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1"/>
        <w:rPr>
          <w:rFonts w:ascii="Times New Roman"/>
          <w:sz w:val="11"/>
          <w:highlight w:val="none"/>
        </w:rPr>
      </w:pPr>
    </w:p>
    <w:p>
      <w:pPr>
        <w:pStyle w:val="11"/>
        <w:rPr>
          <w:rFonts w:ascii="Times New Roman"/>
          <w:sz w:val="11"/>
          <w:highlight w:val="none"/>
        </w:rPr>
      </w:pPr>
    </w:p>
    <w:p>
      <w:pPr>
        <w:pStyle w:val="11"/>
        <w:rPr>
          <w:rFonts w:ascii="Times New Roman"/>
          <w:sz w:val="11"/>
          <w:highlight w:val="none"/>
        </w:rPr>
      </w:pPr>
    </w:p>
    <w:p>
      <w:pPr>
        <w:pStyle w:val="11"/>
        <w:rPr>
          <w:rFonts w:ascii="Times New Roman"/>
          <w:sz w:val="11"/>
          <w:highlight w:val="none"/>
        </w:rPr>
      </w:pPr>
    </w:p>
    <w:p>
      <w:pPr>
        <w:pStyle w:val="11"/>
        <w:rPr>
          <w:rFonts w:ascii="Times New Roman"/>
          <w:sz w:val="11"/>
          <w:highlight w:val="none"/>
        </w:rPr>
      </w:pPr>
    </w:p>
    <w:p>
      <w:pPr>
        <w:pStyle w:val="10"/>
        <w:spacing w:line="360" w:lineRule="auto"/>
        <w:jc w:val="center"/>
        <w:rPr>
          <w:b/>
          <w:sz w:val="44"/>
          <w:szCs w:val="44"/>
          <w:highlight w:val="none"/>
        </w:rPr>
      </w:pPr>
      <w:r>
        <w:rPr>
          <w:rFonts w:hint="eastAsia"/>
          <w:b/>
          <w:sz w:val="44"/>
          <w:szCs w:val="44"/>
          <w:highlight w:val="none"/>
        </w:rPr>
        <w:t>贵州交投商贸物流有限公司</w:t>
      </w:r>
    </w:p>
    <w:p>
      <w:pPr>
        <w:pStyle w:val="10"/>
        <w:spacing w:line="360" w:lineRule="auto"/>
        <w:jc w:val="center"/>
        <w:rPr>
          <w:rFonts w:hint="default"/>
          <w:b/>
          <w:sz w:val="44"/>
          <w:szCs w:val="44"/>
          <w:highlight w:val="none"/>
          <w:lang w:val="en-US"/>
        </w:rPr>
      </w:pPr>
      <w:r>
        <w:rPr>
          <w:rFonts w:hint="eastAsia"/>
          <w:b/>
          <w:sz w:val="44"/>
          <w:szCs w:val="44"/>
          <w:highlight w:val="none"/>
          <w:lang w:eastAsia="zh-CN"/>
        </w:rPr>
        <w:t>纳雍至晴隆、六枝至安龙项目水泥</w:t>
      </w:r>
      <w:r>
        <w:rPr>
          <w:rFonts w:hint="eastAsia"/>
          <w:b/>
          <w:sz w:val="44"/>
          <w:szCs w:val="44"/>
          <w:highlight w:val="none"/>
        </w:rPr>
        <w:t>运输</w:t>
      </w:r>
      <w:r>
        <w:rPr>
          <w:rFonts w:hint="eastAsia"/>
          <w:b/>
          <w:sz w:val="44"/>
          <w:szCs w:val="44"/>
          <w:highlight w:val="none"/>
          <w:lang w:eastAsia="zh-CN"/>
        </w:rPr>
        <w:t>服务</w:t>
      </w:r>
      <w:r>
        <w:rPr>
          <w:rFonts w:hint="eastAsia"/>
          <w:b/>
          <w:sz w:val="44"/>
          <w:szCs w:val="44"/>
          <w:highlight w:val="none"/>
          <w:lang w:val="en-US" w:eastAsia="zh-CN"/>
        </w:rPr>
        <w:t>项目</w:t>
      </w:r>
    </w:p>
    <w:p>
      <w:pPr>
        <w:tabs>
          <w:tab w:val="left" w:pos="6154"/>
        </w:tabs>
        <w:spacing w:before="71"/>
        <w:jc w:val="both"/>
        <w:rPr>
          <w:sz w:val="28"/>
          <w:highlight w:val="none"/>
        </w:rPr>
      </w:pPr>
      <w:r>
        <w:rPr>
          <w:rFonts w:hint="eastAsia"/>
          <w:b/>
          <w:bCs/>
          <w:sz w:val="44"/>
          <w:szCs w:val="44"/>
          <w:highlight w:val="none"/>
          <w:lang w:val="en-US"/>
        </w:rPr>
        <w:t xml:space="preserve">         </w:t>
      </w:r>
    </w:p>
    <w:p>
      <w:pPr>
        <w:pStyle w:val="10"/>
        <w:spacing w:line="360" w:lineRule="auto"/>
        <w:jc w:val="center"/>
        <w:rPr>
          <w:b/>
          <w:sz w:val="44"/>
          <w:szCs w:val="44"/>
          <w:highlight w:val="none"/>
        </w:rPr>
      </w:pPr>
    </w:p>
    <w:p>
      <w:pPr>
        <w:pStyle w:val="10"/>
        <w:spacing w:line="360" w:lineRule="auto"/>
        <w:jc w:val="center"/>
        <w:rPr>
          <w:b/>
          <w:sz w:val="28"/>
          <w:szCs w:val="28"/>
          <w:highlight w:val="none"/>
        </w:rPr>
      </w:pPr>
      <w:r>
        <w:rPr>
          <w:rFonts w:hint="eastAsia"/>
          <w:b/>
          <w:sz w:val="28"/>
          <w:szCs w:val="28"/>
          <w:highlight w:val="none"/>
        </w:rPr>
        <w:t xml:space="preserve"> </w:t>
      </w:r>
    </w:p>
    <w:p>
      <w:pPr>
        <w:pStyle w:val="10"/>
        <w:spacing w:line="360" w:lineRule="auto"/>
        <w:jc w:val="center"/>
        <w:rPr>
          <w:b/>
          <w:sz w:val="52"/>
          <w:szCs w:val="52"/>
          <w:highlight w:val="none"/>
        </w:rPr>
      </w:pPr>
    </w:p>
    <w:p>
      <w:pPr>
        <w:pStyle w:val="10"/>
        <w:spacing w:line="360" w:lineRule="auto"/>
        <w:jc w:val="center"/>
        <w:rPr>
          <w:b/>
          <w:sz w:val="52"/>
          <w:szCs w:val="52"/>
          <w:highlight w:val="none"/>
        </w:rPr>
      </w:pPr>
    </w:p>
    <w:p>
      <w:pPr>
        <w:pStyle w:val="10"/>
        <w:spacing w:line="360" w:lineRule="auto"/>
        <w:jc w:val="center"/>
        <w:rPr>
          <w:b/>
          <w:sz w:val="84"/>
          <w:szCs w:val="84"/>
          <w:highlight w:val="none"/>
        </w:rPr>
      </w:pPr>
      <w:r>
        <w:rPr>
          <w:rFonts w:hint="eastAsia"/>
          <w:b/>
          <w:sz w:val="84"/>
          <w:szCs w:val="84"/>
          <w:highlight w:val="none"/>
        </w:rPr>
        <w:t>招 标 文 件</w:t>
      </w:r>
    </w:p>
    <w:p>
      <w:pPr>
        <w:pStyle w:val="10"/>
        <w:spacing w:line="360" w:lineRule="auto"/>
        <w:jc w:val="center"/>
        <w:rPr>
          <w:b/>
          <w:sz w:val="52"/>
          <w:szCs w:val="52"/>
          <w:highlight w:val="none"/>
        </w:rPr>
      </w:pPr>
    </w:p>
    <w:p>
      <w:pPr>
        <w:pStyle w:val="10"/>
        <w:spacing w:line="360" w:lineRule="auto"/>
        <w:jc w:val="center"/>
        <w:rPr>
          <w:rFonts w:hint="default" w:eastAsia="宋体"/>
          <w:b/>
          <w:bCs/>
          <w:sz w:val="40"/>
          <w:szCs w:val="40"/>
          <w:highlight w:val="none"/>
          <w:lang w:val="en-US" w:eastAsia="zh-CN"/>
        </w:rPr>
      </w:pPr>
      <w:r>
        <w:rPr>
          <w:b/>
          <w:bCs/>
          <w:sz w:val="32"/>
          <w:szCs w:val="32"/>
          <w:highlight w:val="none"/>
        </w:rPr>
        <w:t>招标</w:t>
      </w:r>
      <w:r>
        <w:rPr>
          <w:b/>
          <w:bCs/>
          <w:spacing w:val="-3"/>
          <w:sz w:val="32"/>
          <w:szCs w:val="32"/>
          <w:highlight w:val="none"/>
        </w:rPr>
        <w:t>编</w:t>
      </w:r>
      <w:r>
        <w:rPr>
          <w:b/>
          <w:bCs/>
          <w:sz w:val="32"/>
          <w:szCs w:val="32"/>
          <w:highlight w:val="none"/>
        </w:rPr>
        <w:t>号：</w:t>
      </w:r>
      <w:r>
        <w:rPr>
          <w:rFonts w:hint="eastAsia"/>
          <w:b/>
          <w:bCs/>
          <w:sz w:val="32"/>
          <w:szCs w:val="32"/>
          <w:highlight w:val="none"/>
          <w:lang w:eastAsia="zh-CN"/>
        </w:rPr>
        <w:t>GZJTZB202106</w:t>
      </w:r>
      <w:r>
        <w:rPr>
          <w:rFonts w:hint="eastAsia"/>
          <w:b/>
          <w:bCs/>
          <w:sz w:val="32"/>
          <w:szCs w:val="32"/>
          <w:highlight w:val="none"/>
          <w:lang w:val="en-US" w:eastAsia="zh-CN"/>
        </w:rPr>
        <w:t xml:space="preserve">  </w:t>
      </w:r>
    </w:p>
    <w:p>
      <w:pPr>
        <w:pStyle w:val="10"/>
        <w:spacing w:line="360" w:lineRule="auto"/>
        <w:jc w:val="both"/>
        <w:rPr>
          <w:b/>
          <w:sz w:val="52"/>
          <w:szCs w:val="52"/>
          <w:highlight w:val="none"/>
        </w:rPr>
      </w:pPr>
    </w:p>
    <w:p>
      <w:pPr>
        <w:pStyle w:val="10"/>
        <w:spacing w:line="360" w:lineRule="auto"/>
        <w:ind w:firstLine="1155" w:firstLineChars="411"/>
        <w:jc w:val="center"/>
        <w:rPr>
          <w:b/>
          <w:sz w:val="28"/>
          <w:szCs w:val="28"/>
          <w:highlight w:val="none"/>
        </w:rPr>
      </w:pPr>
      <w:r>
        <w:rPr>
          <w:rFonts w:hint="eastAsia"/>
          <w:b/>
          <w:sz w:val="28"/>
          <w:szCs w:val="28"/>
          <w:highlight w:val="none"/>
        </w:rPr>
        <w:t>招标人：</w:t>
      </w:r>
      <w:r>
        <w:rPr>
          <w:rFonts w:hint="eastAsia"/>
          <w:b/>
          <w:sz w:val="28"/>
          <w:szCs w:val="28"/>
          <w:highlight w:val="none"/>
          <w:u w:val="single"/>
        </w:rPr>
        <w:t>贵州交投商贸物流有限公司</w:t>
      </w:r>
      <w:r>
        <w:rPr>
          <w:rFonts w:hint="eastAsia"/>
          <w:b/>
          <w:sz w:val="28"/>
          <w:szCs w:val="28"/>
          <w:highlight w:val="none"/>
        </w:rPr>
        <w:t>（</w:t>
      </w:r>
      <w:r>
        <w:rPr>
          <w:rFonts w:hint="eastAsia"/>
          <w:b/>
          <w:sz w:val="28"/>
          <w:szCs w:val="28"/>
          <w:highlight w:val="none"/>
          <w:lang w:val="en-US"/>
        </w:rPr>
        <w:t>盖单位章</w:t>
      </w:r>
      <w:r>
        <w:rPr>
          <w:rFonts w:hint="eastAsia"/>
          <w:b/>
          <w:sz w:val="28"/>
          <w:szCs w:val="28"/>
          <w:highlight w:val="none"/>
        </w:rPr>
        <w:t>）</w:t>
      </w:r>
    </w:p>
    <w:p>
      <w:pPr>
        <w:pStyle w:val="10"/>
        <w:spacing w:line="360" w:lineRule="auto"/>
        <w:jc w:val="center"/>
        <w:rPr>
          <w:b/>
          <w:sz w:val="32"/>
          <w:szCs w:val="32"/>
          <w:highlight w:val="none"/>
        </w:rPr>
      </w:pPr>
    </w:p>
    <w:p>
      <w:pPr>
        <w:pStyle w:val="10"/>
        <w:spacing w:line="360" w:lineRule="auto"/>
        <w:jc w:val="center"/>
        <w:rPr>
          <w:szCs w:val="18"/>
          <w:highlight w:val="none"/>
        </w:rPr>
      </w:pPr>
      <w:r>
        <w:rPr>
          <w:b/>
          <w:sz w:val="28"/>
          <w:szCs w:val="28"/>
          <w:highlight w:val="none"/>
        </w:rPr>
        <w:t>20</w:t>
      </w:r>
      <w:r>
        <w:rPr>
          <w:rFonts w:hint="eastAsia"/>
          <w:b/>
          <w:sz w:val="28"/>
          <w:szCs w:val="28"/>
          <w:highlight w:val="none"/>
          <w:lang w:val="en-US"/>
        </w:rPr>
        <w:t>2</w:t>
      </w:r>
      <w:r>
        <w:rPr>
          <w:rFonts w:hint="eastAsia"/>
          <w:b/>
          <w:sz w:val="28"/>
          <w:szCs w:val="28"/>
          <w:highlight w:val="none"/>
          <w:lang w:val="en-US" w:eastAsia="zh-CN"/>
        </w:rPr>
        <w:t>1</w:t>
      </w:r>
      <w:r>
        <w:rPr>
          <w:rFonts w:hint="eastAsia"/>
          <w:b/>
          <w:sz w:val="28"/>
          <w:szCs w:val="28"/>
          <w:highlight w:val="none"/>
        </w:rPr>
        <w:t>年</w:t>
      </w:r>
      <w:r>
        <w:rPr>
          <w:rFonts w:hint="eastAsia"/>
          <w:b/>
          <w:sz w:val="28"/>
          <w:szCs w:val="28"/>
          <w:highlight w:val="none"/>
          <w:lang w:val="en-US"/>
        </w:rPr>
        <w:t>0</w:t>
      </w:r>
      <w:r>
        <w:rPr>
          <w:rFonts w:hint="eastAsia"/>
          <w:b/>
          <w:sz w:val="28"/>
          <w:szCs w:val="28"/>
          <w:highlight w:val="none"/>
          <w:lang w:val="en-US" w:eastAsia="zh-CN"/>
        </w:rPr>
        <w:t>9</w:t>
      </w:r>
      <w:r>
        <w:rPr>
          <w:rFonts w:hint="eastAsia"/>
          <w:b/>
          <w:sz w:val="28"/>
          <w:szCs w:val="28"/>
          <w:highlight w:val="none"/>
        </w:rPr>
        <w:t>月</w:t>
      </w:r>
    </w:p>
    <w:p>
      <w:pPr>
        <w:rPr>
          <w:sz w:val="24"/>
          <w:szCs w:val="21"/>
          <w:highlight w:val="none"/>
        </w:rPr>
        <w:sectPr>
          <w:footerReference r:id="rId3" w:type="default"/>
          <w:pgSz w:w="12240" w:h="15840"/>
          <w:pgMar w:top="1500" w:right="1100" w:bottom="280" w:left="1400" w:header="720" w:footer="720" w:gutter="0"/>
          <w:cols w:space="720" w:num="1"/>
        </w:sectPr>
      </w:pPr>
    </w:p>
    <w:sdt>
      <w:sdtPr>
        <w:rPr>
          <w:sz w:val="22"/>
          <w:szCs w:val="22"/>
          <w:highlight w:val="none"/>
        </w:rPr>
        <w:id w:val="147472194"/>
      </w:sdtPr>
      <w:sdtEndPr>
        <w:rPr>
          <w:sz w:val="22"/>
          <w:szCs w:val="21"/>
          <w:highlight w:val="none"/>
        </w:rPr>
      </w:sdtEndPr>
      <w:sdtContent>
        <w:p>
          <w:pPr>
            <w:pStyle w:val="18"/>
            <w:tabs>
              <w:tab w:val="right" w:leader="dot" w:pos="9034"/>
            </w:tabs>
            <w:spacing w:before="5"/>
            <w:ind w:left="820" w:firstLine="0"/>
            <w:rPr>
              <w:szCs w:val="22"/>
              <w:highlight w:val="none"/>
            </w:rPr>
          </w:pPr>
        </w:p>
        <w:sdt>
          <w:sdtPr>
            <w:rPr>
              <w:sz w:val="21"/>
              <w:szCs w:val="21"/>
              <w:highlight w:val="none"/>
            </w:rPr>
            <w:id w:val="147482033"/>
          </w:sdtPr>
          <w:sdtEndPr>
            <w:rPr>
              <w:sz w:val="21"/>
              <w:szCs w:val="21"/>
              <w:highlight w:val="none"/>
            </w:rPr>
          </w:sdtEndPr>
          <w:sdtContent>
            <w:p>
              <w:pPr>
                <w:spacing w:line="360" w:lineRule="auto"/>
                <w:jc w:val="center"/>
                <w:rPr>
                  <w:sz w:val="21"/>
                  <w:highlight w:val="none"/>
                </w:rPr>
              </w:pPr>
              <w:r>
                <w:rPr>
                  <w:sz w:val="21"/>
                  <w:highlight w:val="none"/>
                </w:rPr>
                <w:t>目录</w:t>
              </w:r>
            </w:p>
            <w:p>
              <w:pPr>
                <w:pStyle w:val="17"/>
                <w:tabs>
                  <w:tab w:val="right" w:leader="dot" w:pos="9683"/>
                </w:tabs>
              </w:pPr>
              <w:r>
                <w:rPr>
                  <w:highlight w:val="none"/>
                </w:rPr>
                <w:fldChar w:fldCharType="begin"/>
              </w:r>
              <w:r>
                <w:rPr>
                  <w:highlight w:val="none"/>
                </w:rPr>
                <w:instrText xml:space="preserve">TOC \o "1-3" \h \u </w:instrText>
              </w:r>
              <w:r>
                <w:rPr>
                  <w:highlight w:val="none"/>
                </w:rPr>
                <w:fldChar w:fldCharType="separate"/>
              </w:r>
              <w:r>
                <w:rPr>
                  <w:highlight w:val="none"/>
                </w:rPr>
                <w:fldChar w:fldCharType="begin"/>
              </w:r>
              <w:r>
                <w:rPr>
                  <w:highlight w:val="none"/>
                </w:rPr>
                <w:instrText xml:space="preserve"> HYPERLINK \l _Toc2206 </w:instrText>
              </w:r>
              <w:r>
                <w:rPr>
                  <w:highlight w:val="none"/>
                </w:rPr>
                <w:fldChar w:fldCharType="separate"/>
              </w:r>
              <w:r>
                <w:rPr>
                  <w:rFonts w:hint="eastAsia"/>
                  <w:highlight w:val="none"/>
                </w:rPr>
                <w:t>第一章招标公告</w:t>
              </w:r>
              <w:r>
                <w:tab/>
              </w:r>
              <w:r>
                <w:fldChar w:fldCharType="begin"/>
              </w:r>
              <w:r>
                <w:instrText xml:space="preserve"> PAGEREF _Toc2206 \h </w:instrText>
              </w:r>
              <w:r>
                <w:fldChar w:fldCharType="separate"/>
              </w:r>
              <w:r>
                <w:t>5</w:t>
              </w:r>
              <w:r>
                <w:fldChar w:fldCharType="end"/>
              </w:r>
              <w:r>
                <w:rPr>
                  <w:highlight w:val="none"/>
                </w:rPr>
                <w:fldChar w:fldCharType="end"/>
              </w:r>
            </w:p>
            <w:p>
              <w:pPr>
                <w:pStyle w:val="18"/>
                <w:tabs>
                  <w:tab w:val="right" w:leader="dot" w:pos="9683"/>
                </w:tabs>
              </w:pPr>
              <w:r>
                <w:rPr>
                  <w:highlight w:val="none"/>
                </w:rPr>
                <w:fldChar w:fldCharType="begin"/>
              </w:r>
              <w:r>
                <w:rPr>
                  <w:highlight w:val="none"/>
                </w:rPr>
                <w:instrText xml:space="preserve"> HYPERLINK \l _Toc17024 </w:instrText>
              </w:r>
              <w:r>
                <w:rPr>
                  <w:highlight w:val="none"/>
                </w:rPr>
                <w:fldChar w:fldCharType="separate"/>
              </w:r>
              <w:r>
                <w:rPr>
                  <w:rFonts w:hint="eastAsia" w:ascii="宋体" w:hAnsi="宋体" w:eastAsia="宋体" w:cs="宋体"/>
                  <w:szCs w:val="24"/>
                  <w:highlight w:val="none"/>
                  <w:lang w:val="en-US"/>
                </w:rPr>
                <w:t>1.</w:t>
              </w:r>
              <w:r>
                <w:rPr>
                  <w:rFonts w:hint="eastAsia" w:ascii="宋体" w:hAnsi="宋体" w:eastAsia="宋体" w:cs="宋体"/>
                  <w:szCs w:val="24"/>
                  <w:highlight w:val="none"/>
                </w:rPr>
                <w:t>招标条件</w:t>
              </w:r>
              <w:r>
                <w:tab/>
              </w:r>
              <w:r>
                <w:fldChar w:fldCharType="begin"/>
              </w:r>
              <w:r>
                <w:instrText xml:space="preserve"> PAGEREF _Toc17024 \h </w:instrText>
              </w:r>
              <w:r>
                <w:fldChar w:fldCharType="separate"/>
              </w:r>
              <w:r>
                <w:t>5</w:t>
              </w:r>
              <w:r>
                <w:fldChar w:fldCharType="end"/>
              </w:r>
              <w:r>
                <w:rPr>
                  <w:highlight w:val="none"/>
                </w:rPr>
                <w:fldChar w:fldCharType="end"/>
              </w:r>
            </w:p>
            <w:p>
              <w:pPr>
                <w:pStyle w:val="18"/>
                <w:tabs>
                  <w:tab w:val="right" w:leader="dot" w:pos="9683"/>
                </w:tabs>
              </w:pPr>
              <w:r>
                <w:rPr>
                  <w:highlight w:val="none"/>
                </w:rPr>
                <w:fldChar w:fldCharType="begin"/>
              </w:r>
              <w:r>
                <w:rPr>
                  <w:highlight w:val="none"/>
                </w:rPr>
                <w:instrText xml:space="preserve"> HYPERLINK \l _Toc23481 </w:instrText>
              </w:r>
              <w:r>
                <w:rPr>
                  <w:highlight w:val="none"/>
                </w:rPr>
                <w:fldChar w:fldCharType="separate"/>
              </w:r>
              <w:r>
                <w:rPr>
                  <w:rFonts w:hint="eastAsia" w:ascii="宋体" w:hAnsi="宋体" w:eastAsia="宋体" w:cs="宋体"/>
                  <w:szCs w:val="24"/>
                  <w:highlight w:val="none"/>
                  <w:lang w:val="en-US"/>
                </w:rPr>
                <w:t>2.</w:t>
              </w:r>
              <w:r>
                <w:rPr>
                  <w:rFonts w:hint="eastAsia" w:ascii="宋体" w:hAnsi="宋体" w:eastAsia="宋体" w:cs="宋体"/>
                  <w:szCs w:val="24"/>
                  <w:highlight w:val="none"/>
                </w:rPr>
                <w:t>项目概况与招标</w:t>
              </w:r>
              <w:r>
                <w:rPr>
                  <w:rFonts w:hint="eastAsia" w:ascii="宋体" w:hAnsi="宋体" w:eastAsia="宋体" w:cs="宋体"/>
                  <w:szCs w:val="24"/>
                  <w:highlight w:val="none"/>
                  <w:lang w:val="en-US"/>
                </w:rPr>
                <w:t>内容</w:t>
              </w:r>
              <w:r>
                <w:tab/>
              </w:r>
              <w:r>
                <w:fldChar w:fldCharType="begin"/>
              </w:r>
              <w:r>
                <w:instrText xml:space="preserve"> PAGEREF _Toc23481 \h </w:instrText>
              </w:r>
              <w:r>
                <w:fldChar w:fldCharType="separate"/>
              </w:r>
              <w:r>
                <w:t>5</w:t>
              </w:r>
              <w:r>
                <w:fldChar w:fldCharType="end"/>
              </w:r>
              <w:r>
                <w:rPr>
                  <w:highlight w:val="none"/>
                </w:rPr>
                <w:fldChar w:fldCharType="end"/>
              </w:r>
            </w:p>
            <w:p>
              <w:pPr>
                <w:pStyle w:val="18"/>
                <w:tabs>
                  <w:tab w:val="right" w:leader="dot" w:pos="9683"/>
                </w:tabs>
              </w:pPr>
              <w:r>
                <w:rPr>
                  <w:highlight w:val="none"/>
                </w:rPr>
                <w:fldChar w:fldCharType="begin"/>
              </w:r>
              <w:r>
                <w:rPr>
                  <w:highlight w:val="none"/>
                </w:rPr>
                <w:instrText xml:space="preserve"> HYPERLINK \l _Toc12455 </w:instrText>
              </w:r>
              <w:r>
                <w:rPr>
                  <w:highlight w:val="none"/>
                </w:rPr>
                <w:fldChar w:fldCharType="separate"/>
              </w:r>
              <w:r>
                <w:rPr>
                  <w:rFonts w:hint="eastAsia" w:cs="Times New Roman" w:asciiTheme="minorEastAsia" w:hAnsiTheme="minorEastAsia" w:eastAsiaTheme="minorEastAsia"/>
                  <w:szCs w:val="24"/>
                  <w:highlight w:val="none"/>
                  <w:lang w:val="en-US"/>
                </w:rPr>
                <w:t>3.</w:t>
              </w:r>
              <w:r>
                <w:rPr>
                  <w:rFonts w:hint="eastAsia" w:ascii="宋体" w:hAnsi="宋体" w:eastAsia="宋体" w:cs="宋体"/>
                  <w:szCs w:val="24"/>
                  <w:highlight w:val="none"/>
                </w:rPr>
                <w:t>投标人资格要求</w:t>
              </w:r>
              <w:r>
                <w:tab/>
              </w:r>
              <w:r>
                <w:fldChar w:fldCharType="begin"/>
              </w:r>
              <w:r>
                <w:instrText xml:space="preserve"> PAGEREF _Toc12455 \h </w:instrText>
              </w:r>
              <w:r>
                <w:fldChar w:fldCharType="separate"/>
              </w:r>
              <w:r>
                <w:t>6</w:t>
              </w:r>
              <w:r>
                <w:fldChar w:fldCharType="end"/>
              </w:r>
              <w:r>
                <w:rPr>
                  <w:highlight w:val="none"/>
                </w:rPr>
                <w:fldChar w:fldCharType="end"/>
              </w:r>
            </w:p>
            <w:p>
              <w:pPr>
                <w:pStyle w:val="18"/>
                <w:tabs>
                  <w:tab w:val="right" w:leader="dot" w:pos="9683"/>
                </w:tabs>
              </w:pPr>
              <w:r>
                <w:rPr>
                  <w:highlight w:val="none"/>
                </w:rPr>
                <w:fldChar w:fldCharType="begin"/>
              </w:r>
              <w:r>
                <w:rPr>
                  <w:highlight w:val="none"/>
                </w:rPr>
                <w:instrText xml:space="preserve"> HYPERLINK \l _Toc13069 </w:instrText>
              </w:r>
              <w:r>
                <w:rPr>
                  <w:highlight w:val="none"/>
                </w:rPr>
                <w:fldChar w:fldCharType="separate"/>
              </w:r>
              <w:r>
                <w:rPr>
                  <w:rFonts w:hint="eastAsia" w:ascii="宋体" w:hAnsi="宋体" w:eastAsia="宋体" w:cs="宋体"/>
                  <w:szCs w:val="24"/>
                  <w:highlight w:val="none"/>
                  <w:lang w:val="en-US"/>
                </w:rPr>
                <w:t>4.</w:t>
              </w:r>
              <w:r>
                <w:rPr>
                  <w:rFonts w:hint="eastAsia" w:ascii="宋体" w:hAnsi="宋体" w:eastAsia="宋体" w:cs="宋体"/>
                  <w:szCs w:val="24"/>
                  <w:highlight w:val="none"/>
                </w:rPr>
                <w:t>招标文件的获取</w:t>
              </w:r>
              <w:r>
                <w:tab/>
              </w:r>
              <w:r>
                <w:fldChar w:fldCharType="begin"/>
              </w:r>
              <w:r>
                <w:instrText xml:space="preserve"> PAGEREF _Toc13069 \h </w:instrText>
              </w:r>
              <w:r>
                <w:fldChar w:fldCharType="separate"/>
              </w:r>
              <w:r>
                <w:t>6</w:t>
              </w:r>
              <w:r>
                <w:fldChar w:fldCharType="end"/>
              </w:r>
              <w:r>
                <w:rPr>
                  <w:highlight w:val="none"/>
                </w:rPr>
                <w:fldChar w:fldCharType="end"/>
              </w:r>
            </w:p>
            <w:p>
              <w:pPr>
                <w:pStyle w:val="18"/>
                <w:tabs>
                  <w:tab w:val="right" w:leader="dot" w:pos="9683"/>
                </w:tabs>
              </w:pPr>
              <w:r>
                <w:rPr>
                  <w:highlight w:val="none"/>
                </w:rPr>
                <w:fldChar w:fldCharType="begin"/>
              </w:r>
              <w:r>
                <w:rPr>
                  <w:highlight w:val="none"/>
                </w:rPr>
                <w:instrText xml:space="preserve"> HYPERLINK \l _Toc26712 </w:instrText>
              </w:r>
              <w:r>
                <w:rPr>
                  <w:highlight w:val="none"/>
                </w:rPr>
                <w:fldChar w:fldCharType="separate"/>
              </w:r>
              <w:r>
                <w:rPr>
                  <w:rFonts w:hint="eastAsia" w:ascii="宋体" w:hAnsi="宋体" w:eastAsia="宋体" w:cs="宋体"/>
                  <w:szCs w:val="24"/>
                  <w:highlight w:val="none"/>
                  <w:lang w:val="en-US"/>
                </w:rPr>
                <w:t>5.</w:t>
              </w:r>
              <w:r>
                <w:rPr>
                  <w:rFonts w:hint="eastAsia" w:ascii="宋体" w:hAnsi="宋体" w:eastAsia="宋体" w:cs="宋体"/>
                  <w:szCs w:val="24"/>
                  <w:highlight w:val="none"/>
                </w:rPr>
                <w:t>投标文件的递交</w:t>
              </w:r>
              <w:r>
                <w:tab/>
              </w:r>
              <w:r>
                <w:fldChar w:fldCharType="begin"/>
              </w:r>
              <w:r>
                <w:instrText xml:space="preserve"> PAGEREF _Toc26712 \h </w:instrText>
              </w:r>
              <w:r>
                <w:fldChar w:fldCharType="separate"/>
              </w:r>
              <w:r>
                <w:t>6</w:t>
              </w:r>
              <w:r>
                <w:fldChar w:fldCharType="end"/>
              </w:r>
              <w:r>
                <w:rPr>
                  <w:highlight w:val="none"/>
                </w:rPr>
                <w:fldChar w:fldCharType="end"/>
              </w:r>
            </w:p>
            <w:p>
              <w:pPr>
                <w:pStyle w:val="18"/>
                <w:tabs>
                  <w:tab w:val="right" w:leader="dot" w:pos="9683"/>
                </w:tabs>
              </w:pPr>
              <w:r>
                <w:rPr>
                  <w:highlight w:val="none"/>
                </w:rPr>
                <w:fldChar w:fldCharType="begin"/>
              </w:r>
              <w:r>
                <w:rPr>
                  <w:highlight w:val="none"/>
                </w:rPr>
                <w:instrText xml:space="preserve"> HYPERLINK \l _Toc14133 </w:instrText>
              </w:r>
              <w:r>
                <w:rPr>
                  <w:highlight w:val="none"/>
                </w:rPr>
                <w:fldChar w:fldCharType="separate"/>
              </w:r>
              <w:r>
                <w:rPr>
                  <w:rFonts w:hint="eastAsia" w:ascii="宋体" w:hAnsi="宋体" w:eastAsia="宋体" w:cs="宋体"/>
                  <w:szCs w:val="24"/>
                  <w:highlight w:val="none"/>
                  <w:lang w:val="en-US"/>
                </w:rPr>
                <w:t>6.</w:t>
              </w:r>
              <w:r>
                <w:rPr>
                  <w:rFonts w:hint="eastAsia" w:ascii="宋体" w:hAnsi="宋体" w:eastAsia="宋体" w:cs="宋体"/>
                  <w:szCs w:val="24"/>
                  <w:highlight w:val="none"/>
                </w:rPr>
                <w:t>联系方式</w:t>
              </w:r>
              <w:r>
                <w:tab/>
              </w:r>
              <w:r>
                <w:fldChar w:fldCharType="begin"/>
              </w:r>
              <w:r>
                <w:instrText xml:space="preserve"> PAGEREF _Toc14133 \h </w:instrText>
              </w:r>
              <w:r>
                <w:fldChar w:fldCharType="separate"/>
              </w:r>
              <w:r>
                <w:t>7</w:t>
              </w:r>
              <w:r>
                <w:fldChar w:fldCharType="end"/>
              </w:r>
              <w:r>
                <w:rPr>
                  <w:highlight w:val="none"/>
                </w:rPr>
                <w:fldChar w:fldCharType="end"/>
              </w:r>
            </w:p>
            <w:p>
              <w:pPr>
                <w:pStyle w:val="17"/>
                <w:tabs>
                  <w:tab w:val="right" w:leader="dot" w:pos="9683"/>
                </w:tabs>
              </w:pPr>
              <w:r>
                <w:rPr>
                  <w:highlight w:val="none"/>
                </w:rPr>
                <w:fldChar w:fldCharType="begin"/>
              </w:r>
              <w:r>
                <w:rPr>
                  <w:highlight w:val="none"/>
                </w:rPr>
                <w:instrText xml:space="preserve"> HYPERLINK \l _Toc20947 </w:instrText>
              </w:r>
              <w:r>
                <w:rPr>
                  <w:highlight w:val="none"/>
                </w:rPr>
                <w:fldChar w:fldCharType="separate"/>
              </w:r>
              <w:r>
                <w:rPr>
                  <w:highlight w:val="none"/>
                </w:rPr>
                <w:t>第二章投标人须知</w:t>
              </w:r>
              <w:r>
                <w:tab/>
              </w:r>
              <w:r>
                <w:fldChar w:fldCharType="begin"/>
              </w:r>
              <w:r>
                <w:instrText xml:space="preserve"> PAGEREF _Toc20947 \h </w:instrText>
              </w:r>
              <w:r>
                <w:fldChar w:fldCharType="separate"/>
              </w:r>
              <w:r>
                <w:t>8</w:t>
              </w:r>
              <w:r>
                <w:fldChar w:fldCharType="end"/>
              </w:r>
              <w:r>
                <w:rPr>
                  <w:highlight w:val="none"/>
                </w:rPr>
                <w:fldChar w:fldCharType="end"/>
              </w:r>
            </w:p>
            <w:p>
              <w:pPr>
                <w:pStyle w:val="18"/>
                <w:tabs>
                  <w:tab w:val="right" w:leader="dot" w:pos="9683"/>
                </w:tabs>
              </w:pPr>
              <w:r>
                <w:rPr>
                  <w:highlight w:val="none"/>
                </w:rPr>
                <w:fldChar w:fldCharType="begin"/>
              </w:r>
              <w:r>
                <w:rPr>
                  <w:highlight w:val="none"/>
                </w:rPr>
                <w:instrText xml:space="preserve"> HYPERLINK \l _Toc12807 </w:instrText>
              </w:r>
              <w:r>
                <w:rPr>
                  <w:highlight w:val="none"/>
                </w:rPr>
                <w:fldChar w:fldCharType="separate"/>
              </w:r>
              <w:r>
                <w:rPr>
                  <w:highlight w:val="none"/>
                </w:rPr>
                <w:t>投标人须知前附表</w:t>
              </w:r>
              <w:r>
                <w:tab/>
              </w:r>
              <w:r>
                <w:fldChar w:fldCharType="begin"/>
              </w:r>
              <w:r>
                <w:instrText xml:space="preserve"> PAGEREF _Toc12807 \h </w:instrText>
              </w:r>
              <w:r>
                <w:fldChar w:fldCharType="separate"/>
              </w:r>
              <w:r>
                <w:t>8</w:t>
              </w:r>
              <w:r>
                <w:fldChar w:fldCharType="end"/>
              </w:r>
              <w:r>
                <w:rPr>
                  <w:highlight w:val="none"/>
                </w:rPr>
                <w:fldChar w:fldCharType="end"/>
              </w:r>
            </w:p>
            <w:p>
              <w:pPr>
                <w:pStyle w:val="18"/>
                <w:tabs>
                  <w:tab w:val="right" w:leader="dot" w:pos="9683"/>
                </w:tabs>
              </w:pPr>
              <w:r>
                <w:rPr>
                  <w:highlight w:val="none"/>
                </w:rPr>
                <w:fldChar w:fldCharType="begin"/>
              </w:r>
              <w:r>
                <w:rPr>
                  <w:highlight w:val="none"/>
                </w:rPr>
                <w:instrText xml:space="preserve"> HYPERLINK \l _Toc3231 </w:instrText>
              </w:r>
              <w:r>
                <w:rPr>
                  <w:highlight w:val="none"/>
                </w:rPr>
                <w:fldChar w:fldCharType="separate"/>
              </w:r>
              <w:r>
                <w:rPr>
                  <w:rFonts w:hint="eastAsia"/>
                  <w:szCs w:val="24"/>
                  <w:highlight w:val="none"/>
                  <w:lang w:val="en-US"/>
                </w:rPr>
                <w:t>投标人须知前附表附件</w:t>
              </w:r>
              <w:r>
                <w:tab/>
              </w:r>
              <w:r>
                <w:fldChar w:fldCharType="begin"/>
              </w:r>
              <w:r>
                <w:instrText xml:space="preserve"> PAGEREF _Toc3231 \h </w:instrText>
              </w:r>
              <w:r>
                <w:fldChar w:fldCharType="separate"/>
              </w:r>
              <w:r>
                <w:t>16</w:t>
              </w:r>
              <w:r>
                <w:fldChar w:fldCharType="end"/>
              </w:r>
              <w:r>
                <w:rPr>
                  <w:highlight w:val="none"/>
                </w:rPr>
                <w:fldChar w:fldCharType="end"/>
              </w:r>
            </w:p>
            <w:p>
              <w:pPr>
                <w:pStyle w:val="18"/>
                <w:tabs>
                  <w:tab w:val="right" w:leader="dot" w:pos="9683"/>
                </w:tabs>
              </w:pPr>
              <w:r>
                <w:rPr>
                  <w:highlight w:val="none"/>
                </w:rPr>
                <w:fldChar w:fldCharType="begin"/>
              </w:r>
              <w:r>
                <w:rPr>
                  <w:highlight w:val="none"/>
                </w:rPr>
                <w:instrText xml:space="preserve"> HYPERLINK \l _Toc6409 </w:instrText>
              </w:r>
              <w:r>
                <w:rPr>
                  <w:highlight w:val="none"/>
                </w:rPr>
                <w:fldChar w:fldCharType="separate"/>
              </w:r>
              <w:r>
                <w:rPr>
                  <w:rFonts w:hint="eastAsia" w:eastAsia="宋体"/>
                  <w:highlight w:val="none"/>
                  <w:lang w:val="en-US"/>
                </w:rPr>
                <w:t>1.</w:t>
              </w:r>
              <w:r>
                <w:rPr>
                  <w:highlight w:val="none"/>
                </w:rPr>
                <w:t>总则</w:t>
              </w:r>
              <w:r>
                <w:tab/>
              </w:r>
              <w:r>
                <w:fldChar w:fldCharType="begin"/>
              </w:r>
              <w:r>
                <w:instrText xml:space="preserve"> PAGEREF _Toc6409 \h </w:instrText>
              </w:r>
              <w:r>
                <w:fldChar w:fldCharType="separate"/>
              </w:r>
              <w:r>
                <w:t>18</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_Toc23369 </w:instrText>
              </w:r>
              <w:r>
                <w:rPr>
                  <w:highlight w:val="none"/>
                </w:rPr>
                <w:fldChar w:fldCharType="separate"/>
              </w:r>
              <w:r>
                <w:rPr>
                  <w:rFonts w:hint="default" w:ascii="Times New Roman" w:hAnsi="Times New Roman" w:eastAsia="Times New Roman" w:cs="Times New Roman"/>
                  <w:w w:val="100"/>
                  <w:szCs w:val="28"/>
                  <w:lang w:val="zh-CN" w:eastAsia="zh-CN" w:bidi="zh-CN"/>
                </w:rPr>
                <w:t xml:space="preserve">1.1 </w:t>
              </w:r>
              <w:r>
                <w:rPr>
                  <w:spacing w:val="-1"/>
                  <w:highlight w:val="none"/>
                </w:rPr>
                <w:t>招标项目概况</w:t>
              </w:r>
              <w:r>
                <w:tab/>
              </w:r>
              <w:r>
                <w:fldChar w:fldCharType="begin"/>
              </w:r>
              <w:r>
                <w:instrText xml:space="preserve"> PAGEREF _Toc23369 \h </w:instrText>
              </w:r>
              <w:r>
                <w:fldChar w:fldCharType="separate"/>
              </w:r>
              <w:r>
                <w:t>18</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_Toc30720 </w:instrText>
              </w:r>
              <w:r>
                <w:rPr>
                  <w:highlight w:val="none"/>
                </w:rPr>
                <w:fldChar w:fldCharType="separate"/>
              </w:r>
              <w:r>
                <w:rPr>
                  <w:rFonts w:hint="default" w:ascii="Times New Roman" w:hAnsi="Times New Roman" w:eastAsia="Times New Roman" w:cs="Times New Roman"/>
                  <w:w w:val="100"/>
                  <w:szCs w:val="28"/>
                  <w:lang w:val="zh-CN" w:eastAsia="zh-CN" w:bidi="zh-CN"/>
                </w:rPr>
                <w:t xml:space="preserve">1.2 </w:t>
              </w:r>
              <w:r>
                <w:rPr>
                  <w:spacing w:val="-3"/>
                  <w:highlight w:val="none"/>
                </w:rPr>
                <w:t>招标项目的资金来源和落实情况</w:t>
              </w:r>
              <w:r>
                <w:tab/>
              </w:r>
              <w:r>
                <w:fldChar w:fldCharType="begin"/>
              </w:r>
              <w:r>
                <w:instrText xml:space="preserve"> PAGEREF _Toc30720 \h </w:instrText>
              </w:r>
              <w:r>
                <w:fldChar w:fldCharType="separate"/>
              </w:r>
              <w:r>
                <w:t>18</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_Toc27047 </w:instrText>
              </w:r>
              <w:r>
                <w:rPr>
                  <w:highlight w:val="none"/>
                </w:rPr>
                <w:fldChar w:fldCharType="separate"/>
              </w:r>
              <w:r>
                <w:rPr>
                  <w:rFonts w:hint="default" w:ascii="Times New Roman" w:hAnsi="Times New Roman" w:eastAsia="Times New Roman" w:cs="Times New Roman"/>
                  <w:w w:val="100"/>
                  <w:szCs w:val="28"/>
                  <w:lang w:val="zh-CN" w:eastAsia="zh-CN" w:bidi="zh-CN"/>
                </w:rPr>
                <w:t xml:space="preserve">1.3 </w:t>
              </w:r>
              <w:r>
                <w:rPr>
                  <w:spacing w:val="-3"/>
                  <w:highlight w:val="none"/>
                </w:rPr>
                <w:t>招标范围、</w:t>
              </w:r>
              <w:r>
                <w:rPr>
                  <w:rFonts w:hint="eastAsia"/>
                  <w:spacing w:val="-3"/>
                  <w:highlight w:val="none"/>
                  <w:lang w:val="en-US"/>
                </w:rPr>
                <w:t>服务工</w:t>
              </w:r>
              <w:r>
                <w:rPr>
                  <w:spacing w:val="-3"/>
                  <w:highlight w:val="none"/>
                </w:rPr>
                <w:t>期、</w:t>
              </w:r>
              <w:r>
                <w:rPr>
                  <w:rFonts w:hint="eastAsia"/>
                  <w:spacing w:val="-3"/>
                  <w:highlight w:val="none"/>
                  <w:lang w:val="en-US"/>
                </w:rPr>
                <w:t>服务</w:t>
              </w:r>
              <w:r>
                <w:rPr>
                  <w:spacing w:val="-3"/>
                  <w:highlight w:val="none"/>
                </w:rPr>
                <w:t>地点和质量标准</w:t>
              </w:r>
              <w:r>
                <w:tab/>
              </w:r>
              <w:r>
                <w:fldChar w:fldCharType="begin"/>
              </w:r>
              <w:r>
                <w:instrText xml:space="preserve"> PAGEREF _Toc27047 \h </w:instrText>
              </w:r>
              <w:r>
                <w:fldChar w:fldCharType="separate"/>
              </w:r>
              <w:r>
                <w:t>18</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_Toc9919 </w:instrText>
              </w:r>
              <w:r>
                <w:rPr>
                  <w:highlight w:val="none"/>
                </w:rPr>
                <w:fldChar w:fldCharType="separate"/>
              </w:r>
              <w:r>
                <w:rPr>
                  <w:rFonts w:hint="default" w:ascii="Times New Roman" w:hAnsi="Times New Roman" w:eastAsia="Times New Roman" w:cs="Times New Roman"/>
                  <w:w w:val="100"/>
                  <w:szCs w:val="28"/>
                  <w:lang w:val="zh-CN" w:eastAsia="zh-CN" w:bidi="zh-CN"/>
                </w:rPr>
                <w:t xml:space="preserve">1.4 </w:t>
              </w:r>
              <w:r>
                <w:rPr>
                  <w:spacing w:val="-1"/>
                  <w:highlight w:val="none"/>
                </w:rPr>
                <w:t>投标人资格要求</w:t>
              </w:r>
              <w:r>
                <w:tab/>
              </w:r>
              <w:r>
                <w:fldChar w:fldCharType="begin"/>
              </w:r>
              <w:r>
                <w:instrText xml:space="preserve"> PAGEREF _Toc9919 \h </w:instrText>
              </w:r>
              <w:r>
                <w:fldChar w:fldCharType="separate"/>
              </w:r>
              <w:r>
                <w:t>18</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_Toc15614 </w:instrText>
              </w:r>
              <w:r>
                <w:rPr>
                  <w:highlight w:val="none"/>
                </w:rPr>
                <w:fldChar w:fldCharType="separate"/>
              </w:r>
              <w:r>
                <w:rPr>
                  <w:rFonts w:hint="default" w:ascii="Times New Roman" w:hAnsi="Times New Roman" w:eastAsia="Times New Roman" w:cs="Times New Roman"/>
                  <w:w w:val="100"/>
                  <w:szCs w:val="28"/>
                  <w:lang w:val="zh-CN" w:eastAsia="zh-CN" w:bidi="zh-CN"/>
                </w:rPr>
                <w:t xml:space="preserve">1.5 </w:t>
              </w:r>
              <w:r>
                <w:rPr>
                  <w:highlight w:val="none"/>
                </w:rPr>
                <w:t>费用承担</w:t>
              </w:r>
              <w:r>
                <w:tab/>
              </w:r>
              <w:r>
                <w:fldChar w:fldCharType="begin"/>
              </w:r>
              <w:r>
                <w:instrText xml:space="preserve"> PAGEREF _Toc15614 \h </w:instrText>
              </w:r>
              <w:r>
                <w:fldChar w:fldCharType="separate"/>
              </w:r>
              <w:r>
                <w:t>20</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_Toc18071 </w:instrText>
              </w:r>
              <w:r>
                <w:rPr>
                  <w:highlight w:val="none"/>
                </w:rPr>
                <w:fldChar w:fldCharType="separate"/>
              </w:r>
              <w:r>
                <w:rPr>
                  <w:rFonts w:hint="default" w:ascii="Times New Roman" w:hAnsi="Times New Roman" w:eastAsia="Times New Roman" w:cs="Times New Roman"/>
                  <w:w w:val="100"/>
                  <w:szCs w:val="28"/>
                  <w:lang w:val="zh-CN" w:eastAsia="zh-CN" w:bidi="zh-CN"/>
                </w:rPr>
                <w:t xml:space="preserve">1.6 </w:t>
              </w:r>
              <w:r>
                <w:rPr>
                  <w:highlight w:val="none"/>
                </w:rPr>
                <w:t>保密</w:t>
              </w:r>
              <w:r>
                <w:tab/>
              </w:r>
              <w:r>
                <w:fldChar w:fldCharType="begin"/>
              </w:r>
              <w:r>
                <w:instrText xml:space="preserve"> PAGEREF _Toc18071 \h </w:instrText>
              </w:r>
              <w:r>
                <w:fldChar w:fldCharType="separate"/>
              </w:r>
              <w:r>
                <w:t>20</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_Toc26105 </w:instrText>
              </w:r>
              <w:r>
                <w:rPr>
                  <w:highlight w:val="none"/>
                </w:rPr>
                <w:fldChar w:fldCharType="separate"/>
              </w:r>
              <w:r>
                <w:rPr>
                  <w:rFonts w:hint="default" w:ascii="Times New Roman" w:hAnsi="Times New Roman" w:eastAsia="Times New Roman" w:cs="Times New Roman"/>
                  <w:w w:val="100"/>
                  <w:szCs w:val="28"/>
                  <w:lang w:val="zh-CN" w:eastAsia="zh-CN" w:bidi="zh-CN"/>
                </w:rPr>
                <w:t xml:space="preserve">1.7 </w:t>
              </w:r>
              <w:r>
                <w:rPr>
                  <w:highlight w:val="none"/>
                </w:rPr>
                <w:t>语言文字</w:t>
              </w:r>
              <w:r>
                <w:tab/>
              </w:r>
              <w:r>
                <w:fldChar w:fldCharType="begin"/>
              </w:r>
              <w:r>
                <w:instrText xml:space="preserve"> PAGEREF _Toc26105 \h </w:instrText>
              </w:r>
              <w:r>
                <w:fldChar w:fldCharType="separate"/>
              </w:r>
              <w:r>
                <w:t>20</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_Toc12224 </w:instrText>
              </w:r>
              <w:r>
                <w:rPr>
                  <w:highlight w:val="none"/>
                </w:rPr>
                <w:fldChar w:fldCharType="separate"/>
              </w:r>
              <w:r>
                <w:rPr>
                  <w:rFonts w:hint="default" w:ascii="Times New Roman" w:hAnsi="Times New Roman" w:eastAsia="Times New Roman" w:cs="Times New Roman"/>
                  <w:w w:val="100"/>
                  <w:szCs w:val="28"/>
                  <w:lang w:val="zh-CN" w:eastAsia="zh-CN" w:bidi="zh-CN"/>
                </w:rPr>
                <w:t xml:space="preserve">1.8 </w:t>
              </w:r>
              <w:r>
                <w:rPr>
                  <w:highlight w:val="none"/>
                </w:rPr>
                <w:t>计量单位</w:t>
              </w:r>
              <w:r>
                <w:tab/>
              </w:r>
              <w:r>
                <w:fldChar w:fldCharType="begin"/>
              </w:r>
              <w:r>
                <w:instrText xml:space="preserve"> PAGEREF _Toc12224 \h </w:instrText>
              </w:r>
              <w:r>
                <w:fldChar w:fldCharType="separate"/>
              </w:r>
              <w:r>
                <w:t>20</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_Toc1370 </w:instrText>
              </w:r>
              <w:r>
                <w:rPr>
                  <w:highlight w:val="none"/>
                </w:rPr>
                <w:fldChar w:fldCharType="separate"/>
              </w:r>
              <w:r>
                <w:rPr>
                  <w:rFonts w:hint="default" w:ascii="Times New Roman" w:hAnsi="Times New Roman" w:eastAsia="Times New Roman" w:cs="Times New Roman"/>
                  <w:w w:val="100"/>
                  <w:szCs w:val="28"/>
                  <w:lang w:val="zh-CN" w:eastAsia="zh-CN" w:bidi="zh-CN"/>
                </w:rPr>
                <w:t xml:space="preserve">1.9 </w:t>
              </w:r>
              <w:r>
                <w:rPr>
                  <w:spacing w:val="-1"/>
                  <w:highlight w:val="none"/>
                </w:rPr>
                <w:t>投标预备会</w:t>
              </w:r>
              <w:r>
                <w:tab/>
              </w:r>
              <w:r>
                <w:fldChar w:fldCharType="begin"/>
              </w:r>
              <w:r>
                <w:instrText xml:space="preserve"> PAGEREF _Toc1370 \h </w:instrText>
              </w:r>
              <w:r>
                <w:fldChar w:fldCharType="separate"/>
              </w:r>
              <w:r>
                <w:t>20</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_Toc11182 </w:instrText>
              </w:r>
              <w:r>
                <w:rPr>
                  <w:highlight w:val="none"/>
                </w:rPr>
                <w:fldChar w:fldCharType="separate"/>
              </w:r>
              <w:r>
                <w:rPr>
                  <w:rFonts w:hint="default" w:ascii="Times New Roman" w:hAnsi="Times New Roman" w:eastAsia="Times New Roman" w:cs="Times New Roman"/>
                  <w:w w:val="100"/>
                  <w:szCs w:val="28"/>
                  <w:lang w:val="zh-CN" w:eastAsia="zh-CN" w:bidi="zh-CN"/>
                </w:rPr>
                <w:t xml:space="preserve">1.10 </w:t>
              </w:r>
              <w:r>
                <w:rPr>
                  <w:highlight w:val="none"/>
                </w:rPr>
                <w:t>分包</w:t>
              </w:r>
              <w:r>
                <w:tab/>
              </w:r>
              <w:r>
                <w:fldChar w:fldCharType="begin"/>
              </w:r>
              <w:r>
                <w:instrText xml:space="preserve"> PAGEREF _Toc11182 \h </w:instrText>
              </w:r>
              <w:r>
                <w:fldChar w:fldCharType="separate"/>
              </w:r>
              <w:r>
                <w:t>20</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_Toc17274 </w:instrText>
              </w:r>
              <w:r>
                <w:rPr>
                  <w:highlight w:val="none"/>
                </w:rPr>
                <w:fldChar w:fldCharType="separate"/>
              </w:r>
              <w:r>
                <w:rPr>
                  <w:rFonts w:hint="default" w:ascii="Times New Roman" w:hAnsi="Times New Roman" w:eastAsia="Times New Roman" w:cs="Times New Roman"/>
                  <w:w w:val="100"/>
                  <w:szCs w:val="28"/>
                  <w:lang w:val="zh-CN" w:eastAsia="zh-CN" w:bidi="zh-CN"/>
                </w:rPr>
                <w:t xml:space="preserve">1.11 </w:t>
              </w:r>
              <w:r>
                <w:rPr>
                  <w:spacing w:val="-1"/>
                  <w:highlight w:val="none"/>
                </w:rPr>
                <w:t>响应和偏差</w:t>
              </w:r>
              <w:r>
                <w:tab/>
              </w:r>
              <w:r>
                <w:fldChar w:fldCharType="begin"/>
              </w:r>
              <w:r>
                <w:instrText xml:space="preserve"> PAGEREF _Toc17274 \h </w:instrText>
              </w:r>
              <w:r>
                <w:fldChar w:fldCharType="separate"/>
              </w:r>
              <w:r>
                <w:t>20</w:t>
              </w:r>
              <w:r>
                <w:fldChar w:fldCharType="end"/>
              </w:r>
              <w:r>
                <w:rPr>
                  <w:highlight w:val="none"/>
                </w:rPr>
                <w:fldChar w:fldCharType="end"/>
              </w:r>
            </w:p>
            <w:p>
              <w:pPr>
                <w:pStyle w:val="18"/>
                <w:tabs>
                  <w:tab w:val="right" w:leader="dot" w:pos="9683"/>
                </w:tabs>
              </w:pPr>
              <w:r>
                <w:rPr>
                  <w:highlight w:val="none"/>
                </w:rPr>
                <w:fldChar w:fldCharType="begin"/>
              </w:r>
              <w:r>
                <w:rPr>
                  <w:highlight w:val="none"/>
                </w:rPr>
                <w:instrText xml:space="preserve"> HYPERLINK \l _Toc6956 </w:instrText>
              </w:r>
              <w:r>
                <w:rPr>
                  <w:highlight w:val="none"/>
                </w:rPr>
                <w:fldChar w:fldCharType="separate"/>
              </w:r>
              <w:r>
                <w:rPr>
                  <w:rFonts w:hint="default" w:ascii="Times New Roman" w:hAnsi="Times New Roman" w:eastAsia="Times New Roman" w:cs="Times New Roman"/>
                  <w:bCs/>
                  <w:w w:val="99"/>
                  <w:szCs w:val="32"/>
                  <w:lang w:val="zh-CN" w:eastAsia="zh-CN" w:bidi="zh-CN"/>
                </w:rPr>
                <w:t xml:space="preserve">2. </w:t>
              </w:r>
              <w:r>
                <w:rPr>
                  <w:highlight w:val="none"/>
                </w:rPr>
                <w:t>招标文件</w:t>
              </w:r>
              <w:r>
                <w:tab/>
              </w:r>
              <w:r>
                <w:fldChar w:fldCharType="begin"/>
              </w:r>
              <w:r>
                <w:instrText xml:space="preserve"> PAGEREF _Toc6956 \h </w:instrText>
              </w:r>
              <w:r>
                <w:fldChar w:fldCharType="separate"/>
              </w:r>
              <w:r>
                <w:t>21</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_Toc14472 </w:instrText>
              </w:r>
              <w:r>
                <w:rPr>
                  <w:highlight w:val="none"/>
                </w:rPr>
                <w:fldChar w:fldCharType="separate"/>
              </w:r>
              <w:r>
                <w:rPr>
                  <w:rFonts w:hint="default" w:ascii="Times New Roman" w:hAnsi="Times New Roman" w:eastAsia="Times New Roman" w:cs="Times New Roman"/>
                  <w:w w:val="100"/>
                  <w:szCs w:val="28"/>
                  <w:lang w:val="zh-CN" w:eastAsia="zh-CN" w:bidi="zh-CN"/>
                </w:rPr>
                <w:t xml:space="preserve">2.1 </w:t>
              </w:r>
              <w:r>
                <w:rPr>
                  <w:spacing w:val="-1"/>
                  <w:highlight w:val="none"/>
                </w:rPr>
                <w:t>招标文件的组成</w:t>
              </w:r>
              <w:r>
                <w:tab/>
              </w:r>
              <w:r>
                <w:fldChar w:fldCharType="begin"/>
              </w:r>
              <w:r>
                <w:instrText xml:space="preserve"> PAGEREF _Toc14472 \h </w:instrText>
              </w:r>
              <w:r>
                <w:fldChar w:fldCharType="separate"/>
              </w:r>
              <w:r>
                <w:t>21</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_Toc11791 </w:instrText>
              </w:r>
              <w:r>
                <w:rPr>
                  <w:highlight w:val="none"/>
                </w:rPr>
                <w:fldChar w:fldCharType="separate"/>
              </w:r>
              <w:r>
                <w:rPr>
                  <w:rFonts w:hint="default" w:ascii="Times New Roman" w:hAnsi="Times New Roman" w:eastAsia="Times New Roman" w:cs="Times New Roman"/>
                  <w:w w:val="100"/>
                  <w:szCs w:val="28"/>
                  <w:lang w:val="zh-CN" w:eastAsia="zh-CN" w:bidi="zh-CN"/>
                </w:rPr>
                <w:t xml:space="preserve">2.2 </w:t>
              </w:r>
              <w:r>
                <w:rPr>
                  <w:spacing w:val="-1"/>
                  <w:highlight w:val="none"/>
                </w:rPr>
                <w:t>招标文件的澄清</w:t>
              </w:r>
              <w:r>
                <w:tab/>
              </w:r>
              <w:r>
                <w:fldChar w:fldCharType="begin"/>
              </w:r>
              <w:r>
                <w:instrText xml:space="preserve"> PAGEREF _Toc11791 \h </w:instrText>
              </w:r>
              <w:r>
                <w:fldChar w:fldCharType="separate"/>
              </w:r>
              <w:r>
                <w:t>21</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_Toc29659 </w:instrText>
              </w:r>
              <w:r>
                <w:rPr>
                  <w:highlight w:val="none"/>
                </w:rPr>
                <w:fldChar w:fldCharType="separate"/>
              </w:r>
              <w:r>
                <w:rPr>
                  <w:rFonts w:hint="default" w:ascii="Times New Roman" w:hAnsi="Times New Roman" w:eastAsia="Times New Roman" w:cs="Times New Roman"/>
                  <w:w w:val="100"/>
                  <w:szCs w:val="28"/>
                  <w:lang w:val="zh-CN" w:eastAsia="zh-CN" w:bidi="zh-CN"/>
                </w:rPr>
                <w:t xml:space="preserve">2.3 </w:t>
              </w:r>
              <w:r>
                <w:rPr>
                  <w:spacing w:val="-1"/>
                  <w:highlight w:val="none"/>
                </w:rPr>
                <w:t>招标文件的修改</w:t>
              </w:r>
              <w:r>
                <w:tab/>
              </w:r>
              <w:r>
                <w:fldChar w:fldCharType="begin"/>
              </w:r>
              <w:r>
                <w:instrText xml:space="preserve"> PAGEREF _Toc29659 \h </w:instrText>
              </w:r>
              <w:r>
                <w:fldChar w:fldCharType="separate"/>
              </w:r>
              <w:r>
                <w:t>22</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_Toc16832 </w:instrText>
              </w:r>
              <w:r>
                <w:rPr>
                  <w:highlight w:val="none"/>
                </w:rPr>
                <w:fldChar w:fldCharType="separate"/>
              </w:r>
              <w:r>
                <w:rPr>
                  <w:rFonts w:hint="default" w:ascii="Times New Roman" w:hAnsi="Times New Roman" w:eastAsia="Times New Roman" w:cs="Times New Roman"/>
                  <w:w w:val="100"/>
                  <w:szCs w:val="28"/>
                  <w:lang w:val="zh-CN" w:eastAsia="zh-CN" w:bidi="zh-CN"/>
                </w:rPr>
                <w:t xml:space="preserve">2.4 </w:t>
              </w:r>
              <w:r>
                <w:rPr>
                  <w:spacing w:val="-1"/>
                  <w:highlight w:val="none"/>
                </w:rPr>
                <w:t>招标文件的异议</w:t>
              </w:r>
              <w:r>
                <w:tab/>
              </w:r>
              <w:r>
                <w:fldChar w:fldCharType="begin"/>
              </w:r>
              <w:r>
                <w:instrText xml:space="preserve"> PAGEREF _Toc16832 \h </w:instrText>
              </w:r>
              <w:r>
                <w:fldChar w:fldCharType="separate"/>
              </w:r>
              <w:r>
                <w:t>22</w:t>
              </w:r>
              <w:r>
                <w:fldChar w:fldCharType="end"/>
              </w:r>
              <w:r>
                <w:rPr>
                  <w:highlight w:val="none"/>
                </w:rPr>
                <w:fldChar w:fldCharType="end"/>
              </w:r>
            </w:p>
            <w:p>
              <w:pPr>
                <w:pStyle w:val="18"/>
                <w:tabs>
                  <w:tab w:val="right" w:leader="dot" w:pos="9683"/>
                </w:tabs>
              </w:pPr>
              <w:r>
                <w:rPr>
                  <w:highlight w:val="none"/>
                </w:rPr>
                <w:fldChar w:fldCharType="begin"/>
              </w:r>
              <w:r>
                <w:rPr>
                  <w:highlight w:val="none"/>
                </w:rPr>
                <w:instrText xml:space="preserve"> HYPERLINK \l _Toc739 </w:instrText>
              </w:r>
              <w:r>
                <w:rPr>
                  <w:highlight w:val="none"/>
                </w:rPr>
                <w:fldChar w:fldCharType="separate"/>
              </w:r>
              <w:r>
                <w:rPr>
                  <w:rFonts w:hint="default" w:ascii="Times New Roman" w:hAnsi="Times New Roman" w:eastAsia="Times New Roman" w:cs="Times New Roman"/>
                  <w:bCs/>
                  <w:w w:val="99"/>
                  <w:szCs w:val="32"/>
                  <w:lang w:val="zh-CN" w:eastAsia="zh-CN" w:bidi="zh-CN"/>
                </w:rPr>
                <w:t xml:space="preserve">3. </w:t>
              </w:r>
              <w:r>
                <w:rPr>
                  <w:highlight w:val="none"/>
                </w:rPr>
                <w:t>投标文件</w:t>
              </w:r>
              <w:r>
                <w:tab/>
              </w:r>
              <w:r>
                <w:fldChar w:fldCharType="begin"/>
              </w:r>
              <w:r>
                <w:instrText xml:space="preserve"> PAGEREF _Toc739 \h </w:instrText>
              </w:r>
              <w:r>
                <w:fldChar w:fldCharType="separate"/>
              </w:r>
              <w:r>
                <w:t>22</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_Toc25848 </w:instrText>
              </w:r>
              <w:r>
                <w:rPr>
                  <w:highlight w:val="none"/>
                </w:rPr>
                <w:fldChar w:fldCharType="separate"/>
              </w:r>
              <w:r>
                <w:rPr>
                  <w:rFonts w:hint="default" w:ascii="Times New Roman" w:hAnsi="Times New Roman" w:eastAsia="Times New Roman" w:cs="Times New Roman"/>
                  <w:w w:val="100"/>
                  <w:szCs w:val="28"/>
                  <w:lang w:val="zh-CN" w:eastAsia="zh-CN" w:bidi="zh-CN"/>
                </w:rPr>
                <w:t xml:space="preserve">3.1 </w:t>
              </w:r>
              <w:r>
                <w:rPr>
                  <w:spacing w:val="-1"/>
                  <w:highlight w:val="none"/>
                </w:rPr>
                <w:t>投标文件的组成</w:t>
              </w:r>
              <w:r>
                <w:tab/>
              </w:r>
              <w:r>
                <w:fldChar w:fldCharType="begin"/>
              </w:r>
              <w:r>
                <w:instrText xml:space="preserve"> PAGEREF _Toc25848 \h </w:instrText>
              </w:r>
              <w:r>
                <w:fldChar w:fldCharType="separate"/>
              </w:r>
              <w:r>
                <w:t>22</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_Toc7279 </w:instrText>
              </w:r>
              <w:r>
                <w:rPr>
                  <w:highlight w:val="none"/>
                </w:rPr>
                <w:fldChar w:fldCharType="separate"/>
              </w:r>
              <w:r>
                <w:rPr>
                  <w:rFonts w:hint="default" w:ascii="Times New Roman" w:hAnsi="Times New Roman" w:eastAsia="Times New Roman" w:cs="Times New Roman"/>
                  <w:w w:val="100"/>
                  <w:szCs w:val="28"/>
                  <w:lang w:val="zh-CN" w:eastAsia="zh-CN" w:bidi="zh-CN"/>
                </w:rPr>
                <w:t xml:space="preserve">3.2 </w:t>
              </w:r>
              <w:r>
                <w:rPr>
                  <w:highlight w:val="none"/>
                </w:rPr>
                <w:t>投标报价</w:t>
              </w:r>
              <w:r>
                <w:tab/>
              </w:r>
              <w:r>
                <w:fldChar w:fldCharType="begin"/>
              </w:r>
              <w:r>
                <w:instrText xml:space="preserve"> PAGEREF _Toc7279 \h </w:instrText>
              </w:r>
              <w:r>
                <w:fldChar w:fldCharType="separate"/>
              </w:r>
              <w:r>
                <w:t>23</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_Toc12887 </w:instrText>
              </w:r>
              <w:r>
                <w:rPr>
                  <w:highlight w:val="none"/>
                </w:rPr>
                <w:fldChar w:fldCharType="separate"/>
              </w:r>
              <w:r>
                <w:rPr>
                  <w:rFonts w:hint="default" w:ascii="Times New Roman" w:hAnsi="Times New Roman" w:eastAsia="Times New Roman" w:cs="Times New Roman"/>
                  <w:w w:val="100"/>
                  <w:szCs w:val="28"/>
                  <w:lang w:val="zh-CN" w:eastAsia="zh-CN" w:bidi="zh-CN"/>
                </w:rPr>
                <w:t xml:space="preserve">3.3 </w:t>
              </w:r>
              <w:r>
                <w:rPr>
                  <w:highlight w:val="none"/>
                </w:rPr>
                <w:t>投标有效期</w:t>
              </w:r>
              <w:r>
                <w:tab/>
              </w:r>
              <w:r>
                <w:fldChar w:fldCharType="begin"/>
              </w:r>
              <w:r>
                <w:instrText xml:space="preserve"> PAGEREF _Toc12887 \h </w:instrText>
              </w:r>
              <w:r>
                <w:fldChar w:fldCharType="separate"/>
              </w:r>
              <w:r>
                <w:t>23</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_Toc31592 </w:instrText>
              </w:r>
              <w:r>
                <w:rPr>
                  <w:highlight w:val="none"/>
                </w:rPr>
                <w:fldChar w:fldCharType="separate"/>
              </w:r>
              <w:r>
                <w:rPr>
                  <w:rFonts w:hint="default" w:ascii="Times New Roman" w:hAnsi="Times New Roman" w:eastAsia="Times New Roman" w:cs="Times New Roman"/>
                  <w:w w:val="100"/>
                  <w:szCs w:val="28"/>
                  <w:lang w:val="zh-CN" w:eastAsia="zh-CN" w:bidi="zh-CN"/>
                </w:rPr>
                <w:t xml:space="preserve">3.4 </w:t>
              </w:r>
              <w:r>
                <w:rPr>
                  <w:highlight w:val="none"/>
                </w:rPr>
                <w:t>投标保证金</w:t>
              </w:r>
              <w:r>
                <w:tab/>
              </w:r>
              <w:r>
                <w:fldChar w:fldCharType="begin"/>
              </w:r>
              <w:r>
                <w:instrText xml:space="preserve"> PAGEREF _Toc31592 \h </w:instrText>
              </w:r>
              <w:r>
                <w:fldChar w:fldCharType="separate"/>
              </w:r>
              <w:r>
                <w:t>23</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_Toc195 </w:instrText>
              </w:r>
              <w:r>
                <w:rPr>
                  <w:highlight w:val="none"/>
                </w:rPr>
                <w:fldChar w:fldCharType="separate"/>
              </w:r>
              <w:r>
                <w:rPr>
                  <w:rFonts w:hint="default" w:ascii="Times New Roman" w:hAnsi="Times New Roman" w:eastAsia="Times New Roman" w:cs="Times New Roman"/>
                  <w:w w:val="100"/>
                  <w:szCs w:val="28"/>
                  <w:lang w:val="zh-CN" w:eastAsia="zh-CN" w:bidi="zh-CN"/>
                </w:rPr>
                <w:t xml:space="preserve">3.5 </w:t>
              </w:r>
              <w:r>
                <w:rPr>
                  <w:spacing w:val="-1"/>
                  <w:highlight w:val="none"/>
                </w:rPr>
                <w:t>资格审查资料</w:t>
              </w:r>
              <w:r>
                <w:tab/>
              </w:r>
              <w:r>
                <w:fldChar w:fldCharType="begin"/>
              </w:r>
              <w:r>
                <w:instrText xml:space="preserve"> PAGEREF _Toc195 \h </w:instrText>
              </w:r>
              <w:r>
                <w:fldChar w:fldCharType="separate"/>
              </w:r>
              <w:r>
                <w:t>24</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_Toc3129 </w:instrText>
              </w:r>
              <w:r>
                <w:rPr>
                  <w:highlight w:val="none"/>
                </w:rPr>
                <w:fldChar w:fldCharType="separate"/>
              </w:r>
              <w:r>
                <w:rPr>
                  <w:rFonts w:hint="eastAsia"/>
                  <w:spacing w:val="-1"/>
                  <w:highlight w:val="none"/>
                  <w:lang w:val="en-US"/>
                </w:rPr>
                <w:t>3.6</w:t>
              </w:r>
              <w:r>
                <w:rPr>
                  <w:spacing w:val="-1"/>
                  <w:highlight w:val="none"/>
                </w:rPr>
                <w:t>投标文件的编制</w:t>
              </w:r>
              <w:r>
                <w:tab/>
              </w:r>
              <w:r>
                <w:fldChar w:fldCharType="begin"/>
              </w:r>
              <w:r>
                <w:instrText xml:space="preserve"> PAGEREF _Toc3129 \h </w:instrText>
              </w:r>
              <w:r>
                <w:fldChar w:fldCharType="separate"/>
              </w:r>
              <w:r>
                <w:t>25</w:t>
              </w:r>
              <w:r>
                <w:fldChar w:fldCharType="end"/>
              </w:r>
              <w:r>
                <w:rPr>
                  <w:highlight w:val="none"/>
                </w:rPr>
                <w:fldChar w:fldCharType="end"/>
              </w:r>
            </w:p>
            <w:p>
              <w:pPr>
                <w:pStyle w:val="18"/>
                <w:tabs>
                  <w:tab w:val="right" w:leader="dot" w:pos="9683"/>
                </w:tabs>
              </w:pPr>
              <w:r>
                <w:rPr>
                  <w:highlight w:val="none"/>
                </w:rPr>
                <w:fldChar w:fldCharType="begin"/>
              </w:r>
              <w:r>
                <w:rPr>
                  <w:highlight w:val="none"/>
                </w:rPr>
                <w:instrText xml:space="preserve"> HYPERLINK \l _Toc8113 </w:instrText>
              </w:r>
              <w:r>
                <w:rPr>
                  <w:highlight w:val="none"/>
                </w:rPr>
                <w:fldChar w:fldCharType="separate"/>
              </w:r>
              <w:r>
                <w:rPr>
                  <w:rFonts w:hint="default" w:ascii="Times New Roman" w:hAnsi="Times New Roman" w:eastAsia="Times New Roman" w:cs="Times New Roman"/>
                  <w:bCs/>
                  <w:w w:val="99"/>
                  <w:szCs w:val="32"/>
                  <w:lang w:val="zh-CN" w:eastAsia="zh-CN" w:bidi="zh-CN"/>
                </w:rPr>
                <w:t xml:space="preserve">4. </w:t>
              </w:r>
              <w:r>
                <w:rPr>
                  <w:highlight w:val="none"/>
                </w:rPr>
                <w:t>投标</w:t>
              </w:r>
              <w:r>
                <w:tab/>
              </w:r>
              <w:r>
                <w:fldChar w:fldCharType="begin"/>
              </w:r>
              <w:r>
                <w:instrText xml:space="preserve"> PAGEREF _Toc8113 \h </w:instrText>
              </w:r>
              <w:r>
                <w:fldChar w:fldCharType="separate"/>
              </w:r>
              <w:r>
                <w:t>25</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_Toc27243 </w:instrText>
              </w:r>
              <w:r>
                <w:rPr>
                  <w:highlight w:val="none"/>
                </w:rPr>
                <w:fldChar w:fldCharType="separate"/>
              </w:r>
              <w:r>
                <w:rPr>
                  <w:rFonts w:hint="default" w:ascii="Times New Roman" w:hAnsi="Times New Roman" w:eastAsia="Times New Roman" w:cs="Times New Roman"/>
                  <w:w w:val="100"/>
                  <w:szCs w:val="28"/>
                  <w:lang w:val="zh-CN" w:eastAsia="zh-CN" w:bidi="zh-CN"/>
                </w:rPr>
                <w:t xml:space="preserve">4.1 </w:t>
              </w:r>
              <w:r>
                <w:rPr>
                  <w:spacing w:val="-2"/>
                  <w:highlight w:val="none"/>
                </w:rPr>
                <w:t>投标文件的密封和标记</w:t>
              </w:r>
              <w:r>
                <w:tab/>
              </w:r>
              <w:r>
                <w:fldChar w:fldCharType="begin"/>
              </w:r>
              <w:r>
                <w:instrText xml:space="preserve"> PAGEREF _Toc27243 \h </w:instrText>
              </w:r>
              <w:r>
                <w:fldChar w:fldCharType="separate"/>
              </w:r>
              <w:r>
                <w:t>25</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_Toc18118 </w:instrText>
              </w:r>
              <w:r>
                <w:rPr>
                  <w:highlight w:val="none"/>
                </w:rPr>
                <w:fldChar w:fldCharType="separate"/>
              </w:r>
              <w:r>
                <w:rPr>
                  <w:rFonts w:hint="eastAsia"/>
                  <w:spacing w:val="-1"/>
                  <w:highlight w:val="none"/>
                  <w:lang w:val="en-US"/>
                </w:rPr>
                <w:t>4.2</w:t>
              </w:r>
              <w:r>
                <w:rPr>
                  <w:spacing w:val="-1"/>
                  <w:highlight w:val="none"/>
                </w:rPr>
                <w:t>投标文件的递交</w:t>
              </w:r>
              <w:r>
                <w:tab/>
              </w:r>
              <w:r>
                <w:fldChar w:fldCharType="begin"/>
              </w:r>
              <w:r>
                <w:instrText xml:space="preserve"> PAGEREF _Toc18118 \h </w:instrText>
              </w:r>
              <w:r>
                <w:fldChar w:fldCharType="separate"/>
              </w:r>
              <w:r>
                <w:t>25</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_Toc22602 </w:instrText>
              </w:r>
              <w:r>
                <w:rPr>
                  <w:highlight w:val="none"/>
                </w:rPr>
                <w:fldChar w:fldCharType="separate"/>
              </w:r>
              <w:r>
                <w:rPr>
                  <w:rFonts w:hint="eastAsia"/>
                  <w:spacing w:val="-1"/>
                  <w:highlight w:val="none"/>
                  <w:lang w:val="en-US"/>
                </w:rPr>
                <w:t>4.3投标文件的修改与撤回</w:t>
              </w:r>
              <w:r>
                <w:tab/>
              </w:r>
              <w:r>
                <w:fldChar w:fldCharType="begin"/>
              </w:r>
              <w:r>
                <w:instrText xml:space="preserve"> PAGEREF _Toc22602 \h </w:instrText>
              </w:r>
              <w:r>
                <w:fldChar w:fldCharType="separate"/>
              </w:r>
              <w:r>
                <w:t>26</w:t>
              </w:r>
              <w:r>
                <w:fldChar w:fldCharType="end"/>
              </w:r>
              <w:r>
                <w:rPr>
                  <w:highlight w:val="none"/>
                </w:rPr>
                <w:fldChar w:fldCharType="end"/>
              </w:r>
            </w:p>
            <w:p>
              <w:pPr>
                <w:pStyle w:val="18"/>
                <w:tabs>
                  <w:tab w:val="right" w:leader="dot" w:pos="9683"/>
                </w:tabs>
              </w:pPr>
              <w:r>
                <w:rPr>
                  <w:highlight w:val="none"/>
                </w:rPr>
                <w:fldChar w:fldCharType="begin"/>
              </w:r>
              <w:r>
                <w:rPr>
                  <w:highlight w:val="none"/>
                </w:rPr>
                <w:instrText xml:space="preserve"> HYPERLINK \l _Toc23412 </w:instrText>
              </w:r>
              <w:r>
                <w:rPr>
                  <w:highlight w:val="none"/>
                </w:rPr>
                <w:fldChar w:fldCharType="separate"/>
              </w:r>
              <w:r>
                <w:rPr>
                  <w:rFonts w:hint="default" w:ascii="Times New Roman" w:hAnsi="Times New Roman" w:eastAsia="Times New Roman" w:cs="Times New Roman"/>
                  <w:bCs/>
                  <w:w w:val="99"/>
                  <w:szCs w:val="32"/>
                  <w:lang w:val="zh-CN" w:eastAsia="zh-CN" w:bidi="zh-CN"/>
                </w:rPr>
                <w:t xml:space="preserve">5. </w:t>
              </w:r>
              <w:r>
                <w:rPr>
                  <w:highlight w:val="none"/>
                </w:rPr>
                <w:t>开标</w:t>
              </w:r>
              <w:r>
                <w:tab/>
              </w:r>
              <w:r>
                <w:fldChar w:fldCharType="begin"/>
              </w:r>
              <w:r>
                <w:instrText xml:space="preserve"> PAGEREF _Toc23412 \h </w:instrText>
              </w:r>
              <w:r>
                <w:fldChar w:fldCharType="separate"/>
              </w:r>
              <w:r>
                <w:t>26</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_Toc26762 </w:instrText>
              </w:r>
              <w:r>
                <w:rPr>
                  <w:highlight w:val="none"/>
                </w:rPr>
                <w:fldChar w:fldCharType="separate"/>
              </w:r>
              <w:r>
                <w:rPr>
                  <w:rFonts w:hint="default" w:ascii="Times New Roman" w:hAnsi="Times New Roman" w:eastAsia="Times New Roman" w:cs="Times New Roman"/>
                  <w:w w:val="100"/>
                  <w:szCs w:val="28"/>
                  <w:lang w:val="zh-CN" w:eastAsia="zh-CN" w:bidi="zh-CN"/>
                </w:rPr>
                <w:t xml:space="preserve">5.1 </w:t>
              </w:r>
              <w:r>
                <w:rPr>
                  <w:spacing w:val="-1"/>
                  <w:highlight w:val="none"/>
                </w:rPr>
                <w:t>开标时间和地点</w:t>
              </w:r>
              <w:r>
                <w:tab/>
              </w:r>
              <w:r>
                <w:fldChar w:fldCharType="begin"/>
              </w:r>
              <w:r>
                <w:instrText xml:space="preserve"> PAGEREF _Toc26762 \h </w:instrText>
              </w:r>
              <w:r>
                <w:fldChar w:fldCharType="separate"/>
              </w:r>
              <w:r>
                <w:t>26</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_Toc1145 </w:instrText>
              </w:r>
              <w:r>
                <w:rPr>
                  <w:highlight w:val="none"/>
                </w:rPr>
                <w:fldChar w:fldCharType="separate"/>
              </w:r>
              <w:r>
                <w:rPr>
                  <w:rFonts w:hint="eastAsia"/>
                  <w:highlight w:val="none"/>
                  <w:lang w:val="en-US"/>
                </w:rPr>
                <w:t>5.2</w:t>
              </w:r>
              <w:r>
                <w:rPr>
                  <w:highlight w:val="none"/>
                </w:rPr>
                <w:t>开标程序</w:t>
              </w:r>
              <w:r>
                <w:tab/>
              </w:r>
              <w:r>
                <w:fldChar w:fldCharType="begin"/>
              </w:r>
              <w:r>
                <w:instrText xml:space="preserve"> PAGEREF _Toc1145 \h </w:instrText>
              </w:r>
              <w:r>
                <w:fldChar w:fldCharType="separate"/>
              </w:r>
              <w:r>
                <w:t>26</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_Toc4682 </w:instrText>
              </w:r>
              <w:r>
                <w:rPr>
                  <w:highlight w:val="none"/>
                </w:rPr>
                <w:fldChar w:fldCharType="separate"/>
              </w:r>
              <w:r>
                <w:rPr>
                  <w:rFonts w:hint="eastAsia"/>
                  <w:highlight w:val="none"/>
                  <w:lang w:val="en-US"/>
                </w:rPr>
                <w:t>5.3</w:t>
              </w:r>
              <w:r>
                <w:rPr>
                  <w:highlight w:val="none"/>
                </w:rPr>
                <w:t>开标异议</w:t>
              </w:r>
              <w:r>
                <w:tab/>
              </w:r>
              <w:r>
                <w:fldChar w:fldCharType="begin"/>
              </w:r>
              <w:r>
                <w:instrText xml:space="preserve"> PAGEREF _Toc4682 \h </w:instrText>
              </w:r>
              <w:r>
                <w:fldChar w:fldCharType="separate"/>
              </w:r>
              <w:r>
                <w:t>27</w:t>
              </w:r>
              <w:r>
                <w:fldChar w:fldCharType="end"/>
              </w:r>
              <w:r>
                <w:rPr>
                  <w:highlight w:val="none"/>
                </w:rPr>
                <w:fldChar w:fldCharType="end"/>
              </w:r>
            </w:p>
            <w:p>
              <w:pPr>
                <w:pStyle w:val="18"/>
                <w:tabs>
                  <w:tab w:val="right" w:leader="dot" w:pos="9683"/>
                </w:tabs>
              </w:pPr>
              <w:r>
                <w:rPr>
                  <w:highlight w:val="none"/>
                </w:rPr>
                <w:fldChar w:fldCharType="begin"/>
              </w:r>
              <w:r>
                <w:rPr>
                  <w:highlight w:val="none"/>
                </w:rPr>
                <w:instrText xml:space="preserve"> HYPERLINK \l _Toc624 </w:instrText>
              </w:r>
              <w:r>
                <w:rPr>
                  <w:highlight w:val="none"/>
                </w:rPr>
                <w:fldChar w:fldCharType="separate"/>
              </w:r>
              <w:r>
                <w:rPr>
                  <w:rFonts w:hint="default" w:ascii="Times New Roman" w:hAnsi="Times New Roman" w:eastAsia="Times New Roman" w:cs="Times New Roman"/>
                  <w:bCs/>
                  <w:w w:val="99"/>
                  <w:szCs w:val="32"/>
                  <w:lang w:val="zh-CN" w:eastAsia="zh-CN" w:bidi="zh-CN"/>
                </w:rPr>
                <w:t xml:space="preserve">6. </w:t>
              </w:r>
              <w:r>
                <w:rPr>
                  <w:highlight w:val="none"/>
                </w:rPr>
                <w:t>评标</w:t>
              </w:r>
              <w:r>
                <w:tab/>
              </w:r>
              <w:r>
                <w:fldChar w:fldCharType="begin"/>
              </w:r>
              <w:r>
                <w:instrText xml:space="preserve"> PAGEREF _Toc624 \h </w:instrText>
              </w:r>
              <w:r>
                <w:fldChar w:fldCharType="separate"/>
              </w:r>
              <w:r>
                <w:t>27</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_Toc27104 </w:instrText>
              </w:r>
              <w:r>
                <w:rPr>
                  <w:highlight w:val="none"/>
                </w:rPr>
                <w:fldChar w:fldCharType="separate"/>
              </w:r>
              <w:r>
                <w:rPr>
                  <w:rFonts w:hint="default" w:ascii="Times New Roman" w:hAnsi="Times New Roman" w:eastAsia="Times New Roman" w:cs="Times New Roman"/>
                  <w:w w:val="100"/>
                  <w:szCs w:val="28"/>
                  <w:lang w:val="zh-CN" w:eastAsia="zh-CN" w:bidi="zh-CN"/>
                </w:rPr>
                <w:t xml:space="preserve">6.1 </w:t>
              </w:r>
              <w:r>
                <w:rPr>
                  <w:highlight w:val="none"/>
                </w:rPr>
                <w:t>评标委员会</w:t>
              </w:r>
              <w:r>
                <w:tab/>
              </w:r>
              <w:r>
                <w:fldChar w:fldCharType="begin"/>
              </w:r>
              <w:r>
                <w:instrText xml:space="preserve"> PAGEREF _Toc27104 \h </w:instrText>
              </w:r>
              <w:r>
                <w:fldChar w:fldCharType="separate"/>
              </w:r>
              <w:r>
                <w:t>27</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_Toc15830 </w:instrText>
              </w:r>
              <w:r>
                <w:rPr>
                  <w:highlight w:val="none"/>
                </w:rPr>
                <w:fldChar w:fldCharType="separate"/>
              </w:r>
              <w:r>
                <w:rPr>
                  <w:rFonts w:hint="default" w:ascii="Times New Roman" w:hAnsi="Times New Roman" w:eastAsia="Times New Roman" w:cs="Times New Roman"/>
                  <w:w w:val="100"/>
                  <w:szCs w:val="28"/>
                  <w:lang w:val="zh-CN" w:eastAsia="zh-CN" w:bidi="zh-CN"/>
                </w:rPr>
                <w:t xml:space="preserve">6.2 </w:t>
              </w:r>
              <w:r>
                <w:rPr>
                  <w:highlight w:val="none"/>
                </w:rPr>
                <w:t>评标原则</w:t>
              </w:r>
              <w:r>
                <w:tab/>
              </w:r>
              <w:r>
                <w:fldChar w:fldCharType="begin"/>
              </w:r>
              <w:r>
                <w:instrText xml:space="preserve"> PAGEREF _Toc15830 \h </w:instrText>
              </w:r>
              <w:r>
                <w:fldChar w:fldCharType="separate"/>
              </w:r>
              <w:r>
                <w:t>27</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_Toc19796 </w:instrText>
              </w:r>
              <w:r>
                <w:rPr>
                  <w:highlight w:val="none"/>
                </w:rPr>
                <w:fldChar w:fldCharType="separate"/>
              </w:r>
              <w:r>
                <w:rPr>
                  <w:rFonts w:hint="eastAsia"/>
                  <w:bCs/>
                  <w:highlight w:val="none"/>
                  <w:lang w:val="en-US"/>
                </w:rPr>
                <w:t>6.3</w:t>
              </w:r>
              <w:r>
                <w:rPr>
                  <w:rFonts w:hint="eastAsia"/>
                  <w:highlight w:val="none"/>
                  <w:lang w:val="en-US"/>
                </w:rPr>
                <w:t xml:space="preserve"> </w:t>
              </w:r>
              <w:r>
                <w:rPr>
                  <w:highlight w:val="none"/>
                </w:rPr>
                <w:t>评标</w:t>
              </w:r>
              <w:r>
                <w:tab/>
              </w:r>
              <w:r>
                <w:fldChar w:fldCharType="begin"/>
              </w:r>
              <w:r>
                <w:instrText xml:space="preserve"> PAGEREF _Toc19796 \h </w:instrText>
              </w:r>
              <w:r>
                <w:fldChar w:fldCharType="separate"/>
              </w:r>
              <w:r>
                <w:t>27</w:t>
              </w:r>
              <w:r>
                <w:fldChar w:fldCharType="end"/>
              </w:r>
              <w:r>
                <w:rPr>
                  <w:highlight w:val="none"/>
                </w:rPr>
                <w:fldChar w:fldCharType="end"/>
              </w:r>
            </w:p>
            <w:p>
              <w:pPr>
                <w:pStyle w:val="18"/>
                <w:tabs>
                  <w:tab w:val="right" w:leader="dot" w:pos="9683"/>
                </w:tabs>
              </w:pPr>
              <w:r>
                <w:rPr>
                  <w:highlight w:val="none"/>
                </w:rPr>
                <w:fldChar w:fldCharType="begin"/>
              </w:r>
              <w:r>
                <w:rPr>
                  <w:highlight w:val="none"/>
                </w:rPr>
                <w:instrText xml:space="preserve"> HYPERLINK \l _Toc15911 </w:instrText>
              </w:r>
              <w:r>
                <w:rPr>
                  <w:highlight w:val="none"/>
                </w:rPr>
                <w:fldChar w:fldCharType="separate"/>
              </w:r>
              <w:r>
                <w:rPr>
                  <w:rFonts w:hint="default" w:ascii="Times New Roman" w:hAnsi="Times New Roman" w:eastAsia="Times New Roman" w:cs="Times New Roman"/>
                  <w:bCs/>
                  <w:w w:val="99"/>
                  <w:szCs w:val="32"/>
                  <w:lang w:val="zh-CN" w:eastAsia="zh-CN" w:bidi="zh-CN"/>
                </w:rPr>
                <w:t xml:space="preserve">7. </w:t>
              </w:r>
              <w:r>
                <w:rPr>
                  <w:highlight w:val="none"/>
                </w:rPr>
                <w:t>合同授予</w:t>
              </w:r>
              <w:r>
                <w:tab/>
              </w:r>
              <w:r>
                <w:fldChar w:fldCharType="begin"/>
              </w:r>
              <w:r>
                <w:instrText xml:space="preserve"> PAGEREF _Toc15911 \h </w:instrText>
              </w:r>
              <w:r>
                <w:fldChar w:fldCharType="separate"/>
              </w:r>
              <w:r>
                <w:t>28</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_Toc2427 </w:instrText>
              </w:r>
              <w:r>
                <w:rPr>
                  <w:highlight w:val="none"/>
                </w:rPr>
                <w:fldChar w:fldCharType="separate"/>
              </w:r>
              <w:r>
                <w:rPr>
                  <w:rFonts w:hint="default" w:ascii="Times New Roman" w:hAnsi="Times New Roman" w:eastAsia="Times New Roman" w:cs="Times New Roman"/>
                  <w:w w:val="100"/>
                  <w:szCs w:val="28"/>
                  <w:lang w:val="zh-CN" w:eastAsia="zh-CN" w:bidi="zh-CN"/>
                </w:rPr>
                <w:t xml:space="preserve">7.1 </w:t>
              </w:r>
              <w:r>
                <w:rPr>
                  <w:spacing w:val="-1"/>
                  <w:highlight w:val="none"/>
                </w:rPr>
                <w:t>中标候选人公示</w:t>
              </w:r>
              <w:r>
                <w:tab/>
              </w:r>
              <w:r>
                <w:fldChar w:fldCharType="begin"/>
              </w:r>
              <w:r>
                <w:instrText xml:space="preserve"> PAGEREF _Toc2427 \h </w:instrText>
              </w:r>
              <w:r>
                <w:fldChar w:fldCharType="separate"/>
              </w:r>
              <w:r>
                <w:t>28</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_Toc6918 </w:instrText>
              </w:r>
              <w:r>
                <w:rPr>
                  <w:highlight w:val="none"/>
                </w:rPr>
                <w:fldChar w:fldCharType="separate"/>
              </w:r>
              <w:r>
                <w:rPr>
                  <w:rFonts w:hint="default" w:ascii="Times New Roman" w:hAnsi="Times New Roman" w:eastAsia="Times New Roman" w:cs="Times New Roman"/>
                  <w:w w:val="100"/>
                  <w:szCs w:val="28"/>
                  <w:lang w:val="zh-CN" w:eastAsia="zh-CN" w:bidi="zh-CN"/>
                </w:rPr>
                <w:t xml:space="preserve">7.2 </w:t>
              </w:r>
              <w:r>
                <w:rPr>
                  <w:spacing w:val="-1"/>
                  <w:highlight w:val="none"/>
                </w:rPr>
                <w:t>评标结果异议</w:t>
              </w:r>
              <w:r>
                <w:tab/>
              </w:r>
              <w:r>
                <w:fldChar w:fldCharType="begin"/>
              </w:r>
              <w:r>
                <w:instrText xml:space="preserve"> PAGEREF _Toc6918 \h </w:instrText>
              </w:r>
              <w:r>
                <w:fldChar w:fldCharType="separate"/>
              </w:r>
              <w:r>
                <w:t>28</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_Toc25863 </w:instrText>
              </w:r>
              <w:r>
                <w:rPr>
                  <w:highlight w:val="none"/>
                </w:rPr>
                <w:fldChar w:fldCharType="separate"/>
              </w:r>
              <w:r>
                <w:rPr>
                  <w:rFonts w:hint="default" w:ascii="Times New Roman" w:hAnsi="Times New Roman" w:eastAsia="Times New Roman" w:cs="Times New Roman"/>
                  <w:w w:val="100"/>
                  <w:szCs w:val="28"/>
                  <w:lang w:val="zh-CN" w:eastAsia="zh-CN" w:bidi="zh-CN"/>
                </w:rPr>
                <w:t xml:space="preserve">7.3 </w:t>
              </w:r>
              <w:r>
                <w:rPr>
                  <w:spacing w:val="-2"/>
                  <w:highlight w:val="none"/>
                </w:rPr>
                <w:t>中标候选人履约能力审查</w:t>
              </w:r>
              <w:r>
                <w:tab/>
              </w:r>
              <w:r>
                <w:fldChar w:fldCharType="begin"/>
              </w:r>
              <w:r>
                <w:instrText xml:space="preserve"> PAGEREF _Toc25863 \h </w:instrText>
              </w:r>
              <w:r>
                <w:fldChar w:fldCharType="separate"/>
              </w:r>
              <w:r>
                <w:t>28</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_Toc16269 </w:instrText>
              </w:r>
              <w:r>
                <w:rPr>
                  <w:highlight w:val="none"/>
                </w:rPr>
                <w:fldChar w:fldCharType="separate"/>
              </w:r>
              <w:r>
                <w:rPr>
                  <w:rFonts w:hint="default" w:ascii="Times New Roman" w:hAnsi="Times New Roman" w:eastAsia="Times New Roman" w:cs="Times New Roman"/>
                  <w:w w:val="100"/>
                  <w:szCs w:val="28"/>
                  <w:lang w:val="zh-CN" w:eastAsia="zh-CN" w:bidi="zh-CN"/>
                </w:rPr>
                <w:t xml:space="preserve">7.4 </w:t>
              </w:r>
              <w:r>
                <w:rPr>
                  <w:highlight w:val="none"/>
                </w:rPr>
                <w:t>定标</w:t>
              </w:r>
              <w:r>
                <w:tab/>
              </w:r>
              <w:r>
                <w:fldChar w:fldCharType="begin"/>
              </w:r>
              <w:r>
                <w:instrText xml:space="preserve"> PAGEREF _Toc16269 \h </w:instrText>
              </w:r>
              <w:r>
                <w:fldChar w:fldCharType="separate"/>
              </w:r>
              <w:r>
                <w:t>28</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_Toc10511 </w:instrText>
              </w:r>
              <w:r>
                <w:rPr>
                  <w:highlight w:val="none"/>
                </w:rPr>
                <w:fldChar w:fldCharType="separate"/>
              </w:r>
              <w:r>
                <w:rPr>
                  <w:rFonts w:hint="default" w:ascii="Times New Roman" w:hAnsi="Times New Roman" w:eastAsia="Times New Roman" w:cs="Times New Roman"/>
                  <w:w w:val="100"/>
                  <w:szCs w:val="28"/>
                  <w:lang w:val="zh-CN" w:eastAsia="zh-CN" w:bidi="zh-CN"/>
                </w:rPr>
                <w:t xml:space="preserve">7.5 </w:t>
              </w:r>
              <w:r>
                <w:rPr>
                  <w:highlight w:val="none"/>
                </w:rPr>
                <w:t>中标通知</w:t>
              </w:r>
              <w:r>
                <w:tab/>
              </w:r>
              <w:r>
                <w:fldChar w:fldCharType="begin"/>
              </w:r>
              <w:r>
                <w:instrText xml:space="preserve"> PAGEREF _Toc10511 \h </w:instrText>
              </w:r>
              <w:r>
                <w:fldChar w:fldCharType="separate"/>
              </w:r>
              <w:r>
                <w:t>28</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_Toc22841 </w:instrText>
              </w:r>
              <w:r>
                <w:rPr>
                  <w:highlight w:val="none"/>
                </w:rPr>
                <w:fldChar w:fldCharType="separate"/>
              </w:r>
              <w:r>
                <w:rPr>
                  <w:rFonts w:hint="default" w:ascii="Times New Roman" w:hAnsi="Times New Roman" w:eastAsia="Times New Roman" w:cs="Times New Roman"/>
                  <w:w w:val="100"/>
                  <w:szCs w:val="28"/>
                  <w:lang w:val="zh-CN" w:eastAsia="zh-CN" w:bidi="zh-CN"/>
                </w:rPr>
                <w:t xml:space="preserve">7.6 </w:t>
              </w:r>
              <w:r>
                <w:rPr>
                  <w:highlight w:val="none"/>
                </w:rPr>
                <w:t>履约保证金</w:t>
              </w:r>
              <w:r>
                <w:tab/>
              </w:r>
              <w:r>
                <w:fldChar w:fldCharType="begin"/>
              </w:r>
              <w:r>
                <w:instrText xml:space="preserve"> PAGEREF _Toc22841 \h </w:instrText>
              </w:r>
              <w:r>
                <w:fldChar w:fldCharType="separate"/>
              </w:r>
              <w:r>
                <w:t>28</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_Toc15065 </w:instrText>
              </w:r>
              <w:r>
                <w:rPr>
                  <w:highlight w:val="none"/>
                </w:rPr>
                <w:fldChar w:fldCharType="separate"/>
              </w:r>
              <w:r>
                <w:rPr>
                  <w:rFonts w:hint="default" w:ascii="Times New Roman" w:hAnsi="Times New Roman" w:eastAsia="Times New Roman" w:cs="Times New Roman"/>
                  <w:w w:val="100"/>
                  <w:szCs w:val="28"/>
                  <w:lang w:val="zh-CN" w:eastAsia="zh-CN" w:bidi="zh-CN"/>
                </w:rPr>
                <w:t xml:space="preserve">7.7 </w:t>
              </w:r>
              <w:r>
                <w:rPr>
                  <w:highlight w:val="none"/>
                </w:rPr>
                <w:t>签订合同</w:t>
              </w:r>
              <w:r>
                <w:tab/>
              </w:r>
              <w:r>
                <w:fldChar w:fldCharType="begin"/>
              </w:r>
              <w:r>
                <w:instrText xml:space="preserve"> PAGEREF _Toc15065 \h </w:instrText>
              </w:r>
              <w:r>
                <w:fldChar w:fldCharType="separate"/>
              </w:r>
              <w:r>
                <w:t>29</w:t>
              </w:r>
              <w:r>
                <w:fldChar w:fldCharType="end"/>
              </w:r>
              <w:r>
                <w:rPr>
                  <w:highlight w:val="none"/>
                </w:rPr>
                <w:fldChar w:fldCharType="end"/>
              </w:r>
            </w:p>
            <w:p>
              <w:pPr>
                <w:pStyle w:val="18"/>
                <w:tabs>
                  <w:tab w:val="right" w:leader="dot" w:pos="9683"/>
                </w:tabs>
              </w:pPr>
              <w:r>
                <w:rPr>
                  <w:highlight w:val="none"/>
                </w:rPr>
                <w:fldChar w:fldCharType="begin"/>
              </w:r>
              <w:r>
                <w:rPr>
                  <w:highlight w:val="none"/>
                </w:rPr>
                <w:instrText xml:space="preserve"> HYPERLINK \l _Toc22284 </w:instrText>
              </w:r>
              <w:r>
                <w:rPr>
                  <w:highlight w:val="none"/>
                </w:rPr>
                <w:fldChar w:fldCharType="separate"/>
              </w:r>
              <w:r>
                <w:rPr>
                  <w:rFonts w:hint="default" w:ascii="Times New Roman" w:hAnsi="Times New Roman" w:eastAsia="Times New Roman" w:cs="Times New Roman"/>
                  <w:bCs/>
                  <w:w w:val="99"/>
                  <w:szCs w:val="32"/>
                  <w:lang w:val="zh-CN" w:eastAsia="zh-CN" w:bidi="zh-CN"/>
                </w:rPr>
                <w:t xml:space="preserve">8. </w:t>
              </w:r>
              <w:r>
                <w:rPr>
                  <w:highlight w:val="none"/>
                </w:rPr>
                <w:t>纪律和监督</w:t>
              </w:r>
              <w:r>
                <w:tab/>
              </w:r>
              <w:r>
                <w:fldChar w:fldCharType="begin"/>
              </w:r>
              <w:r>
                <w:instrText xml:space="preserve"> PAGEREF _Toc22284 \h </w:instrText>
              </w:r>
              <w:r>
                <w:fldChar w:fldCharType="separate"/>
              </w:r>
              <w:r>
                <w:t>29</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_Toc14571 </w:instrText>
              </w:r>
              <w:r>
                <w:rPr>
                  <w:highlight w:val="none"/>
                </w:rPr>
                <w:fldChar w:fldCharType="separate"/>
              </w:r>
              <w:r>
                <w:rPr>
                  <w:rFonts w:hint="default" w:ascii="Times New Roman" w:hAnsi="Times New Roman" w:eastAsia="Times New Roman" w:cs="Times New Roman"/>
                  <w:w w:val="100"/>
                  <w:szCs w:val="28"/>
                  <w:lang w:val="zh-CN" w:eastAsia="zh-CN" w:bidi="zh-CN"/>
                </w:rPr>
                <w:t xml:space="preserve">8.1 </w:t>
              </w:r>
              <w:r>
                <w:rPr>
                  <w:spacing w:val="-2"/>
                  <w:highlight w:val="none"/>
                </w:rPr>
                <w:t>对招标人的纪律要求</w:t>
              </w:r>
              <w:r>
                <w:tab/>
              </w:r>
              <w:r>
                <w:fldChar w:fldCharType="begin"/>
              </w:r>
              <w:r>
                <w:instrText xml:space="preserve"> PAGEREF _Toc14571 \h </w:instrText>
              </w:r>
              <w:r>
                <w:fldChar w:fldCharType="separate"/>
              </w:r>
              <w:r>
                <w:t>29</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_Toc17110 </w:instrText>
              </w:r>
              <w:r>
                <w:rPr>
                  <w:highlight w:val="none"/>
                </w:rPr>
                <w:fldChar w:fldCharType="separate"/>
              </w:r>
              <w:r>
                <w:rPr>
                  <w:rFonts w:hint="default" w:ascii="Times New Roman" w:hAnsi="Times New Roman" w:eastAsia="Times New Roman" w:cs="Times New Roman"/>
                  <w:w w:val="100"/>
                  <w:szCs w:val="28"/>
                  <w:lang w:val="zh-CN" w:eastAsia="zh-CN" w:bidi="zh-CN"/>
                </w:rPr>
                <w:t xml:space="preserve">8.2 </w:t>
              </w:r>
              <w:r>
                <w:rPr>
                  <w:spacing w:val="-2"/>
                  <w:highlight w:val="none"/>
                </w:rPr>
                <w:t>对投标人的纪律要求</w:t>
              </w:r>
              <w:r>
                <w:tab/>
              </w:r>
              <w:r>
                <w:fldChar w:fldCharType="begin"/>
              </w:r>
              <w:r>
                <w:instrText xml:space="preserve"> PAGEREF _Toc17110 \h </w:instrText>
              </w:r>
              <w:r>
                <w:fldChar w:fldCharType="separate"/>
              </w:r>
              <w:r>
                <w:t>29</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_Toc23983 </w:instrText>
              </w:r>
              <w:r>
                <w:rPr>
                  <w:highlight w:val="none"/>
                </w:rPr>
                <w:fldChar w:fldCharType="separate"/>
              </w:r>
              <w:r>
                <w:rPr>
                  <w:rFonts w:hint="default" w:ascii="Times New Roman" w:hAnsi="Times New Roman" w:eastAsia="Times New Roman" w:cs="Times New Roman"/>
                  <w:w w:val="100"/>
                  <w:szCs w:val="28"/>
                  <w:lang w:val="zh-CN" w:eastAsia="zh-CN" w:bidi="zh-CN"/>
                </w:rPr>
                <w:t xml:space="preserve">8.3 </w:t>
              </w:r>
              <w:r>
                <w:rPr>
                  <w:spacing w:val="-3"/>
                  <w:highlight w:val="none"/>
                </w:rPr>
                <w:t>对评标委员会成员的纪律要求</w:t>
              </w:r>
              <w:r>
                <w:tab/>
              </w:r>
              <w:r>
                <w:fldChar w:fldCharType="begin"/>
              </w:r>
              <w:r>
                <w:instrText xml:space="preserve"> PAGEREF _Toc23983 \h </w:instrText>
              </w:r>
              <w:r>
                <w:fldChar w:fldCharType="separate"/>
              </w:r>
              <w:r>
                <w:t>29</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_Toc19915 </w:instrText>
              </w:r>
              <w:r>
                <w:rPr>
                  <w:highlight w:val="none"/>
                </w:rPr>
                <w:fldChar w:fldCharType="separate"/>
              </w:r>
              <w:r>
                <w:rPr>
                  <w:rFonts w:hint="default" w:ascii="Times New Roman" w:hAnsi="Times New Roman" w:eastAsia="Times New Roman" w:cs="Times New Roman"/>
                  <w:w w:val="100"/>
                  <w:szCs w:val="28"/>
                  <w:lang w:val="zh-CN" w:eastAsia="zh-CN" w:bidi="zh-CN"/>
                </w:rPr>
                <w:t xml:space="preserve">8.4 </w:t>
              </w:r>
              <w:r>
                <w:rPr>
                  <w:spacing w:val="-3"/>
                  <w:highlight w:val="none"/>
                </w:rPr>
                <w:t>对与评标活动有关的工作人员的纪律要求</w:t>
              </w:r>
              <w:r>
                <w:tab/>
              </w:r>
              <w:r>
                <w:fldChar w:fldCharType="begin"/>
              </w:r>
              <w:r>
                <w:instrText xml:space="preserve"> PAGEREF _Toc19915 \h </w:instrText>
              </w:r>
              <w:r>
                <w:fldChar w:fldCharType="separate"/>
              </w:r>
              <w:r>
                <w:t>29</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_Toc15405 </w:instrText>
              </w:r>
              <w:r>
                <w:rPr>
                  <w:highlight w:val="none"/>
                </w:rPr>
                <w:fldChar w:fldCharType="separate"/>
              </w:r>
              <w:r>
                <w:rPr>
                  <w:rFonts w:hint="default" w:ascii="Times New Roman" w:hAnsi="Times New Roman" w:eastAsia="Times New Roman" w:cs="Times New Roman"/>
                  <w:w w:val="100"/>
                  <w:szCs w:val="28"/>
                  <w:lang w:val="zh-CN" w:eastAsia="zh-CN" w:bidi="zh-CN"/>
                </w:rPr>
                <w:t xml:space="preserve">8.5 </w:t>
              </w:r>
              <w:r>
                <w:rPr>
                  <w:highlight w:val="none"/>
                </w:rPr>
                <w:t>投诉</w:t>
              </w:r>
              <w:r>
                <w:tab/>
              </w:r>
              <w:r>
                <w:fldChar w:fldCharType="begin"/>
              </w:r>
              <w:r>
                <w:instrText xml:space="preserve"> PAGEREF _Toc15405 \h </w:instrText>
              </w:r>
              <w:r>
                <w:fldChar w:fldCharType="separate"/>
              </w:r>
              <w:r>
                <w:t>30</w:t>
              </w:r>
              <w:r>
                <w:fldChar w:fldCharType="end"/>
              </w:r>
              <w:r>
                <w:rPr>
                  <w:highlight w:val="none"/>
                </w:rPr>
                <w:fldChar w:fldCharType="end"/>
              </w:r>
            </w:p>
            <w:p>
              <w:pPr>
                <w:pStyle w:val="18"/>
                <w:tabs>
                  <w:tab w:val="right" w:leader="dot" w:pos="9683"/>
                </w:tabs>
              </w:pPr>
              <w:r>
                <w:rPr>
                  <w:highlight w:val="none"/>
                </w:rPr>
                <w:fldChar w:fldCharType="begin"/>
              </w:r>
              <w:r>
                <w:rPr>
                  <w:highlight w:val="none"/>
                </w:rPr>
                <w:instrText xml:space="preserve"> HYPERLINK \l _Toc29396 </w:instrText>
              </w:r>
              <w:r>
                <w:rPr>
                  <w:highlight w:val="none"/>
                </w:rPr>
                <w:fldChar w:fldCharType="separate"/>
              </w:r>
              <w:r>
                <w:rPr>
                  <w:rFonts w:hint="default" w:ascii="Times New Roman" w:hAnsi="Times New Roman" w:eastAsia="Times New Roman" w:cs="Times New Roman"/>
                  <w:bCs/>
                  <w:w w:val="99"/>
                  <w:szCs w:val="32"/>
                  <w:lang w:val="zh-CN" w:eastAsia="zh-CN" w:bidi="zh-CN"/>
                </w:rPr>
                <w:t xml:space="preserve">9. </w:t>
              </w:r>
              <w:r>
                <w:rPr>
                  <w:rFonts w:hint="eastAsia" w:ascii="宋体" w:hAnsi="宋体" w:eastAsia="宋体" w:cs="宋体"/>
                  <w:highlight w:val="none"/>
                </w:rPr>
                <w:t>是否采用电子招标投标</w:t>
              </w:r>
              <w:r>
                <w:tab/>
              </w:r>
              <w:r>
                <w:fldChar w:fldCharType="begin"/>
              </w:r>
              <w:r>
                <w:instrText xml:space="preserve"> PAGEREF _Toc29396 \h </w:instrText>
              </w:r>
              <w:r>
                <w:fldChar w:fldCharType="separate"/>
              </w:r>
              <w:r>
                <w:t>30</w:t>
              </w:r>
              <w:r>
                <w:fldChar w:fldCharType="end"/>
              </w:r>
              <w:r>
                <w:rPr>
                  <w:highlight w:val="none"/>
                </w:rPr>
                <w:fldChar w:fldCharType="end"/>
              </w:r>
            </w:p>
            <w:p>
              <w:pPr>
                <w:pStyle w:val="18"/>
                <w:tabs>
                  <w:tab w:val="right" w:leader="dot" w:pos="9683"/>
                </w:tabs>
              </w:pPr>
              <w:r>
                <w:rPr>
                  <w:highlight w:val="none"/>
                </w:rPr>
                <w:fldChar w:fldCharType="begin"/>
              </w:r>
              <w:r>
                <w:rPr>
                  <w:highlight w:val="none"/>
                </w:rPr>
                <w:instrText xml:space="preserve"> HYPERLINK \l _Toc20395 </w:instrText>
              </w:r>
              <w:r>
                <w:rPr>
                  <w:highlight w:val="none"/>
                </w:rPr>
                <w:fldChar w:fldCharType="separate"/>
              </w:r>
              <w:r>
                <w:rPr>
                  <w:rFonts w:hint="default" w:ascii="Times New Roman" w:hAnsi="Times New Roman" w:eastAsia="Times New Roman" w:cs="Times New Roman"/>
                  <w:bCs/>
                  <w:w w:val="99"/>
                  <w:szCs w:val="32"/>
                  <w:lang w:val="zh-CN" w:eastAsia="zh-CN" w:bidi="zh-CN"/>
                </w:rPr>
                <w:t xml:space="preserve">10. </w:t>
              </w:r>
              <w:r>
                <w:rPr>
                  <w:rFonts w:hint="eastAsia" w:ascii="宋体" w:hAnsi="宋体" w:eastAsia="宋体" w:cs="宋体"/>
                  <w:highlight w:val="none"/>
                </w:rPr>
                <w:t>需要补充的其他内容</w:t>
              </w:r>
              <w:r>
                <w:tab/>
              </w:r>
              <w:r>
                <w:fldChar w:fldCharType="begin"/>
              </w:r>
              <w:r>
                <w:instrText xml:space="preserve"> PAGEREF _Toc20395 \h </w:instrText>
              </w:r>
              <w:r>
                <w:fldChar w:fldCharType="separate"/>
              </w:r>
              <w:r>
                <w:t>30</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_Toc25648 </w:instrText>
              </w:r>
              <w:r>
                <w:rPr>
                  <w:highlight w:val="none"/>
                </w:rPr>
                <w:fldChar w:fldCharType="separate"/>
              </w:r>
              <w:r>
                <w:rPr>
                  <w:highlight w:val="none"/>
                </w:rPr>
                <w:t>附件一：开标记录表</w:t>
              </w:r>
              <w:r>
                <w:tab/>
              </w:r>
              <w:r>
                <w:fldChar w:fldCharType="begin"/>
              </w:r>
              <w:r>
                <w:instrText xml:space="preserve"> PAGEREF _Toc25648 \h </w:instrText>
              </w:r>
              <w:r>
                <w:fldChar w:fldCharType="separate"/>
              </w:r>
              <w:r>
                <w:t>31</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_Toc23858 </w:instrText>
              </w:r>
              <w:r>
                <w:rPr>
                  <w:highlight w:val="none"/>
                </w:rPr>
                <w:fldChar w:fldCharType="separate"/>
              </w:r>
              <w:r>
                <w:rPr>
                  <w:highlight w:val="none"/>
                </w:rPr>
                <w:t>附件二：问题澄清通知</w:t>
              </w:r>
              <w:r>
                <w:tab/>
              </w:r>
              <w:r>
                <w:fldChar w:fldCharType="begin"/>
              </w:r>
              <w:r>
                <w:instrText xml:space="preserve"> PAGEREF _Toc23858 \h </w:instrText>
              </w:r>
              <w:r>
                <w:fldChar w:fldCharType="separate"/>
              </w:r>
              <w:r>
                <w:t>32</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_Toc26471 </w:instrText>
              </w:r>
              <w:r>
                <w:rPr>
                  <w:highlight w:val="none"/>
                </w:rPr>
                <w:fldChar w:fldCharType="separate"/>
              </w:r>
              <w:r>
                <w:rPr>
                  <w:highlight w:val="none"/>
                </w:rPr>
                <w:t>附件三：问题的澄清</w:t>
              </w:r>
              <w:r>
                <w:tab/>
              </w:r>
              <w:r>
                <w:fldChar w:fldCharType="begin"/>
              </w:r>
              <w:r>
                <w:instrText xml:space="preserve"> PAGEREF _Toc26471 \h </w:instrText>
              </w:r>
              <w:r>
                <w:fldChar w:fldCharType="separate"/>
              </w:r>
              <w:r>
                <w:t>33</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_Toc24133 </w:instrText>
              </w:r>
              <w:r>
                <w:rPr>
                  <w:highlight w:val="none"/>
                </w:rPr>
                <w:fldChar w:fldCharType="separate"/>
              </w:r>
              <w:r>
                <w:rPr>
                  <w:highlight w:val="none"/>
                </w:rPr>
                <w:t>附件四：中标通知书</w:t>
              </w:r>
              <w:r>
                <w:tab/>
              </w:r>
              <w:r>
                <w:fldChar w:fldCharType="begin"/>
              </w:r>
              <w:r>
                <w:instrText xml:space="preserve"> PAGEREF _Toc24133 \h </w:instrText>
              </w:r>
              <w:r>
                <w:fldChar w:fldCharType="separate"/>
              </w:r>
              <w:r>
                <w:t>34</w:t>
              </w:r>
              <w:r>
                <w:fldChar w:fldCharType="end"/>
              </w:r>
              <w:r>
                <w:rPr>
                  <w:highlight w:val="none"/>
                </w:rPr>
                <w:fldChar w:fldCharType="end"/>
              </w:r>
            </w:p>
            <w:p>
              <w:pPr>
                <w:pStyle w:val="17"/>
                <w:tabs>
                  <w:tab w:val="right" w:leader="dot" w:pos="9683"/>
                </w:tabs>
              </w:pPr>
              <w:r>
                <w:rPr>
                  <w:highlight w:val="none"/>
                </w:rPr>
                <w:fldChar w:fldCharType="begin"/>
              </w:r>
              <w:r>
                <w:rPr>
                  <w:highlight w:val="none"/>
                </w:rPr>
                <w:instrText xml:space="preserve"> HYPERLINK \l _Toc6564 </w:instrText>
              </w:r>
              <w:r>
                <w:rPr>
                  <w:highlight w:val="none"/>
                </w:rPr>
                <w:fldChar w:fldCharType="separate"/>
              </w:r>
              <w:r>
                <w:rPr>
                  <w:rFonts w:hint="eastAsia" w:ascii="宋体" w:hAnsi="宋体" w:eastAsia="宋体" w:cs="宋体"/>
                  <w:highlight w:val="none"/>
                </w:rPr>
                <w:t>第三章评标办法（经评审的最低投标价法）</w:t>
              </w:r>
              <w:r>
                <w:tab/>
              </w:r>
              <w:r>
                <w:fldChar w:fldCharType="begin"/>
              </w:r>
              <w:r>
                <w:instrText xml:space="preserve"> PAGEREF _Toc6564 \h </w:instrText>
              </w:r>
              <w:r>
                <w:fldChar w:fldCharType="separate"/>
              </w:r>
              <w:r>
                <w:t>35</w:t>
              </w:r>
              <w:r>
                <w:fldChar w:fldCharType="end"/>
              </w:r>
              <w:r>
                <w:rPr>
                  <w:highlight w:val="none"/>
                </w:rPr>
                <w:fldChar w:fldCharType="end"/>
              </w:r>
            </w:p>
            <w:p>
              <w:pPr>
                <w:pStyle w:val="18"/>
                <w:tabs>
                  <w:tab w:val="right" w:leader="dot" w:pos="9683"/>
                </w:tabs>
              </w:pPr>
              <w:r>
                <w:rPr>
                  <w:highlight w:val="none"/>
                </w:rPr>
                <w:fldChar w:fldCharType="begin"/>
              </w:r>
              <w:r>
                <w:rPr>
                  <w:highlight w:val="none"/>
                </w:rPr>
                <w:instrText xml:space="preserve"> HYPERLINK \l _Toc9809 </w:instrText>
              </w:r>
              <w:r>
                <w:rPr>
                  <w:highlight w:val="none"/>
                </w:rPr>
                <w:fldChar w:fldCharType="separate"/>
              </w:r>
              <w:r>
                <w:rPr>
                  <w:rFonts w:hint="eastAsia" w:ascii="宋体" w:hAnsi="宋体" w:eastAsia="宋体" w:cs="宋体"/>
                  <w:highlight w:val="none"/>
                </w:rPr>
                <w:t>评标办法前附表</w:t>
              </w:r>
              <w:r>
                <w:tab/>
              </w:r>
              <w:r>
                <w:fldChar w:fldCharType="begin"/>
              </w:r>
              <w:r>
                <w:instrText xml:space="preserve"> PAGEREF _Toc9809 \h </w:instrText>
              </w:r>
              <w:r>
                <w:fldChar w:fldCharType="separate"/>
              </w:r>
              <w:r>
                <w:t>35</w:t>
              </w:r>
              <w:r>
                <w:fldChar w:fldCharType="end"/>
              </w:r>
              <w:r>
                <w:rPr>
                  <w:highlight w:val="none"/>
                </w:rPr>
                <w:fldChar w:fldCharType="end"/>
              </w:r>
            </w:p>
            <w:p>
              <w:pPr>
                <w:pStyle w:val="18"/>
                <w:tabs>
                  <w:tab w:val="right" w:leader="dot" w:pos="9683"/>
                </w:tabs>
              </w:pPr>
              <w:r>
                <w:rPr>
                  <w:highlight w:val="none"/>
                </w:rPr>
                <w:fldChar w:fldCharType="begin"/>
              </w:r>
              <w:r>
                <w:rPr>
                  <w:highlight w:val="none"/>
                </w:rPr>
                <w:instrText xml:space="preserve"> HYPERLINK \l _Toc10208 </w:instrText>
              </w:r>
              <w:r>
                <w:rPr>
                  <w:highlight w:val="none"/>
                </w:rPr>
                <w:fldChar w:fldCharType="separate"/>
              </w:r>
              <w:r>
                <w:rPr>
                  <w:rFonts w:hint="default" w:ascii="Times New Roman" w:hAnsi="Times New Roman" w:eastAsia="Times New Roman" w:cs="Times New Roman"/>
                  <w:bCs/>
                  <w:w w:val="99"/>
                  <w:szCs w:val="32"/>
                  <w:lang w:val="zh-CN" w:eastAsia="zh-CN" w:bidi="zh-CN"/>
                </w:rPr>
                <w:t xml:space="preserve">1. </w:t>
              </w:r>
              <w:r>
                <w:rPr>
                  <w:highlight w:val="none"/>
                </w:rPr>
                <w:t>评标方法</w:t>
              </w:r>
              <w:r>
                <w:tab/>
              </w:r>
              <w:r>
                <w:fldChar w:fldCharType="begin"/>
              </w:r>
              <w:r>
                <w:instrText xml:space="preserve"> PAGEREF _Toc10208 \h </w:instrText>
              </w:r>
              <w:r>
                <w:fldChar w:fldCharType="separate"/>
              </w:r>
              <w:r>
                <w:t>38</w:t>
              </w:r>
              <w:r>
                <w:fldChar w:fldCharType="end"/>
              </w:r>
              <w:r>
                <w:rPr>
                  <w:highlight w:val="none"/>
                </w:rPr>
                <w:fldChar w:fldCharType="end"/>
              </w:r>
            </w:p>
            <w:p>
              <w:pPr>
                <w:pStyle w:val="18"/>
                <w:tabs>
                  <w:tab w:val="right" w:leader="dot" w:pos="9683"/>
                </w:tabs>
              </w:pPr>
              <w:r>
                <w:rPr>
                  <w:highlight w:val="none"/>
                </w:rPr>
                <w:fldChar w:fldCharType="begin"/>
              </w:r>
              <w:r>
                <w:rPr>
                  <w:highlight w:val="none"/>
                </w:rPr>
                <w:instrText xml:space="preserve"> HYPERLINK \l _Toc16542 </w:instrText>
              </w:r>
              <w:r>
                <w:rPr>
                  <w:highlight w:val="none"/>
                </w:rPr>
                <w:fldChar w:fldCharType="separate"/>
              </w:r>
              <w:r>
                <w:rPr>
                  <w:rFonts w:hint="default" w:ascii="Times New Roman" w:hAnsi="Times New Roman" w:eastAsia="Times New Roman" w:cs="Times New Roman"/>
                  <w:bCs/>
                  <w:w w:val="99"/>
                  <w:szCs w:val="32"/>
                  <w:lang w:val="zh-CN" w:eastAsia="zh-CN" w:bidi="zh-CN"/>
                </w:rPr>
                <w:t xml:space="preserve">2. </w:t>
              </w:r>
              <w:r>
                <w:rPr>
                  <w:highlight w:val="none"/>
                </w:rPr>
                <w:t>评审标准</w:t>
              </w:r>
              <w:r>
                <w:tab/>
              </w:r>
              <w:r>
                <w:fldChar w:fldCharType="begin"/>
              </w:r>
              <w:r>
                <w:instrText xml:space="preserve"> PAGEREF _Toc16542 \h </w:instrText>
              </w:r>
              <w:r>
                <w:fldChar w:fldCharType="separate"/>
              </w:r>
              <w:r>
                <w:t>38</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_Toc8598 </w:instrText>
              </w:r>
              <w:r>
                <w:rPr>
                  <w:highlight w:val="none"/>
                </w:rPr>
                <w:fldChar w:fldCharType="separate"/>
              </w:r>
              <w:r>
                <w:rPr>
                  <w:rFonts w:hint="default" w:ascii="Times New Roman" w:hAnsi="Times New Roman" w:eastAsia="Times New Roman" w:cs="Times New Roman"/>
                  <w:w w:val="100"/>
                  <w:szCs w:val="28"/>
                  <w:lang w:val="zh-CN" w:eastAsia="zh-CN" w:bidi="zh-CN"/>
                </w:rPr>
                <w:t xml:space="preserve">2.1 </w:t>
              </w:r>
              <w:r>
                <w:rPr>
                  <w:spacing w:val="-1"/>
                  <w:highlight w:val="none"/>
                </w:rPr>
                <w:t>初步评审标准</w:t>
              </w:r>
              <w:r>
                <w:tab/>
              </w:r>
              <w:r>
                <w:fldChar w:fldCharType="begin"/>
              </w:r>
              <w:r>
                <w:instrText xml:space="preserve"> PAGEREF _Toc8598 \h </w:instrText>
              </w:r>
              <w:r>
                <w:fldChar w:fldCharType="separate"/>
              </w:r>
              <w:r>
                <w:t>38</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_Toc13001 </w:instrText>
              </w:r>
              <w:r>
                <w:rPr>
                  <w:highlight w:val="none"/>
                </w:rPr>
                <w:fldChar w:fldCharType="separate"/>
              </w:r>
              <w:r>
                <w:rPr>
                  <w:rFonts w:hint="default" w:ascii="Times New Roman" w:hAnsi="Times New Roman" w:eastAsia="Times New Roman" w:cs="Times New Roman"/>
                  <w:w w:val="100"/>
                  <w:szCs w:val="28"/>
                  <w:lang w:val="zh-CN" w:eastAsia="zh-CN" w:bidi="zh-CN"/>
                </w:rPr>
                <w:t xml:space="preserve">2.2 </w:t>
              </w:r>
              <w:r>
                <w:rPr>
                  <w:spacing w:val="-1"/>
                  <w:highlight w:val="none"/>
                </w:rPr>
                <w:t>详细评审标准</w:t>
              </w:r>
              <w:r>
                <w:tab/>
              </w:r>
              <w:r>
                <w:fldChar w:fldCharType="begin"/>
              </w:r>
              <w:r>
                <w:instrText xml:space="preserve"> PAGEREF _Toc13001 \h </w:instrText>
              </w:r>
              <w:r>
                <w:fldChar w:fldCharType="separate"/>
              </w:r>
              <w:r>
                <w:t>38</w:t>
              </w:r>
              <w:r>
                <w:fldChar w:fldCharType="end"/>
              </w:r>
              <w:r>
                <w:rPr>
                  <w:highlight w:val="none"/>
                </w:rPr>
                <w:fldChar w:fldCharType="end"/>
              </w:r>
            </w:p>
            <w:p>
              <w:pPr>
                <w:pStyle w:val="18"/>
                <w:tabs>
                  <w:tab w:val="right" w:leader="dot" w:pos="9683"/>
                </w:tabs>
              </w:pPr>
              <w:r>
                <w:rPr>
                  <w:highlight w:val="none"/>
                </w:rPr>
                <w:fldChar w:fldCharType="begin"/>
              </w:r>
              <w:r>
                <w:rPr>
                  <w:highlight w:val="none"/>
                </w:rPr>
                <w:instrText xml:space="preserve"> HYPERLINK \l _Toc462 </w:instrText>
              </w:r>
              <w:r>
                <w:rPr>
                  <w:highlight w:val="none"/>
                </w:rPr>
                <w:fldChar w:fldCharType="separate"/>
              </w:r>
              <w:r>
                <w:rPr>
                  <w:rFonts w:hint="default" w:ascii="Times New Roman" w:hAnsi="Times New Roman" w:eastAsia="Times New Roman" w:cs="Times New Roman"/>
                  <w:bCs/>
                  <w:w w:val="99"/>
                  <w:szCs w:val="32"/>
                  <w:lang w:val="zh-CN" w:eastAsia="zh-CN" w:bidi="zh-CN"/>
                </w:rPr>
                <w:t xml:space="preserve">3. </w:t>
              </w:r>
              <w:r>
                <w:rPr>
                  <w:highlight w:val="none"/>
                </w:rPr>
                <w:t>评标程序</w:t>
              </w:r>
              <w:r>
                <w:tab/>
              </w:r>
              <w:r>
                <w:fldChar w:fldCharType="begin"/>
              </w:r>
              <w:r>
                <w:instrText xml:space="preserve"> PAGEREF _Toc462 \h </w:instrText>
              </w:r>
              <w:r>
                <w:fldChar w:fldCharType="separate"/>
              </w:r>
              <w:r>
                <w:t>38</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_Toc28688 </w:instrText>
              </w:r>
              <w:r>
                <w:rPr>
                  <w:highlight w:val="none"/>
                </w:rPr>
                <w:fldChar w:fldCharType="separate"/>
              </w:r>
              <w:r>
                <w:rPr>
                  <w:rFonts w:hint="default" w:ascii="Times New Roman" w:hAnsi="Times New Roman" w:eastAsia="Times New Roman" w:cs="Times New Roman"/>
                  <w:w w:val="100"/>
                  <w:szCs w:val="28"/>
                  <w:lang w:val="zh-CN" w:eastAsia="zh-CN" w:bidi="zh-CN"/>
                </w:rPr>
                <w:t xml:space="preserve">3.1 </w:t>
              </w:r>
              <w:r>
                <w:rPr>
                  <w:highlight w:val="none"/>
                </w:rPr>
                <w:t>初步评审</w:t>
              </w:r>
              <w:r>
                <w:tab/>
              </w:r>
              <w:r>
                <w:fldChar w:fldCharType="begin"/>
              </w:r>
              <w:r>
                <w:instrText xml:space="preserve"> PAGEREF _Toc28688 \h </w:instrText>
              </w:r>
              <w:r>
                <w:fldChar w:fldCharType="separate"/>
              </w:r>
              <w:r>
                <w:t>38</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_Toc10690 </w:instrText>
              </w:r>
              <w:r>
                <w:rPr>
                  <w:highlight w:val="none"/>
                </w:rPr>
                <w:fldChar w:fldCharType="separate"/>
              </w:r>
              <w:r>
                <w:rPr>
                  <w:rFonts w:hint="default" w:ascii="Times New Roman" w:hAnsi="Times New Roman" w:eastAsia="Times New Roman" w:cs="Times New Roman"/>
                  <w:w w:val="100"/>
                  <w:szCs w:val="28"/>
                  <w:lang w:val="zh-CN" w:eastAsia="zh-CN" w:bidi="zh-CN"/>
                </w:rPr>
                <w:t xml:space="preserve">3.2 </w:t>
              </w:r>
              <w:r>
                <w:rPr>
                  <w:highlight w:val="none"/>
                </w:rPr>
                <w:t>详细评审</w:t>
              </w:r>
              <w:r>
                <w:tab/>
              </w:r>
              <w:r>
                <w:fldChar w:fldCharType="begin"/>
              </w:r>
              <w:r>
                <w:instrText xml:space="preserve"> PAGEREF _Toc10690 \h </w:instrText>
              </w:r>
              <w:r>
                <w:fldChar w:fldCharType="separate"/>
              </w:r>
              <w:r>
                <w:t>39</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_Toc27639 </w:instrText>
              </w:r>
              <w:r>
                <w:rPr>
                  <w:highlight w:val="none"/>
                </w:rPr>
                <w:fldChar w:fldCharType="separate"/>
              </w:r>
              <w:r>
                <w:rPr>
                  <w:rFonts w:hint="default" w:ascii="Times New Roman" w:hAnsi="Times New Roman" w:eastAsia="Times New Roman" w:cs="Times New Roman"/>
                  <w:w w:val="100"/>
                  <w:szCs w:val="28"/>
                  <w:lang w:val="zh-CN" w:eastAsia="zh-CN" w:bidi="zh-CN"/>
                </w:rPr>
                <w:t xml:space="preserve">3.3 </w:t>
              </w:r>
              <w:r>
                <w:rPr>
                  <w:spacing w:val="-1"/>
                  <w:highlight w:val="none"/>
                </w:rPr>
                <w:t>投标文件的澄清</w:t>
              </w:r>
              <w:r>
                <w:tab/>
              </w:r>
              <w:r>
                <w:fldChar w:fldCharType="begin"/>
              </w:r>
              <w:r>
                <w:instrText xml:space="preserve"> PAGEREF _Toc27639 \h </w:instrText>
              </w:r>
              <w:r>
                <w:fldChar w:fldCharType="separate"/>
              </w:r>
              <w:r>
                <w:t>39</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_Toc8554 </w:instrText>
              </w:r>
              <w:r>
                <w:rPr>
                  <w:highlight w:val="none"/>
                </w:rPr>
                <w:fldChar w:fldCharType="separate"/>
              </w:r>
              <w:r>
                <w:rPr>
                  <w:rFonts w:hint="default" w:ascii="Times New Roman" w:hAnsi="Times New Roman" w:eastAsia="Times New Roman" w:cs="Times New Roman"/>
                  <w:w w:val="100"/>
                  <w:szCs w:val="28"/>
                  <w:lang w:val="zh-CN" w:eastAsia="zh-CN" w:bidi="zh-CN"/>
                </w:rPr>
                <w:t xml:space="preserve">3.4 </w:t>
              </w:r>
              <w:r>
                <w:rPr>
                  <w:highlight w:val="none"/>
                </w:rPr>
                <w:t>评标结果</w:t>
              </w:r>
              <w:r>
                <w:tab/>
              </w:r>
              <w:r>
                <w:fldChar w:fldCharType="begin"/>
              </w:r>
              <w:r>
                <w:instrText xml:space="preserve"> PAGEREF _Toc8554 \h </w:instrText>
              </w:r>
              <w:r>
                <w:fldChar w:fldCharType="separate"/>
              </w:r>
              <w:r>
                <w:t>39</w:t>
              </w:r>
              <w:r>
                <w:fldChar w:fldCharType="end"/>
              </w:r>
              <w:r>
                <w:rPr>
                  <w:highlight w:val="none"/>
                </w:rPr>
                <w:fldChar w:fldCharType="end"/>
              </w:r>
            </w:p>
            <w:p>
              <w:pPr>
                <w:pStyle w:val="17"/>
                <w:tabs>
                  <w:tab w:val="right" w:leader="dot" w:pos="9683"/>
                </w:tabs>
              </w:pPr>
              <w:r>
                <w:rPr>
                  <w:highlight w:val="none"/>
                </w:rPr>
                <w:fldChar w:fldCharType="begin"/>
              </w:r>
              <w:r>
                <w:rPr>
                  <w:highlight w:val="none"/>
                </w:rPr>
                <w:instrText xml:space="preserve"> HYPERLINK \l _Toc28426 </w:instrText>
              </w:r>
              <w:r>
                <w:rPr>
                  <w:highlight w:val="none"/>
                </w:rPr>
                <w:fldChar w:fldCharType="separate"/>
              </w:r>
              <w:r>
                <w:rPr>
                  <w:rFonts w:hint="eastAsia" w:ascii="宋体" w:hAnsi="宋体" w:eastAsia="宋体" w:cs="宋体"/>
                  <w:highlight w:val="none"/>
                </w:rPr>
                <w:t>第四章合同条款及格式</w:t>
              </w:r>
              <w:r>
                <w:tab/>
              </w:r>
              <w:r>
                <w:fldChar w:fldCharType="begin"/>
              </w:r>
              <w:r>
                <w:instrText xml:space="preserve"> PAGEREF _Toc28426 \h </w:instrText>
              </w:r>
              <w:r>
                <w:fldChar w:fldCharType="separate"/>
              </w:r>
              <w:r>
                <w:t>40</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_Toc21939 </w:instrText>
              </w:r>
              <w:r>
                <w:rPr>
                  <w:highlight w:val="none"/>
                </w:rPr>
                <w:fldChar w:fldCharType="separate"/>
              </w:r>
              <w:r>
                <w:rPr>
                  <w:rFonts w:hint="eastAsia" w:ascii="Times New Roman" w:hAnsi="Times New Roman"/>
                  <w:highlight w:val="none"/>
                  <w:lang w:val="en-US" w:eastAsia="zh-CN"/>
                </w:rPr>
                <w:t>附件一：廉政协议书</w:t>
              </w:r>
              <w:r>
                <w:tab/>
              </w:r>
              <w:r>
                <w:fldChar w:fldCharType="begin"/>
              </w:r>
              <w:r>
                <w:instrText xml:space="preserve"> PAGEREF _Toc21939 \h </w:instrText>
              </w:r>
              <w:r>
                <w:fldChar w:fldCharType="separate"/>
              </w:r>
              <w:r>
                <w:t>51</w:t>
              </w:r>
              <w:r>
                <w:fldChar w:fldCharType="end"/>
              </w:r>
              <w:r>
                <w:rPr>
                  <w:highlight w:val="none"/>
                </w:rPr>
                <w:fldChar w:fldCharType="end"/>
              </w:r>
            </w:p>
            <w:p>
              <w:pPr>
                <w:pStyle w:val="18"/>
                <w:tabs>
                  <w:tab w:val="right" w:leader="dot" w:pos="9683"/>
                </w:tabs>
              </w:pPr>
              <w:r>
                <w:rPr>
                  <w:highlight w:val="none"/>
                </w:rPr>
                <w:fldChar w:fldCharType="begin"/>
              </w:r>
              <w:r>
                <w:rPr>
                  <w:highlight w:val="none"/>
                </w:rPr>
                <w:instrText xml:space="preserve"> HYPERLINK \l _Toc9933 </w:instrText>
              </w:r>
              <w:r>
                <w:rPr>
                  <w:highlight w:val="none"/>
                </w:rPr>
                <w:fldChar w:fldCharType="separate"/>
              </w:r>
              <w:r>
                <w:rPr>
                  <w:rFonts w:hint="eastAsia" w:ascii="Times New Roman" w:hAnsi="Times New Roman" w:eastAsia="宋体" w:cs="宋体"/>
                  <w:bCs w:val="0"/>
                  <w:szCs w:val="28"/>
                  <w:highlight w:val="none"/>
                  <w:lang w:val="en-US" w:eastAsia="zh-CN" w:bidi="zh-CN"/>
                </w:rPr>
                <w:t>附件二：物流服务安全责任协议书</w:t>
              </w:r>
              <w:r>
                <w:tab/>
              </w:r>
              <w:r>
                <w:fldChar w:fldCharType="begin"/>
              </w:r>
              <w:r>
                <w:instrText xml:space="preserve"> PAGEREF _Toc9933 \h </w:instrText>
              </w:r>
              <w:r>
                <w:fldChar w:fldCharType="separate"/>
              </w:r>
              <w:r>
                <w:t>53</w:t>
              </w:r>
              <w:r>
                <w:fldChar w:fldCharType="end"/>
              </w:r>
              <w:r>
                <w:rPr>
                  <w:highlight w:val="none"/>
                </w:rPr>
                <w:fldChar w:fldCharType="end"/>
              </w:r>
            </w:p>
            <w:p>
              <w:pPr>
                <w:pStyle w:val="17"/>
                <w:tabs>
                  <w:tab w:val="right" w:leader="dot" w:pos="9683"/>
                </w:tabs>
              </w:pPr>
              <w:r>
                <w:rPr>
                  <w:highlight w:val="none"/>
                </w:rPr>
                <w:fldChar w:fldCharType="begin"/>
              </w:r>
              <w:r>
                <w:rPr>
                  <w:highlight w:val="none"/>
                </w:rPr>
                <w:instrText xml:space="preserve"> HYPERLINK \l _Toc2354 </w:instrText>
              </w:r>
              <w:r>
                <w:rPr>
                  <w:highlight w:val="none"/>
                </w:rPr>
                <w:fldChar w:fldCharType="separate"/>
              </w:r>
              <w:r>
                <w:rPr>
                  <w:rFonts w:hint="eastAsia"/>
                </w:rPr>
                <w:t xml:space="preserve">第五章 </w:t>
              </w:r>
              <w:r>
                <w:rPr>
                  <w:rFonts w:hint="eastAsia"/>
                  <w:highlight w:val="none"/>
                </w:rPr>
                <w:t>技术标准和要求</w:t>
              </w:r>
              <w:r>
                <w:tab/>
              </w:r>
              <w:r>
                <w:fldChar w:fldCharType="begin"/>
              </w:r>
              <w:r>
                <w:instrText xml:space="preserve"> PAGEREF _Toc2354 \h </w:instrText>
              </w:r>
              <w:r>
                <w:fldChar w:fldCharType="separate"/>
              </w:r>
              <w:r>
                <w:t>56</w:t>
              </w:r>
              <w:r>
                <w:fldChar w:fldCharType="end"/>
              </w:r>
              <w:r>
                <w:rPr>
                  <w:highlight w:val="none"/>
                </w:rPr>
                <w:fldChar w:fldCharType="end"/>
              </w:r>
            </w:p>
            <w:p>
              <w:pPr>
                <w:pStyle w:val="17"/>
                <w:tabs>
                  <w:tab w:val="right" w:leader="dot" w:pos="9683"/>
                </w:tabs>
              </w:pPr>
              <w:r>
                <w:rPr>
                  <w:highlight w:val="none"/>
                </w:rPr>
                <w:fldChar w:fldCharType="begin"/>
              </w:r>
              <w:r>
                <w:rPr>
                  <w:highlight w:val="none"/>
                </w:rPr>
                <w:instrText xml:space="preserve"> HYPERLINK \l _Toc29211 </w:instrText>
              </w:r>
              <w:r>
                <w:rPr>
                  <w:highlight w:val="none"/>
                </w:rPr>
                <w:fldChar w:fldCharType="separate"/>
              </w:r>
              <w:r>
                <w:rPr>
                  <w:highlight w:val="none"/>
                </w:rPr>
                <w:t>第</w:t>
              </w:r>
              <w:r>
                <w:rPr>
                  <w:rFonts w:hint="eastAsia" w:eastAsia="宋体"/>
                  <w:highlight w:val="none"/>
                  <w:lang w:val="en-US"/>
                </w:rPr>
                <w:t>六</w:t>
              </w:r>
              <w:r>
                <w:rPr>
                  <w:highlight w:val="none"/>
                </w:rPr>
                <w:t>章</w:t>
              </w:r>
              <w:r>
                <w:rPr>
                  <w:rFonts w:hint="eastAsia" w:eastAsia="宋体"/>
                  <w:highlight w:val="none"/>
                  <w:lang w:val="en-US"/>
                </w:rPr>
                <w:t xml:space="preserve">  </w:t>
              </w:r>
              <w:r>
                <w:rPr>
                  <w:highlight w:val="none"/>
                </w:rPr>
                <w:t>投标文件格式</w:t>
              </w:r>
              <w:r>
                <w:tab/>
              </w:r>
              <w:r>
                <w:fldChar w:fldCharType="begin"/>
              </w:r>
              <w:r>
                <w:instrText xml:space="preserve"> PAGEREF _Toc29211 \h </w:instrText>
              </w:r>
              <w:r>
                <w:fldChar w:fldCharType="separate"/>
              </w:r>
              <w:r>
                <w:t>57</w:t>
              </w:r>
              <w:r>
                <w:fldChar w:fldCharType="end"/>
              </w:r>
              <w:r>
                <w:rPr>
                  <w:highlight w:val="none"/>
                </w:rPr>
                <w:fldChar w:fldCharType="end"/>
              </w:r>
            </w:p>
            <w:p>
              <w:pPr>
                <w:pStyle w:val="18"/>
                <w:tabs>
                  <w:tab w:val="right" w:leader="dot" w:pos="9683"/>
                </w:tabs>
              </w:pPr>
              <w:r>
                <w:rPr>
                  <w:highlight w:val="none"/>
                </w:rPr>
                <w:fldChar w:fldCharType="begin"/>
              </w:r>
              <w:r>
                <w:rPr>
                  <w:highlight w:val="none"/>
                </w:rPr>
                <w:instrText xml:space="preserve"> HYPERLINK \l _Toc4998 </w:instrText>
              </w:r>
              <w:r>
                <w:rPr>
                  <w:highlight w:val="none"/>
                </w:rPr>
                <w:fldChar w:fldCharType="separate"/>
              </w:r>
              <w:r>
                <w:rPr>
                  <w:rFonts w:hint="eastAsia" w:eastAsia="宋体"/>
                  <w:szCs w:val="36"/>
                  <w:highlight w:val="none"/>
                  <w:lang w:val="en-US"/>
                </w:rPr>
                <w:t>第一信封</w:t>
              </w:r>
              <w:r>
                <w:tab/>
              </w:r>
              <w:r>
                <w:fldChar w:fldCharType="begin"/>
              </w:r>
              <w:r>
                <w:instrText xml:space="preserve"> PAGEREF _Toc4998 \h </w:instrText>
              </w:r>
              <w:r>
                <w:fldChar w:fldCharType="separate"/>
              </w:r>
              <w:r>
                <w:t>60</w:t>
              </w:r>
              <w:r>
                <w:fldChar w:fldCharType="end"/>
              </w:r>
              <w:r>
                <w:rPr>
                  <w:highlight w:val="none"/>
                </w:rPr>
                <w:fldChar w:fldCharType="end"/>
              </w:r>
            </w:p>
            <w:p>
              <w:pPr>
                <w:pStyle w:val="18"/>
                <w:tabs>
                  <w:tab w:val="right" w:leader="dot" w:pos="9683"/>
                </w:tabs>
              </w:pPr>
              <w:r>
                <w:rPr>
                  <w:highlight w:val="none"/>
                </w:rPr>
                <w:fldChar w:fldCharType="begin"/>
              </w:r>
              <w:r>
                <w:rPr>
                  <w:highlight w:val="none"/>
                </w:rPr>
                <w:instrText xml:space="preserve"> HYPERLINK \l _Toc13695 </w:instrText>
              </w:r>
              <w:r>
                <w:rPr>
                  <w:highlight w:val="none"/>
                </w:rPr>
                <w:fldChar w:fldCharType="separate"/>
              </w:r>
              <w:r>
                <w:rPr>
                  <w:rFonts w:ascii="Times New Roman" w:hAnsi="Times New Roman"/>
                  <w:highlight w:val="none"/>
                </w:rPr>
                <w:t>一、投标函</w:t>
              </w:r>
              <w:r>
                <w:tab/>
              </w:r>
              <w:r>
                <w:fldChar w:fldCharType="begin"/>
              </w:r>
              <w:r>
                <w:instrText xml:space="preserve"> PAGEREF _Toc13695 \h </w:instrText>
              </w:r>
              <w:r>
                <w:fldChar w:fldCharType="separate"/>
              </w:r>
              <w:r>
                <w:t>61</w:t>
              </w:r>
              <w:r>
                <w:fldChar w:fldCharType="end"/>
              </w:r>
              <w:r>
                <w:rPr>
                  <w:highlight w:val="none"/>
                </w:rPr>
                <w:fldChar w:fldCharType="end"/>
              </w:r>
            </w:p>
            <w:p>
              <w:pPr>
                <w:pStyle w:val="18"/>
                <w:tabs>
                  <w:tab w:val="right" w:leader="dot" w:pos="9683"/>
                </w:tabs>
              </w:pPr>
              <w:r>
                <w:rPr>
                  <w:highlight w:val="none"/>
                </w:rPr>
                <w:fldChar w:fldCharType="begin"/>
              </w:r>
              <w:r>
                <w:rPr>
                  <w:highlight w:val="none"/>
                </w:rPr>
                <w:instrText xml:space="preserve"> HYPERLINK \l _Toc11475 </w:instrText>
              </w:r>
              <w:r>
                <w:rPr>
                  <w:highlight w:val="none"/>
                </w:rPr>
                <w:fldChar w:fldCharType="separate"/>
              </w:r>
              <w:r>
                <w:rPr>
                  <w:rFonts w:hint="eastAsia" w:eastAsia="宋体"/>
                  <w:highlight w:val="none"/>
                  <w:lang w:val="en-US"/>
                </w:rPr>
                <w:t>二</w:t>
              </w:r>
              <w:r>
                <w:rPr>
                  <w:highlight w:val="none"/>
                </w:rPr>
                <w:t>、法定代表人（单位负责人）身份证明</w:t>
              </w:r>
              <w:r>
                <w:tab/>
              </w:r>
              <w:r>
                <w:fldChar w:fldCharType="begin"/>
              </w:r>
              <w:r>
                <w:instrText xml:space="preserve"> PAGEREF _Toc11475 \h </w:instrText>
              </w:r>
              <w:r>
                <w:fldChar w:fldCharType="separate"/>
              </w:r>
              <w:r>
                <w:t>62</w:t>
              </w:r>
              <w:r>
                <w:fldChar w:fldCharType="end"/>
              </w:r>
              <w:r>
                <w:rPr>
                  <w:highlight w:val="none"/>
                </w:rPr>
                <w:fldChar w:fldCharType="end"/>
              </w:r>
            </w:p>
            <w:p>
              <w:pPr>
                <w:pStyle w:val="18"/>
                <w:tabs>
                  <w:tab w:val="right" w:leader="dot" w:pos="9683"/>
                </w:tabs>
              </w:pPr>
              <w:r>
                <w:rPr>
                  <w:highlight w:val="none"/>
                </w:rPr>
                <w:fldChar w:fldCharType="begin"/>
              </w:r>
              <w:r>
                <w:rPr>
                  <w:highlight w:val="none"/>
                </w:rPr>
                <w:instrText xml:space="preserve"> HYPERLINK \l _Toc8012 </w:instrText>
              </w:r>
              <w:r>
                <w:rPr>
                  <w:highlight w:val="none"/>
                </w:rPr>
                <w:fldChar w:fldCharType="separate"/>
              </w:r>
              <w:r>
                <w:rPr>
                  <w:rFonts w:hint="eastAsia" w:eastAsia="宋体"/>
                  <w:highlight w:val="none"/>
                </w:rPr>
                <w:t>二</w:t>
              </w:r>
              <w:r>
                <w:rPr>
                  <w:highlight w:val="none"/>
                </w:rPr>
                <w:t>、授权委托书</w:t>
              </w:r>
              <w:r>
                <w:tab/>
              </w:r>
              <w:r>
                <w:fldChar w:fldCharType="begin"/>
              </w:r>
              <w:r>
                <w:instrText xml:space="preserve"> PAGEREF _Toc8012 \h </w:instrText>
              </w:r>
              <w:r>
                <w:fldChar w:fldCharType="separate"/>
              </w:r>
              <w:r>
                <w:t>63</w:t>
              </w:r>
              <w:r>
                <w:fldChar w:fldCharType="end"/>
              </w:r>
              <w:r>
                <w:rPr>
                  <w:highlight w:val="none"/>
                </w:rPr>
                <w:fldChar w:fldCharType="end"/>
              </w:r>
            </w:p>
            <w:p>
              <w:pPr>
                <w:pStyle w:val="18"/>
                <w:tabs>
                  <w:tab w:val="right" w:leader="dot" w:pos="9683"/>
                </w:tabs>
              </w:pPr>
              <w:r>
                <w:rPr>
                  <w:highlight w:val="none"/>
                </w:rPr>
                <w:fldChar w:fldCharType="begin"/>
              </w:r>
              <w:r>
                <w:rPr>
                  <w:highlight w:val="none"/>
                </w:rPr>
                <w:instrText xml:space="preserve"> HYPERLINK \l _Toc11762 </w:instrText>
              </w:r>
              <w:r>
                <w:rPr>
                  <w:highlight w:val="none"/>
                </w:rPr>
                <w:fldChar w:fldCharType="separate"/>
              </w:r>
              <w:r>
                <w:rPr>
                  <w:rFonts w:hint="eastAsia" w:eastAsia="宋体"/>
                  <w:highlight w:val="none"/>
                </w:rPr>
                <w:t>三</w:t>
              </w:r>
              <w:r>
                <w:rPr>
                  <w:highlight w:val="none"/>
                </w:rPr>
                <w:t>、</w:t>
              </w:r>
              <w:r>
                <w:rPr>
                  <w:rFonts w:hint="eastAsia" w:eastAsia="宋体"/>
                  <w:highlight w:val="none"/>
                  <w:lang w:val="en-US"/>
                </w:rPr>
                <w:t>投标保证金</w:t>
              </w:r>
              <w:r>
                <w:tab/>
              </w:r>
              <w:r>
                <w:fldChar w:fldCharType="begin"/>
              </w:r>
              <w:r>
                <w:instrText xml:space="preserve"> PAGEREF _Toc11762 \h </w:instrText>
              </w:r>
              <w:r>
                <w:fldChar w:fldCharType="separate"/>
              </w:r>
              <w:r>
                <w:t>64</w:t>
              </w:r>
              <w:r>
                <w:fldChar w:fldCharType="end"/>
              </w:r>
              <w:r>
                <w:rPr>
                  <w:highlight w:val="none"/>
                </w:rPr>
                <w:fldChar w:fldCharType="end"/>
              </w:r>
            </w:p>
            <w:p>
              <w:pPr>
                <w:pStyle w:val="18"/>
                <w:tabs>
                  <w:tab w:val="right" w:leader="dot" w:pos="9683"/>
                </w:tabs>
              </w:pPr>
              <w:r>
                <w:rPr>
                  <w:highlight w:val="none"/>
                </w:rPr>
                <w:fldChar w:fldCharType="begin"/>
              </w:r>
              <w:r>
                <w:rPr>
                  <w:highlight w:val="none"/>
                </w:rPr>
                <w:instrText xml:space="preserve"> HYPERLINK \l _Toc16767 </w:instrText>
              </w:r>
              <w:r>
                <w:rPr>
                  <w:highlight w:val="none"/>
                </w:rPr>
                <w:fldChar w:fldCharType="separate"/>
              </w:r>
              <w:r>
                <w:rPr>
                  <w:rFonts w:hint="eastAsia" w:eastAsia="宋体"/>
                  <w:highlight w:val="none"/>
                </w:rPr>
                <w:t>四</w:t>
              </w:r>
              <w:r>
                <w:rPr>
                  <w:highlight w:val="none"/>
                </w:rPr>
                <w:t>、商务和技术偏差表</w:t>
              </w:r>
              <w:r>
                <w:tab/>
              </w:r>
              <w:r>
                <w:fldChar w:fldCharType="begin"/>
              </w:r>
              <w:r>
                <w:instrText xml:space="preserve"> PAGEREF _Toc16767 \h </w:instrText>
              </w:r>
              <w:r>
                <w:fldChar w:fldCharType="separate"/>
              </w:r>
              <w:r>
                <w:t>65</w:t>
              </w:r>
              <w:r>
                <w:fldChar w:fldCharType="end"/>
              </w:r>
              <w:r>
                <w:rPr>
                  <w:highlight w:val="none"/>
                </w:rPr>
                <w:fldChar w:fldCharType="end"/>
              </w:r>
            </w:p>
            <w:p>
              <w:pPr>
                <w:pStyle w:val="18"/>
                <w:tabs>
                  <w:tab w:val="right" w:leader="dot" w:pos="9683"/>
                </w:tabs>
              </w:pPr>
              <w:r>
                <w:rPr>
                  <w:highlight w:val="none"/>
                </w:rPr>
                <w:fldChar w:fldCharType="begin"/>
              </w:r>
              <w:r>
                <w:rPr>
                  <w:highlight w:val="none"/>
                </w:rPr>
                <w:instrText xml:space="preserve"> HYPERLINK \l _Toc13132 </w:instrText>
              </w:r>
              <w:r>
                <w:rPr>
                  <w:highlight w:val="none"/>
                </w:rPr>
                <w:fldChar w:fldCharType="separate"/>
              </w:r>
              <w:r>
                <w:rPr>
                  <w:rFonts w:hint="eastAsia" w:eastAsia="宋体"/>
                  <w:highlight w:val="none"/>
                </w:rPr>
                <w:t>五</w:t>
              </w:r>
              <w:r>
                <w:rPr>
                  <w:highlight w:val="none"/>
                </w:rPr>
                <w:t>、资格审查资料</w:t>
              </w:r>
              <w:r>
                <w:tab/>
              </w:r>
              <w:r>
                <w:fldChar w:fldCharType="begin"/>
              </w:r>
              <w:r>
                <w:instrText xml:space="preserve"> PAGEREF _Toc13132 \h </w:instrText>
              </w:r>
              <w:r>
                <w:fldChar w:fldCharType="separate"/>
              </w:r>
              <w:r>
                <w:t>66</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_Toc22451 </w:instrText>
              </w:r>
              <w:r>
                <w:rPr>
                  <w:highlight w:val="none"/>
                </w:rPr>
                <w:fldChar w:fldCharType="separate"/>
              </w:r>
              <w:r>
                <w:rPr>
                  <w:highlight w:val="none"/>
                </w:rPr>
                <w:t>（一）基本情况表</w:t>
              </w:r>
              <w:r>
                <w:tab/>
              </w:r>
              <w:r>
                <w:fldChar w:fldCharType="begin"/>
              </w:r>
              <w:r>
                <w:instrText xml:space="preserve"> PAGEREF _Toc22451 \h </w:instrText>
              </w:r>
              <w:r>
                <w:fldChar w:fldCharType="separate"/>
              </w:r>
              <w:r>
                <w:t>66</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_Toc16261 </w:instrText>
              </w:r>
              <w:r>
                <w:rPr>
                  <w:highlight w:val="none"/>
                </w:rPr>
                <w:fldChar w:fldCharType="separate"/>
              </w:r>
              <w:r>
                <w:rPr>
                  <w:rFonts w:hint="eastAsia"/>
                  <w:highlight w:val="none"/>
                </w:rPr>
                <w:t>（</w:t>
              </w:r>
              <w:r>
                <w:rPr>
                  <w:highlight w:val="none"/>
                </w:rPr>
                <w:t>二）</w:t>
              </w:r>
              <w:r>
                <w:rPr>
                  <w:rFonts w:hint="eastAsia"/>
                  <w:highlight w:val="none"/>
                  <w:lang w:val="en-US"/>
                </w:rPr>
                <w:t>2</w:t>
              </w:r>
              <w:r>
                <w:rPr>
                  <w:rFonts w:hint="eastAsia"/>
                  <w:highlight w:val="none"/>
                  <w:lang w:val="en-US" w:eastAsia="zh-CN"/>
                </w:rPr>
                <w:t>020</w:t>
              </w:r>
              <w:r>
                <w:rPr>
                  <w:rFonts w:hint="eastAsia"/>
                  <w:highlight w:val="none"/>
                  <w:lang w:val="en-US"/>
                </w:rPr>
                <w:t>年</w:t>
              </w:r>
              <w:r>
                <w:rPr>
                  <w:highlight w:val="none"/>
                </w:rPr>
                <w:t>财务状况表</w:t>
              </w:r>
              <w:r>
                <w:tab/>
              </w:r>
              <w:r>
                <w:fldChar w:fldCharType="begin"/>
              </w:r>
              <w:r>
                <w:instrText xml:space="preserve"> PAGEREF _Toc16261 \h </w:instrText>
              </w:r>
              <w:r>
                <w:fldChar w:fldCharType="separate"/>
              </w:r>
              <w:r>
                <w:t>68</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_Toc428 </w:instrText>
              </w:r>
              <w:r>
                <w:rPr>
                  <w:highlight w:val="none"/>
                </w:rPr>
                <w:fldChar w:fldCharType="separate"/>
              </w:r>
              <w:r>
                <w:rPr>
                  <w:highlight w:val="none"/>
                </w:rPr>
                <w:t>（三）近年完成的类似项目情况表</w:t>
              </w:r>
              <w:r>
                <w:tab/>
              </w:r>
              <w:r>
                <w:fldChar w:fldCharType="begin"/>
              </w:r>
              <w:r>
                <w:instrText xml:space="preserve"> PAGEREF _Toc428 \h </w:instrText>
              </w:r>
              <w:r>
                <w:fldChar w:fldCharType="separate"/>
              </w:r>
              <w:r>
                <w:t>69</w:t>
              </w:r>
              <w:r>
                <w:fldChar w:fldCharType="end"/>
              </w:r>
              <w:r>
                <w:rPr>
                  <w:highlight w:val="none"/>
                </w:rPr>
                <w:fldChar w:fldCharType="end"/>
              </w:r>
            </w:p>
            <w:p>
              <w:pPr>
                <w:pStyle w:val="13"/>
                <w:tabs>
                  <w:tab w:val="right" w:leader="dot" w:pos="9683"/>
                </w:tabs>
              </w:pPr>
              <w:r>
                <w:rPr>
                  <w:highlight w:val="none"/>
                </w:rPr>
                <w:fldChar w:fldCharType="begin"/>
              </w:r>
              <w:r>
                <w:rPr>
                  <w:highlight w:val="none"/>
                </w:rPr>
                <w:instrText xml:space="preserve"> HYPERLINK \l _Toc9297 </w:instrText>
              </w:r>
              <w:r>
                <w:rPr>
                  <w:highlight w:val="none"/>
                </w:rPr>
                <w:fldChar w:fldCharType="separate"/>
              </w:r>
              <w:r>
                <w:rPr>
                  <w:rFonts w:ascii="Times New Roman" w:hAnsi="Times New Roman"/>
                  <w:highlight w:val="none"/>
                </w:rPr>
                <w:t>（</w:t>
              </w:r>
              <w:r>
                <w:rPr>
                  <w:rFonts w:hint="eastAsia" w:ascii="Times New Roman" w:hAnsi="Times New Roman"/>
                  <w:highlight w:val="none"/>
                </w:rPr>
                <w:t>四</w:t>
              </w:r>
              <w:r>
                <w:rPr>
                  <w:rFonts w:ascii="Times New Roman" w:hAnsi="Times New Roman"/>
                  <w:highlight w:val="none"/>
                </w:rPr>
                <w:t>）</w:t>
              </w:r>
              <w:r>
                <w:rPr>
                  <w:rFonts w:hint="eastAsia" w:ascii="Times New Roman" w:hAnsi="Times New Roman"/>
                  <w:highlight w:val="none"/>
                </w:rPr>
                <w:t>信用情况</w:t>
              </w:r>
              <w:r>
                <w:tab/>
              </w:r>
              <w:r>
                <w:fldChar w:fldCharType="begin"/>
              </w:r>
              <w:r>
                <w:instrText xml:space="preserve"> PAGEREF _Toc9297 \h </w:instrText>
              </w:r>
              <w:r>
                <w:fldChar w:fldCharType="separate"/>
              </w:r>
              <w:r>
                <w:t>70</w:t>
              </w:r>
              <w:r>
                <w:fldChar w:fldCharType="end"/>
              </w:r>
              <w:r>
                <w:rPr>
                  <w:highlight w:val="none"/>
                </w:rPr>
                <w:fldChar w:fldCharType="end"/>
              </w:r>
            </w:p>
            <w:p>
              <w:pPr>
                <w:pStyle w:val="18"/>
                <w:tabs>
                  <w:tab w:val="right" w:leader="dot" w:pos="9683"/>
                </w:tabs>
              </w:pPr>
              <w:r>
                <w:rPr>
                  <w:highlight w:val="none"/>
                </w:rPr>
                <w:fldChar w:fldCharType="begin"/>
              </w:r>
              <w:r>
                <w:rPr>
                  <w:highlight w:val="none"/>
                </w:rPr>
                <w:instrText xml:space="preserve"> HYPERLINK \l _Toc16197 </w:instrText>
              </w:r>
              <w:r>
                <w:rPr>
                  <w:highlight w:val="none"/>
                </w:rPr>
                <w:fldChar w:fldCharType="separate"/>
              </w:r>
              <w:r>
                <w:rPr>
                  <w:rFonts w:hint="eastAsia" w:ascii="宋体" w:hAnsi="宋体" w:eastAsia="宋体" w:cs="宋体"/>
                  <w:highlight w:val="none"/>
                </w:rPr>
                <w:t>六、</w:t>
              </w:r>
              <w:r>
                <w:rPr>
                  <w:rFonts w:hint="eastAsia" w:ascii="宋体" w:hAnsi="宋体" w:eastAsia="宋体" w:cs="宋体"/>
                  <w:highlight w:val="none"/>
                  <w:lang w:val="en-US"/>
                </w:rPr>
                <w:t>运输计划</w:t>
              </w:r>
              <w:r>
                <w:rPr>
                  <w:rFonts w:hint="eastAsia" w:ascii="宋体" w:hAnsi="宋体" w:eastAsia="宋体" w:cs="宋体"/>
                  <w:highlight w:val="none"/>
                </w:rPr>
                <w:t>方案</w:t>
              </w:r>
              <w:r>
                <w:tab/>
              </w:r>
              <w:r>
                <w:fldChar w:fldCharType="begin"/>
              </w:r>
              <w:r>
                <w:instrText xml:space="preserve"> PAGEREF _Toc16197 \h </w:instrText>
              </w:r>
              <w:r>
                <w:fldChar w:fldCharType="separate"/>
              </w:r>
              <w:r>
                <w:t>71</w:t>
              </w:r>
              <w:r>
                <w:fldChar w:fldCharType="end"/>
              </w:r>
              <w:r>
                <w:rPr>
                  <w:highlight w:val="none"/>
                </w:rPr>
                <w:fldChar w:fldCharType="end"/>
              </w:r>
            </w:p>
            <w:p>
              <w:pPr>
                <w:pStyle w:val="18"/>
                <w:tabs>
                  <w:tab w:val="right" w:leader="dot" w:pos="9683"/>
                </w:tabs>
              </w:pPr>
              <w:r>
                <w:rPr>
                  <w:highlight w:val="none"/>
                </w:rPr>
                <w:fldChar w:fldCharType="begin"/>
              </w:r>
              <w:r>
                <w:rPr>
                  <w:highlight w:val="none"/>
                </w:rPr>
                <w:instrText xml:space="preserve"> HYPERLINK \l _Toc27440 </w:instrText>
              </w:r>
              <w:r>
                <w:rPr>
                  <w:highlight w:val="none"/>
                </w:rPr>
                <w:fldChar w:fldCharType="separate"/>
              </w:r>
              <w:r>
                <w:rPr>
                  <w:rFonts w:hint="eastAsia" w:eastAsia="宋体"/>
                  <w:highlight w:val="none"/>
                  <w:lang w:val="en-US"/>
                </w:rPr>
                <w:t>七、承诺函</w:t>
              </w:r>
              <w:r>
                <w:tab/>
              </w:r>
              <w:r>
                <w:fldChar w:fldCharType="begin"/>
              </w:r>
              <w:r>
                <w:instrText xml:space="preserve"> PAGEREF _Toc27440 \h </w:instrText>
              </w:r>
              <w:r>
                <w:fldChar w:fldCharType="separate"/>
              </w:r>
              <w:r>
                <w:t>72</w:t>
              </w:r>
              <w:r>
                <w:fldChar w:fldCharType="end"/>
              </w:r>
              <w:r>
                <w:rPr>
                  <w:highlight w:val="none"/>
                </w:rPr>
                <w:fldChar w:fldCharType="end"/>
              </w:r>
            </w:p>
            <w:p>
              <w:pPr>
                <w:pStyle w:val="18"/>
                <w:tabs>
                  <w:tab w:val="right" w:leader="dot" w:pos="9683"/>
                </w:tabs>
              </w:pPr>
              <w:r>
                <w:rPr>
                  <w:highlight w:val="none"/>
                </w:rPr>
                <w:fldChar w:fldCharType="begin"/>
              </w:r>
              <w:r>
                <w:rPr>
                  <w:highlight w:val="none"/>
                </w:rPr>
                <w:instrText xml:space="preserve"> HYPERLINK \l _Toc8391 </w:instrText>
              </w:r>
              <w:r>
                <w:rPr>
                  <w:highlight w:val="none"/>
                </w:rPr>
                <w:fldChar w:fldCharType="separate"/>
              </w:r>
              <w:r>
                <w:rPr>
                  <w:rFonts w:hint="eastAsia" w:eastAsia="宋体"/>
                  <w:highlight w:val="none"/>
                </w:rPr>
                <w:t>八</w:t>
              </w:r>
              <w:r>
                <w:rPr>
                  <w:highlight w:val="none"/>
                </w:rPr>
                <w:t>、其他资料</w:t>
              </w:r>
              <w:r>
                <w:tab/>
              </w:r>
              <w:r>
                <w:fldChar w:fldCharType="begin"/>
              </w:r>
              <w:r>
                <w:instrText xml:space="preserve"> PAGEREF _Toc8391 \h </w:instrText>
              </w:r>
              <w:r>
                <w:fldChar w:fldCharType="separate"/>
              </w:r>
              <w:r>
                <w:t>73</w:t>
              </w:r>
              <w:r>
                <w:fldChar w:fldCharType="end"/>
              </w:r>
              <w:r>
                <w:rPr>
                  <w:highlight w:val="none"/>
                </w:rPr>
                <w:fldChar w:fldCharType="end"/>
              </w:r>
            </w:p>
            <w:p>
              <w:pPr>
                <w:pStyle w:val="18"/>
                <w:tabs>
                  <w:tab w:val="right" w:leader="dot" w:pos="9683"/>
                </w:tabs>
              </w:pPr>
              <w:r>
                <w:rPr>
                  <w:highlight w:val="none"/>
                </w:rPr>
                <w:fldChar w:fldCharType="begin"/>
              </w:r>
              <w:r>
                <w:rPr>
                  <w:highlight w:val="none"/>
                </w:rPr>
                <w:instrText xml:space="preserve"> HYPERLINK \l _Toc1261 </w:instrText>
              </w:r>
              <w:r>
                <w:rPr>
                  <w:highlight w:val="none"/>
                </w:rPr>
                <w:fldChar w:fldCharType="separate"/>
              </w:r>
              <w:r>
                <w:rPr>
                  <w:rFonts w:hint="eastAsia" w:eastAsia="宋体"/>
                  <w:szCs w:val="36"/>
                  <w:highlight w:val="none"/>
                  <w:lang w:val="en-US"/>
                </w:rPr>
                <w:t>第二信封</w:t>
              </w:r>
              <w:r>
                <w:tab/>
              </w:r>
              <w:r>
                <w:fldChar w:fldCharType="begin"/>
              </w:r>
              <w:r>
                <w:instrText xml:space="preserve"> PAGEREF _Toc1261 \h </w:instrText>
              </w:r>
              <w:r>
                <w:fldChar w:fldCharType="separate"/>
              </w:r>
              <w:r>
                <w:t>74</w:t>
              </w:r>
              <w:r>
                <w:fldChar w:fldCharType="end"/>
              </w:r>
              <w:r>
                <w:rPr>
                  <w:highlight w:val="none"/>
                </w:rPr>
                <w:fldChar w:fldCharType="end"/>
              </w:r>
            </w:p>
            <w:p>
              <w:pPr>
                <w:pStyle w:val="18"/>
                <w:tabs>
                  <w:tab w:val="right" w:leader="dot" w:pos="9683"/>
                </w:tabs>
              </w:pPr>
              <w:r>
                <w:rPr>
                  <w:highlight w:val="none"/>
                </w:rPr>
                <w:fldChar w:fldCharType="begin"/>
              </w:r>
              <w:r>
                <w:rPr>
                  <w:highlight w:val="none"/>
                </w:rPr>
                <w:instrText xml:space="preserve"> HYPERLINK \l _Toc30444 </w:instrText>
              </w:r>
              <w:r>
                <w:rPr>
                  <w:highlight w:val="none"/>
                </w:rPr>
                <w:fldChar w:fldCharType="separate"/>
              </w:r>
              <w:r>
                <w:rPr>
                  <w:rFonts w:hint="eastAsia"/>
                </w:rPr>
                <w:t xml:space="preserve">一、 </w:t>
              </w:r>
              <w:r>
                <w:rPr>
                  <w:rFonts w:hint="eastAsia" w:asciiTheme="minorEastAsia" w:hAnsiTheme="minorEastAsia" w:eastAsiaTheme="minorEastAsia" w:cstheme="minorEastAsia"/>
                  <w:highlight w:val="none"/>
                </w:rPr>
                <w:t>报价函</w:t>
              </w:r>
              <w:r>
                <w:tab/>
              </w:r>
              <w:r>
                <w:fldChar w:fldCharType="begin"/>
              </w:r>
              <w:r>
                <w:instrText xml:space="preserve"> PAGEREF _Toc30444 \h </w:instrText>
              </w:r>
              <w:r>
                <w:fldChar w:fldCharType="separate"/>
              </w:r>
              <w:r>
                <w:t>75</w:t>
              </w:r>
              <w:r>
                <w:fldChar w:fldCharType="end"/>
              </w:r>
              <w:r>
                <w:rPr>
                  <w:highlight w:val="none"/>
                </w:rPr>
                <w:fldChar w:fldCharType="end"/>
              </w:r>
            </w:p>
            <w:p>
              <w:pPr>
                <w:pStyle w:val="18"/>
                <w:tabs>
                  <w:tab w:val="right" w:leader="dot" w:pos="9683"/>
                </w:tabs>
              </w:pPr>
              <w:r>
                <w:rPr>
                  <w:highlight w:val="none"/>
                </w:rPr>
                <w:fldChar w:fldCharType="begin"/>
              </w:r>
              <w:r>
                <w:rPr>
                  <w:highlight w:val="none"/>
                </w:rPr>
                <w:instrText xml:space="preserve"> HYPERLINK \l _Toc32262 </w:instrText>
              </w:r>
              <w:r>
                <w:rPr>
                  <w:highlight w:val="none"/>
                </w:rPr>
                <w:fldChar w:fldCharType="separate"/>
              </w:r>
              <w:r>
                <w:rPr>
                  <w:rFonts w:hint="eastAsia" w:eastAsia="宋体"/>
                  <w:highlight w:val="none"/>
                  <w:lang w:val="en-US"/>
                </w:rPr>
                <w:t>二、</w:t>
              </w:r>
              <w:r>
                <w:rPr>
                  <w:highlight w:val="none"/>
                </w:rPr>
                <w:t>分项报价表</w:t>
              </w:r>
              <w:r>
                <w:rPr>
                  <w:rFonts w:hint="eastAsia" w:eastAsia="宋体"/>
                  <w:highlight w:val="none"/>
                  <w:lang w:eastAsia="zh-CN"/>
                </w:rPr>
                <w:t>（</w:t>
              </w:r>
              <w:r>
                <w:rPr>
                  <w:rFonts w:hint="eastAsia" w:eastAsia="宋体"/>
                  <w:highlight w:val="none"/>
                  <w:lang w:val="en-US" w:eastAsia="zh-CN"/>
                </w:rPr>
                <w:t>包件一</w:t>
              </w:r>
              <w:r>
                <w:rPr>
                  <w:rFonts w:hint="eastAsia" w:eastAsia="宋体"/>
                  <w:highlight w:val="none"/>
                  <w:lang w:eastAsia="zh-CN"/>
                </w:rPr>
                <w:t>）</w:t>
              </w:r>
              <w:r>
                <w:tab/>
              </w:r>
              <w:r>
                <w:fldChar w:fldCharType="begin"/>
              </w:r>
              <w:r>
                <w:instrText xml:space="preserve"> PAGEREF _Toc32262 \h </w:instrText>
              </w:r>
              <w:r>
                <w:fldChar w:fldCharType="separate"/>
              </w:r>
              <w:r>
                <w:t>76</w:t>
              </w:r>
              <w:r>
                <w:fldChar w:fldCharType="end"/>
              </w:r>
              <w:r>
                <w:rPr>
                  <w:highlight w:val="none"/>
                </w:rPr>
                <w:fldChar w:fldCharType="end"/>
              </w:r>
            </w:p>
            <w:p>
              <w:pPr>
                <w:pStyle w:val="18"/>
                <w:tabs>
                  <w:tab w:val="right" w:leader="dot" w:pos="9683"/>
                </w:tabs>
              </w:pPr>
              <w:r>
                <w:rPr>
                  <w:highlight w:val="none"/>
                </w:rPr>
                <w:fldChar w:fldCharType="begin"/>
              </w:r>
              <w:r>
                <w:rPr>
                  <w:highlight w:val="none"/>
                </w:rPr>
                <w:instrText xml:space="preserve"> HYPERLINK \l _Toc26662 </w:instrText>
              </w:r>
              <w:r>
                <w:rPr>
                  <w:highlight w:val="none"/>
                </w:rPr>
                <w:fldChar w:fldCharType="separate"/>
              </w:r>
              <w:r>
                <w:rPr>
                  <w:rFonts w:hint="eastAsia" w:eastAsia="宋体"/>
                  <w:highlight w:val="none"/>
                  <w:lang w:val="en-US"/>
                </w:rPr>
                <w:t>二、</w:t>
              </w:r>
              <w:r>
                <w:rPr>
                  <w:highlight w:val="none"/>
                </w:rPr>
                <w:t>分项报价表</w:t>
              </w:r>
              <w:r>
                <w:rPr>
                  <w:rFonts w:hint="eastAsia" w:eastAsia="宋体"/>
                  <w:highlight w:val="none"/>
                  <w:lang w:eastAsia="zh-CN"/>
                </w:rPr>
                <w:t>（</w:t>
              </w:r>
              <w:r>
                <w:rPr>
                  <w:rFonts w:hint="eastAsia" w:eastAsia="宋体"/>
                  <w:highlight w:val="none"/>
                  <w:lang w:val="en-US" w:eastAsia="zh-CN"/>
                </w:rPr>
                <w:t>包件二</w:t>
              </w:r>
              <w:r>
                <w:rPr>
                  <w:rFonts w:hint="eastAsia" w:eastAsia="宋体"/>
                  <w:highlight w:val="none"/>
                  <w:lang w:eastAsia="zh-CN"/>
                </w:rPr>
                <w:t>）</w:t>
              </w:r>
              <w:r>
                <w:tab/>
              </w:r>
              <w:r>
                <w:fldChar w:fldCharType="begin"/>
              </w:r>
              <w:r>
                <w:instrText xml:space="preserve"> PAGEREF _Toc26662 \h </w:instrText>
              </w:r>
              <w:r>
                <w:fldChar w:fldCharType="separate"/>
              </w:r>
              <w:r>
                <w:t>78</w:t>
              </w:r>
              <w:r>
                <w:fldChar w:fldCharType="end"/>
              </w:r>
              <w:r>
                <w:rPr>
                  <w:highlight w:val="none"/>
                </w:rPr>
                <w:fldChar w:fldCharType="end"/>
              </w:r>
            </w:p>
            <w:p>
              <w:pPr>
                <w:pStyle w:val="18"/>
                <w:tabs>
                  <w:tab w:val="right" w:leader="dot" w:pos="9034"/>
                </w:tabs>
                <w:spacing w:before="5" w:line="360" w:lineRule="auto"/>
                <w:ind w:left="820" w:firstLine="0"/>
                <w:rPr>
                  <w:highlight w:val="none"/>
                </w:rPr>
              </w:pPr>
              <w:r>
                <w:rPr>
                  <w:highlight w:val="none"/>
                </w:rPr>
                <w:fldChar w:fldCharType="end"/>
              </w:r>
            </w:p>
          </w:sdtContent>
        </w:sdt>
        <w:p>
          <w:pPr>
            <w:rPr>
              <w:highlight w:val="none"/>
            </w:rPr>
          </w:pPr>
          <w:bookmarkStart w:id="0" w:name="_Toc19189"/>
          <w:r>
            <w:rPr>
              <w:highlight w:val="none"/>
            </w:rPr>
            <w:br w:type="page"/>
          </w:r>
        </w:p>
      </w:sdtContent>
    </w:sdt>
    <w:bookmarkEnd w:id="0"/>
    <w:p>
      <w:pPr>
        <w:pStyle w:val="3"/>
        <w:jc w:val="center"/>
        <w:rPr>
          <w:highlight w:val="none"/>
        </w:rPr>
      </w:pPr>
      <w:bookmarkStart w:id="1" w:name="_bookmark1"/>
      <w:bookmarkEnd w:id="1"/>
      <w:bookmarkStart w:id="2" w:name="_bookmark0"/>
      <w:bookmarkEnd w:id="2"/>
      <w:bookmarkStart w:id="3" w:name="_Toc18184"/>
      <w:bookmarkStart w:id="4" w:name="_Toc2206"/>
      <w:r>
        <w:rPr>
          <w:rFonts w:hint="eastAsia"/>
          <w:highlight w:val="none"/>
        </w:rPr>
        <w:t>第一章招标公告</w:t>
      </w:r>
      <w:bookmarkEnd w:id="3"/>
      <w:bookmarkEnd w:id="4"/>
    </w:p>
    <w:p>
      <w:pPr>
        <w:autoSpaceDE/>
        <w:autoSpaceDN/>
        <w:jc w:val="center"/>
        <w:rPr>
          <w:rFonts w:hint="eastAsia" w:cs="Times New Roman"/>
          <w:b/>
          <w:kern w:val="2"/>
          <w:sz w:val="32"/>
          <w:szCs w:val="32"/>
          <w:highlight w:val="none"/>
          <w:lang w:val="en-US" w:eastAsia="zh-CN" w:bidi="ar-SA"/>
        </w:rPr>
      </w:pPr>
      <w:bookmarkStart w:id="5" w:name="_Toc20337"/>
    </w:p>
    <w:p>
      <w:pPr>
        <w:autoSpaceDE/>
        <w:autoSpaceDN/>
        <w:jc w:val="center"/>
        <w:rPr>
          <w:rFonts w:cs="Times New Roman"/>
          <w:b/>
          <w:kern w:val="2"/>
          <w:sz w:val="32"/>
          <w:szCs w:val="32"/>
          <w:highlight w:val="none"/>
          <w:lang w:val="en-US" w:bidi="ar-SA"/>
        </w:rPr>
      </w:pPr>
      <w:r>
        <w:rPr>
          <w:rFonts w:hint="eastAsia" w:cs="Times New Roman"/>
          <w:b/>
          <w:kern w:val="2"/>
          <w:sz w:val="32"/>
          <w:szCs w:val="32"/>
          <w:highlight w:val="none"/>
          <w:lang w:val="en-US" w:bidi="ar-SA"/>
        </w:rPr>
        <w:t>纳雍至晴隆、六枝至安龙项目水泥运输服务项目招标公告</w:t>
      </w:r>
    </w:p>
    <w:p>
      <w:pPr>
        <w:pStyle w:val="11"/>
        <w:rPr>
          <w:sz w:val="16"/>
          <w:szCs w:val="18"/>
          <w:highlight w:val="none"/>
        </w:rPr>
      </w:pPr>
    </w:p>
    <w:p>
      <w:pPr>
        <w:pStyle w:val="4"/>
        <w:keepNext w:val="0"/>
        <w:keepLines w:val="0"/>
        <w:pageBreakBefore w:val="0"/>
        <w:tabs>
          <w:tab w:val="left" w:pos="802"/>
        </w:tabs>
        <w:kinsoku/>
        <w:wordWrap/>
        <w:overflowPunct/>
        <w:topLinePunct w:val="0"/>
        <w:autoSpaceDE w:val="0"/>
        <w:autoSpaceDN w:val="0"/>
        <w:bidi w:val="0"/>
        <w:spacing w:line="360" w:lineRule="auto"/>
        <w:ind w:left="0" w:right="0" w:rightChars="0" w:firstLine="482" w:firstLineChars="200"/>
        <w:rPr>
          <w:rFonts w:ascii="宋体" w:hAnsi="宋体" w:eastAsia="宋体" w:cs="宋体"/>
          <w:sz w:val="24"/>
          <w:szCs w:val="24"/>
          <w:highlight w:val="none"/>
        </w:rPr>
      </w:pPr>
      <w:bookmarkStart w:id="6" w:name="_bookmark2"/>
      <w:bookmarkEnd w:id="6"/>
      <w:bookmarkStart w:id="7" w:name="_Toc31787"/>
      <w:bookmarkStart w:id="8" w:name="_Toc17024"/>
      <w:r>
        <w:rPr>
          <w:rFonts w:hint="eastAsia" w:ascii="宋体" w:hAnsi="宋体" w:eastAsia="宋体" w:cs="宋体"/>
          <w:sz w:val="24"/>
          <w:szCs w:val="24"/>
          <w:highlight w:val="none"/>
          <w:lang w:val="en-US"/>
        </w:rPr>
        <w:t>1.</w:t>
      </w:r>
      <w:r>
        <w:rPr>
          <w:rFonts w:hint="eastAsia" w:ascii="宋体" w:hAnsi="宋体" w:eastAsia="宋体" w:cs="宋体"/>
          <w:sz w:val="24"/>
          <w:szCs w:val="24"/>
          <w:highlight w:val="none"/>
        </w:rPr>
        <w:t>招标条件</w:t>
      </w:r>
      <w:bookmarkEnd w:id="7"/>
      <w:bookmarkEnd w:id="8"/>
    </w:p>
    <w:p>
      <w:pPr>
        <w:pStyle w:val="11"/>
        <w:keepNext w:val="0"/>
        <w:keepLines w:val="0"/>
        <w:pageBreakBefore w:val="0"/>
        <w:widowControl w:val="0"/>
        <w:tabs>
          <w:tab w:val="left" w:pos="2688"/>
          <w:tab w:val="left" w:pos="3132"/>
          <w:tab w:val="left" w:pos="3772"/>
          <w:tab w:val="left" w:pos="6967"/>
          <w:tab w:val="left" w:pos="7570"/>
        </w:tabs>
        <w:kinsoku/>
        <w:wordWrap/>
        <w:overflowPunct/>
        <w:topLinePunct w:val="0"/>
        <w:autoSpaceDE w:val="0"/>
        <w:autoSpaceDN w:val="0"/>
        <w:bidi w:val="0"/>
        <w:adjustRightInd/>
        <w:snapToGrid/>
        <w:spacing w:line="360" w:lineRule="auto"/>
        <w:ind w:left="0" w:right="0" w:rightChars="0" w:firstLine="440" w:firstLineChars="200"/>
        <w:jc w:val="both"/>
        <w:textAlignment w:val="auto"/>
        <w:rPr>
          <w:sz w:val="22"/>
          <w:szCs w:val="22"/>
          <w:highlight w:val="none"/>
        </w:rPr>
      </w:pPr>
      <w:r>
        <w:rPr>
          <w:sz w:val="22"/>
          <w:szCs w:val="22"/>
          <w:highlight w:val="none"/>
        </w:rPr>
        <w:t>本招标项目</w:t>
      </w:r>
      <w:r>
        <w:rPr>
          <w:rFonts w:hint="eastAsia"/>
          <w:sz w:val="22"/>
          <w:szCs w:val="22"/>
          <w:highlight w:val="none"/>
          <w:u w:val="single"/>
        </w:rPr>
        <w:t>纳雍至晴隆、六枝至安龙项目水泥运输服务项目</w:t>
      </w:r>
      <w:r>
        <w:rPr>
          <w:sz w:val="22"/>
          <w:szCs w:val="22"/>
          <w:highlight w:val="none"/>
        </w:rPr>
        <w:t>（项目名</w:t>
      </w:r>
      <w:r>
        <w:rPr>
          <w:spacing w:val="-3"/>
          <w:sz w:val="22"/>
          <w:szCs w:val="22"/>
          <w:highlight w:val="none"/>
        </w:rPr>
        <w:t>称</w:t>
      </w:r>
      <w:r>
        <w:rPr>
          <w:sz w:val="22"/>
          <w:szCs w:val="22"/>
          <w:highlight w:val="none"/>
        </w:rPr>
        <w:t>）招标</w:t>
      </w:r>
      <w:r>
        <w:rPr>
          <w:spacing w:val="-3"/>
          <w:sz w:val="22"/>
          <w:szCs w:val="22"/>
          <w:highlight w:val="none"/>
        </w:rPr>
        <w:t>人</w:t>
      </w:r>
      <w:r>
        <w:rPr>
          <w:sz w:val="22"/>
          <w:szCs w:val="22"/>
          <w:highlight w:val="none"/>
        </w:rPr>
        <w:t>为</w:t>
      </w:r>
      <w:r>
        <w:rPr>
          <w:sz w:val="22"/>
          <w:szCs w:val="22"/>
          <w:highlight w:val="none"/>
          <w:u w:val="single"/>
        </w:rPr>
        <w:t xml:space="preserve"> </w:t>
      </w:r>
      <w:r>
        <w:rPr>
          <w:rFonts w:hint="eastAsia"/>
          <w:sz w:val="22"/>
          <w:szCs w:val="22"/>
          <w:highlight w:val="none"/>
          <w:u w:val="single"/>
        </w:rPr>
        <w:t>贵州交投商贸物流有限公司</w:t>
      </w:r>
      <w:r>
        <w:rPr>
          <w:sz w:val="22"/>
          <w:szCs w:val="22"/>
          <w:highlight w:val="none"/>
        </w:rPr>
        <w:t>，</w:t>
      </w:r>
      <w:r>
        <w:rPr>
          <w:spacing w:val="-3"/>
          <w:sz w:val="22"/>
          <w:szCs w:val="22"/>
          <w:highlight w:val="none"/>
        </w:rPr>
        <w:t>招</w:t>
      </w:r>
      <w:r>
        <w:rPr>
          <w:sz w:val="22"/>
          <w:szCs w:val="22"/>
          <w:highlight w:val="none"/>
        </w:rPr>
        <w:t>标项目</w:t>
      </w:r>
      <w:r>
        <w:rPr>
          <w:spacing w:val="-3"/>
          <w:sz w:val="22"/>
          <w:szCs w:val="22"/>
          <w:highlight w:val="none"/>
        </w:rPr>
        <w:t>资</w:t>
      </w:r>
      <w:r>
        <w:rPr>
          <w:spacing w:val="-16"/>
          <w:sz w:val="22"/>
          <w:szCs w:val="22"/>
          <w:highlight w:val="none"/>
        </w:rPr>
        <w:t>金</w:t>
      </w:r>
      <w:r>
        <w:rPr>
          <w:sz w:val="22"/>
          <w:szCs w:val="22"/>
          <w:highlight w:val="none"/>
        </w:rPr>
        <w:t>来自</w:t>
      </w:r>
      <w:r>
        <w:rPr>
          <w:sz w:val="22"/>
          <w:szCs w:val="22"/>
          <w:highlight w:val="none"/>
          <w:u w:val="single"/>
        </w:rPr>
        <w:t xml:space="preserve"> </w:t>
      </w:r>
      <w:r>
        <w:rPr>
          <w:rFonts w:hint="eastAsia"/>
          <w:sz w:val="22"/>
          <w:szCs w:val="22"/>
          <w:highlight w:val="none"/>
          <w:u w:val="single"/>
        </w:rPr>
        <w:t>企业自筹</w:t>
      </w:r>
      <w:r>
        <w:rPr>
          <w:sz w:val="22"/>
          <w:szCs w:val="22"/>
          <w:highlight w:val="none"/>
        </w:rPr>
        <w:t>（</w:t>
      </w:r>
      <w:r>
        <w:rPr>
          <w:spacing w:val="-3"/>
          <w:sz w:val="22"/>
          <w:szCs w:val="22"/>
          <w:highlight w:val="none"/>
        </w:rPr>
        <w:t>资</w:t>
      </w:r>
      <w:r>
        <w:rPr>
          <w:sz w:val="22"/>
          <w:szCs w:val="22"/>
          <w:highlight w:val="none"/>
        </w:rPr>
        <w:t>金</w:t>
      </w:r>
      <w:r>
        <w:rPr>
          <w:spacing w:val="-3"/>
          <w:sz w:val="22"/>
          <w:szCs w:val="22"/>
          <w:highlight w:val="none"/>
        </w:rPr>
        <w:t>来</w:t>
      </w:r>
      <w:r>
        <w:rPr>
          <w:sz w:val="22"/>
          <w:szCs w:val="22"/>
          <w:highlight w:val="none"/>
        </w:rPr>
        <w:t>源</w:t>
      </w:r>
      <w:r>
        <w:rPr>
          <w:spacing w:val="-68"/>
          <w:sz w:val="22"/>
          <w:szCs w:val="22"/>
          <w:highlight w:val="none"/>
        </w:rPr>
        <w:t>）</w:t>
      </w:r>
      <w:r>
        <w:rPr>
          <w:rFonts w:hint="eastAsia"/>
          <w:spacing w:val="-68"/>
          <w:sz w:val="22"/>
          <w:szCs w:val="22"/>
          <w:highlight w:val="none"/>
          <w:lang w:val="en-US"/>
        </w:rPr>
        <w:t xml:space="preserve">，  </w:t>
      </w:r>
      <w:r>
        <w:rPr>
          <w:sz w:val="22"/>
          <w:szCs w:val="22"/>
          <w:highlight w:val="none"/>
        </w:rPr>
        <w:t>出</w:t>
      </w:r>
      <w:r>
        <w:rPr>
          <w:spacing w:val="-3"/>
          <w:sz w:val="22"/>
          <w:szCs w:val="22"/>
          <w:highlight w:val="none"/>
        </w:rPr>
        <w:t>资</w:t>
      </w:r>
      <w:r>
        <w:rPr>
          <w:sz w:val="22"/>
          <w:szCs w:val="22"/>
          <w:highlight w:val="none"/>
        </w:rPr>
        <w:t>比</w:t>
      </w:r>
      <w:r>
        <w:rPr>
          <w:spacing w:val="-3"/>
          <w:sz w:val="22"/>
          <w:szCs w:val="22"/>
          <w:highlight w:val="none"/>
        </w:rPr>
        <w:t>例为</w:t>
      </w:r>
      <w:r>
        <w:rPr>
          <w:spacing w:val="-3"/>
          <w:sz w:val="22"/>
          <w:szCs w:val="22"/>
          <w:highlight w:val="none"/>
          <w:u w:val="single"/>
        </w:rPr>
        <w:t xml:space="preserve"> </w:t>
      </w:r>
      <w:r>
        <w:rPr>
          <w:rFonts w:hint="eastAsia"/>
          <w:spacing w:val="-3"/>
          <w:sz w:val="22"/>
          <w:szCs w:val="22"/>
          <w:highlight w:val="none"/>
          <w:u w:val="single"/>
          <w:lang w:val="en-US"/>
        </w:rPr>
        <w:t>100%</w:t>
      </w:r>
      <w:r>
        <w:rPr>
          <w:spacing w:val="-27"/>
          <w:sz w:val="22"/>
          <w:szCs w:val="22"/>
          <w:highlight w:val="none"/>
        </w:rPr>
        <w:t>。</w:t>
      </w:r>
      <w:r>
        <w:rPr>
          <w:spacing w:val="-3"/>
          <w:sz w:val="22"/>
          <w:szCs w:val="22"/>
          <w:highlight w:val="none"/>
        </w:rPr>
        <w:t>该</w:t>
      </w:r>
      <w:r>
        <w:rPr>
          <w:sz w:val="22"/>
          <w:szCs w:val="22"/>
          <w:highlight w:val="none"/>
        </w:rPr>
        <w:t>项目</w:t>
      </w:r>
      <w:r>
        <w:rPr>
          <w:spacing w:val="-3"/>
          <w:sz w:val="22"/>
          <w:szCs w:val="22"/>
          <w:highlight w:val="none"/>
        </w:rPr>
        <w:t>已</w:t>
      </w:r>
      <w:r>
        <w:rPr>
          <w:sz w:val="22"/>
          <w:szCs w:val="22"/>
          <w:highlight w:val="none"/>
        </w:rPr>
        <w:t>具</w:t>
      </w:r>
      <w:r>
        <w:rPr>
          <w:spacing w:val="-3"/>
          <w:sz w:val="22"/>
          <w:szCs w:val="22"/>
          <w:highlight w:val="none"/>
        </w:rPr>
        <w:t>备</w:t>
      </w:r>
      <w:r>
        <w:rPr>
          <w:sz w:val="22"/>
          <w:szCs w:val="22"/>
          <w:highlight w:val="none"/>
        </w:rPr>
        <w:t>招</w:t>
      </w:r>
      <w:r>
        <w:rPr>
          <w:spacing w:val="-3"/>
          <w:sz w:val="22"/>
          <w:szCs w:val="22"/>
          <w:highlight w:val="none"/>
        </w:rPr>
        <w:t>标</w:t>
      </w:r>
      <w:r>
        <w:rPr>
          <w:spacing w:val="-13"/>
          <w:sz w:val="22"/>
          <w:szCs w:val="22"/>
          <w:highlight w:val="none"/>
        </w:rPr>
        <w:t>条</w:t>
      </w:r>
      <w:r>
        <w:rPr>
          <w:sz w:val="22"/>
          <w:szCs w:val="22"/>
          <w:highlight w:val="none"/>
        </w:rPr>
        <w:t>件，</w:t>
      </w:r>
      <w:r>
        <w:rPr>
          <w:spacing w:val="-3"/>
          <w:sz w:val="22"/>
          <w:szCs w:val="22"/>
          <w:highlight w:val="none"/>
        </w:rPr>
        <w:t>现</w:t>
      </w:r>
      <w:r>
        <w:rPr>
          <w:sz w:val="22"/>
          <w:szCs w:val="22"/>
          <w:highlight w:val="none"/>
        </w:rPr>
        <w:t>对</w:t>
      </w:r>
      <w:r>
        <w:rPr>
          <w:rFonts w:hint="eastAsia"/>
          <w:sz w:val="22"/>
          <w:szCs w:val="22"/>
          <w:highlight w:val="none"/>
          <w:u w:val="single"/>
        </w:rPr>
        <w:t>纳雍至晴隆、六枝至安龙项目水泥运输服务项目</w:t>
      </w:r>
      <w:r>
        <w:rPr>
          <w:spacing w:val="-3"/>
          <w:sz w:val="22"/>
          <w:szCs w:val="22"/>
          <w:highlight w:val="none"/>
        </w:rPr>
        <w:t>采</w:t>
      </w:r>
      <w:r>
        <w:rPr>
          <w:sz w:val="22"/>
          <w:szCs w:val="22"/>
          <w:highlight w:val="none"/>
        </w:rPr>
        <w:t>购</w:t>
      </w:r>
      <w:r>
        <w:rPr>
          <w:spacing w:val="-3"/>
          <w:sz w:val="22"/>
          <w:szCs w:val="22"/>
          <w:highlight w:val="none"/>
        </w:rPr>
        <w:t>进行</w:t>
      </w:r>
      <w:r>
        <w:rPr>
          <w:sz w:val="22"/>
          <w:szCs w:val="22"/>
          <w:highlight w:val="none"/>
        </w:rPr>
        <w:t>公开</w:t>
      </w:r>
      <w:r>
        <w:rPr>
          <w:spacing w:val="-3"/>
          <w:sz w:val="22"/>
          <w:szCs w:val="22"/>
          <w:highlight w:val="none"/>
        </w:rPr>
        <w:t>招</w:t>
      </w:r>
      <w:r>
        <w:rPr>
          <w:sz w:val="22"/>
          <w:szCs w:val="22"/>
          <w:highlight w:val="none"/>
        </w:rPr>
        <w:t>标</w:t>
      </w:r>
      <w:r>
        <w:rPr>
          <w:rFonts w:hint="eastAsia" w:cs="仿宋"/>
          <w:highlight w:val="none"/>
        </w:rPr>
        <w:t>，实行资格后审，</w:t>
      </w:r>
      <w:r>
        <w:rPr>
          <w:rFonts w:hint="eastAsia"/>
          <w:sz w:val="22"/>
          <w:szCs w:val="22"/>
          <w:highlight w:val="none"/>
        </w:rPr>
        <w:t>有意向的供应商均可前来报名</w:t>
      </w:r>
      <w:r>
        <w:rPr>
          <w:sz w:val="22"/>
          <w:szCs w:val="22"/>
          <w:highlight w:val="none"/>
        </w:rPr>
        <w:t>。</w:t>
      </w:r>
    </w:p>
    <w:p>
      <w:pPr>
        <w:pStyle w:val="4"/>
        <w:keepNext w:val="0"/>
        <w:keepLines w:val="0"/>
        <w:pageBreakBefore w:val="0"/>
        <w:widowControl w:val="0"/>
        <w:tabs>
          <w:tab w:val="left" w:pos="802"/>
        </w:tabs>
        <w:kinsoku/>
        <w:wordWrap/>
        <w:overflowPunct/>
        <w:topLinePunct w:val="0"/>
        <w:autoSpaceDE w:val="0"/>
        <w:autoSpaceDN w:val="0"/>
        <w:bidi w:val="0"/>
        <w:adjustRightInd/>
        <w:snapToGrid/>
        <w:spacing w:line="360" w:lineRule="auto"/>
        <w:ind w:left="0" w:right="0" w:rightChars="0" w:firstLine="482" w:firstLineChars="200"/>
        <w:textAlignment w:val="auto"/>
        <w:rPr>
          <w:sz w:val="24"/>
          <w:szCs w:val="24"/>
          <w:highlight w:val="none"/>
          <w:lang w:val="en-US"/>
        </w:rPr>
      </w:pPr>
      <w:bookmarkStart w:id="9" w:name="_bookmark3"/>
      <w:bookmarkEnd w:id="9"/>
      <w:bookmarkStart w:id="10" w:name="_Toc25369"/>
      <w:bookmarkStart w:id="11" w:name="_Toc23481"/>
      <w:r>
        <w:rPr>
          <w:rFonts w:hint="eastAsia" w:ascii="宋体" w:hAnsi="宋体" w:eastAsia="宋体" w:cs="宋体"/>
          <w:sz w:val="24"/>
          <w:szCs w:val="24"/>
          <w:highlight w:val="none"/>
          <w:lang w:val="en-US"/>
        </w:rPr>
        <w:t>2.</w:t>
      </w:r>
      <w:r>
        <w:rPr>
          <w:rFonts w:hint="eastAsia" w:ascii="宋体" w:hAnsi="宋体" w:eastAsia="宋体" w:cs="宋体"/>
          <w:sz w:val="24"/>
          <w:szCs w:val="24"/>
          <w:highlight w:val="none"/>
        </w:rPr>
        <w:t>项目概况与招标</w:t>
      </w:r>
      <w:bookmarkEnd w:id="10"/>
      <w:r>
        <w:rPr>
          <w:rFonts w:hint="eastAsia" w:ascii="宋体" w:hAnsi="宋体" w:eastAsia="宋体" w:cs="宋体"/>
          <w:sz w:val="24"/>
          <w:szCs w:val="24"/>
          <w:highlight w:val="none"/>
          <w:lang w:val="en-US"/>
        </w:rPr>
        <w:t>内容</w:t>
      </w:r>
      <w:bookmarkEnd w:id="11"/>
    </w:p>
    <w:p>
      <w:pPr>
        <w:pStyle w:val="11"/>
        <w:keepNext w:val="0"/>
        <w:keepLines w:val="0"/>
        <w:pageBreakBefore w:val="0"/>
        <w:widowControl w:val="0"/>
        <w:tabs>
          <w:tab w:val="left" w:pos="2688"/>
          <w:tab w:val="left" w:pos="3132"/>
          <w:tab w:val="left" w:pos="3772"/>
          <w:tab w:val="left" w:pos="6967"/>
          <w:tab w:val="left" w:pos="7570"/>
        </w:tabs>
        <w:kinsoku/>
        <w:wordWrap/>
        <w:overflowPunct/>
        <w:topLinePunct w:val="0"/>
        <w:autoSpaceDE w:val="0"/>
        <w:autoSpaceDN w:val="0"/>
        <w:bidi w:val="0"/>
        <w:adjustRightInd/>
        <w:snapToGrid/>
        <w:spacing w:line="360" w:lineRule="auto"/>
        <w:ind w:left="0" w:right="0" w:rightChars="0" w:firstLine="440" w:firstLineChars="200"/>
        <w:jc w:val="both"/>
        <w:textAlignment w:val="auto"/>
        <w:rPr>
          <w:sz w:val="22"/>
          <w:szCs w:val="22"/>
          <w:highlight w:val="none"/>
          <w:lang w:val="en-US"/>
        </w:rPr>
      </w:pPr>
      <w:r>
        <w:rPr>
          <w:rFonts w:hint="eastAsia"/>
          <w:sz w:val="22"/>
          <w:szCs w:val="22"/>
          <w:highlight w:val="none"/>
          <w:lang w:val="en-US"/>
        </w:rPr>
        <w:t>2.1</w:t>
      </w:r>
      <w:r>
        <w:rPr>
          <w:rFonts w:hint="eastAsia"/>
          <w:sz w:val="22"/>
          <w:szCs w:val="22"/>
          <w:highlight w:val="none"/>
        </w:rPr>
        <w:t>项目概况：</w:t>
      </w:r>
      <w:r>
        <w:rPr>
          <w:rFonts w:hint="eastAsia"/>
          <w:sz w:val="22"/>
          <w:szCs w:val="22"/>
          <w:highlight w:val="none"/>
          <w:lang w:val="en-US"/>
        </w:rPr>
        <w:t>本次招标范围为纳雍至晴隆、六枝至安龙项目水泥运输服务采购，</w:t>
      </w:r>
      <w:r>
        <w:rPr>
          <w:sz w:val="22"/>
          <w:szCs w:val="22"/>
          <w:highlight w:val="none"/>
          <w:lang w:val="en-US"/>
        </w:rPr>
        <w:t>具体</w:t>
      </w:r>
      <w:r>
        <w:rPr>
          <w:rFonts w:hint="eastAsia"/>
          <w:sz w:val="22"/>
          <w:szCs w:val="22"/>
          <w:highlight w:val="none"/>
          <w:lang w:val="en-US"/>
        </w:rPr>
        <w:t>标包</w:t>
      </w:r>
      <w:r>
        <w:rPr>
          <w:sz w:val="22"/>
          <w:szCs w:val="22"/>
          <w:highlight w:val="none"/>
          <w:lang w:val="en-US"/>
        </w:rPr>
        <w:t>划分及运输数量</w:t>
      </w:r>
      <w:r>
        <w:rPr>
          <w:rFonts w:hint="eastAsia"/>
          <w:sz w:val="22"/>
          <w:szCs w:val="22"/>
          <w:highlight w:val="none"/>
          <w:lang w:val="en-US"/>
        </w:rPr>
        <w:t>，</w:t>
      </w:r>
      <w:r>
        <w:rPr>
          <w:sz w:val="22"/>
          <w:szCs w:val="22"/>
          <w:highlight w:val="none"/>
          <w:lang w:val="en-US"/>
        </w:rPr>
        <w:t>以</w:t>
      </w:r>
      <w:r>
        <w:rPr>
          <w:rFonts w:hint="eastAsia"/>
          <w:sz w:val="22"/>
          <w:szCs w:val="22"/>
          <w:highlight w:val="none"/>
          <w:lang w:val="en-US"/>
        </w:rPr>
        <w:t>招标</w:t>
      </w:r>
      <w:r>
        <w:rPr>
          <w:sz w:val="22"/>
          <w:szCs w:val="22"/>
          <w:highlight w:val="none"/>
          <w:lang w:val="en-US"/>
        </w:rPr>
        <w:t>人提供数量为基准，最终结算以实际发生数量为准。</w:t>
      </w:r>
    </w:p>
    <w:p>
      <w:pPr>
        <w:pStyle w:val="11"/>
        <w:keepNext w:val="0"/>
        <w:keepLines w:val="0"/>
        <w:pageBreakBefore w:val="0"/>
        <w:widowControl w:val="0"/>
        <w:tabs>
          <w:tab w:val="left" w:pos="2688"/>
          <w:tab w:val="left" w:pos="3132"/>
          <w:tab w:val="left" w:pos="3772"/>
          <w:tab w:val="left" w:pos="6967"/>
          <w:tab w:val="left" w:pos="7570"/>
        </w:tabs>
        <w:kinsoku/>
        <w:wordWrap/>
        <w:overflowPunct/>
        <w:topLinePunct w:val="0"/>
        <w:autoSpaceDE w:val="0"/>
        <w:autoSpaceDN w:val="0"/>
        <w:bidi w:val="0"/>
        <w:adjustRightInd/>
        <w:snapToGrid/>
        <w:spacing w:line="360" w:lineRule="auto"/>
        <w:ind w:left="0" w:right="0" w:rightChars="0" w:firstLine="440" w:firstLineChars="200"/>
        <w:jc w:val="both"/>
        <w:textAlignment w:val="auto"/>
        <w:rPr>
          <w:rFonts w:hint="eastAsia" w:ascii="宋体" w:hAnsi="宋体" w:eastAsia="宋体" w:cs="宋体"/>
          <w:sz w:val="22"/>
          <w:szCs w:val="22"/>
          <w:highlight w:val="none"/>
          <w:lang w:val="en-US"/>
        </w:rPr>
      </w:pPr>
      <w:r>
        <w:rPr>
          <w:rFonts w:hint="eastAsia" w:ascii="宋体" w:hAnsi="宋体" w:eastAsia="宋体" w:cs="宋体"/>
          <w:sz w:val="22"/>
          <w:szCs w:val="22"/>
          <w:highlight w:val="none"/>
          <w:lang w:val="en-US"/>
        </w:rPr>
        <w:t>2.2招标内容：纳雍至晴隆、六枝至安龙</w:t>
      </w:r>
      <w:r>
        <w:rPr>
          <w:rFonts w:hint="eastAsia" w:cs="宋体"/>
          <w:sz w:val="22"/>
          <w:szCs w:val="22"/>
          <w:highlight w:val="none"/>
          <w:lang w:val="en-US" w:eastAsia="zh-CN"/>
        </w:rPr>
        <w:t>水泥</w:t>
      </w:r>
      <w:r>
        <w:rPr>
          <w:rFonts w:hint="eastAsia" w:ascii="宋体" w:hAnsi="宋体" w:eastAsia="宋体" w:cs="宋体"/>
          <w:sz w:val="22"/>
          <w:szCs w:val="22"/>
          <w:highlight w:val="none"/>
          <w:lang w:val="en-US"/>
        </w:rPr>
        <w:t>运输采购项目。</w:t>
      </w:r>
    </w:p>
    <w:p>
      <w:pPr>
        <w:pStyle w:val="11"/>
        <w:keepNext w:val="0"/>
        <w:keepLines w:val="0"/>
        <w:pageBreakBefore w:val="0"/>
        <w:widowControl w:val="0"/>
        <w:tabs>
          <w:tab w:val="left" w:pos="2688"/>
          <w:tab w:val="left" w:pos="3132"/>
          <w:tab w:val="left" w:pos="3772"/>
          <w:tab w:val="left" w:pos="6967"/>
          <w:tab w:val="left" w:pos="7570"/>
        </w:tabs>
        <w:kinsoku/>
        <w:wordWrap/>
        <w:overflowPunct/>
        <w:topLinePunct w:val="0"/>
        <w:autoSpaceDE w:val="0"/>
        <w:autoSpaceDN w:val="0"/>
        <w:bidi w:val="0"/>
        <w:adjustRightInd/>
        <w:snapToGrid/>
        <w:spacing w:line="360" w:lineRule="auto"/>
        <w:ind w:left="0" w:right="0" w:rightChars="0" w:firstLine="440" w:firstLineChars="200"/>
        <w:jc w:val="both"/>
        <w:textAlignment w:val="auto"/>
        <w:rPr>
          <w:rFonts w:hint="eastAsia" w:ascii="宋体" w:hAnsi="宋体" w:eastAsia="宋体" w:cs="宋体"/>
          <w:sz w:val="22"/>
          <w:szCs w:val="22"/>
          <w:highlight w:val="none"/>
          <w:lang w:val="en-US"/>
        </w:rPr>
      </w:pPr>
      <w:r>
        <w:rPr>
          <w:rFonts w:hint="eastAsia" w:ascii="宋体" w:hAnsi="宋体" w:eastAsia="宋体" w:cs="宋体"/>
          <w:sz w:val="22"/>
          <w:szCs w:val="22"/>
          <w:highlight w:val="none"/>
          <w:lang w:val="en-US"/>
        </w:rPr>
        <w:t>预计服务周期：</w:t>
      </w:r>
      <w:r>
        <w:rPr>
          <w:rFonts w:hint="eastAsia" w:ascii="宋体" w:hAnsi="宋体" w:eastAsia="宋体" w:cs="宋体"/>
          <w:sz w:val="22"/>
          <w:szCs w:val="22"/>
          <w:highlight w:val="none"/>
          <w:lang w:val="en-US" w:eastAsia="zh-CN"/>
        </w:rPr>
        <w:t>自2021年9月起至工地完工结束</w:t>
      </w:r>
      <w:r>
        <w:rPr>
          <w:rFonts w:hint="eastAsia" w:ascii="宋体" w:hAnsi="宋体" w:eastAsia="宋体" w:cs="宋体"/>
          <w:sz w:val="22"/>
          <w:szCs w:val="22"/>
          <w:highlight w:val="none"/>
          <w:lang w:val="en-US"/>
        </w:rPr>
        <w:t>，具体起运时间以招标人要求为准。</w:t>
      </w:r>
    </w:p>
    <w:p>
      <w:pPr>
        <w:pStyle w:val="11"/>
        <w:keepNext w:val="0"/>
        <w:keepLines w:val="0"/>
        <w:pageBreakBefore w:val="0"/>
        <w:widowControl w:val="0"/>
        <w:tabs>
          <w:tab w:val="left" w:pos="2688"/>
          <w:tab w:val="left" w:pos="3132"/>
          <w:tab w:val="left" w:pos="3772"/>
          <w:tab w:val="left" w:pos="6967"/>
          <w:tab w:val="left" w:pos="7570"/>
        </w:tabs>
        <w:kinsoku/>
        <w:wordWrap/>
        <w:overflowPunct/>
        <w:topLinePunct w:val="0"/>
        <w:autoSpaceDE w:val="0"/>
        <w:autoSpaceDN w:val="0"/>
        <w:bidi w:val="0"/>
        <w:adjustRightInd/>
        <w:snapToGrid/>
        <w:spacing w:line="360" w:lineRule="auto"/>
        <w:ind w:left="0" w:right="0" w:rightChars="0" w:firstLine="440" w:firstLineChars="200"/>
        <w:jc w:val="both"/>
        <w:textAlignment w:val="auto"/>
        <w:rPr>
          <w:rFonts w:hint="eastAsia" w:ascii="宋体" w:hAnsi="宋体" w:eastAsia="宋体" w:cs="宋体"/>
          <w:sz w:val="22"/>
          <w:szCs w:val="22"/>
          <w:highlight w:val="none"/>
          <w:lang w:val="en-US"/>
        </w:rPr>
      </w:pPr>
      <w:r>
        <w:rPr>
          <w:rFonts w:hint="eastAsia" w:ascii="宋体" w:hAnsi="宋体" w:eastAsia="宋体" w:cs="宋体"/>
          <w:sz w:val="22"/>
          <w:szCs w:val="22"/>
          <w:highlight w:val="none"/>
          <w:lang w:val="en-US"/>
        </w:rPr>
        <w:t>本次招标划分</w:t>
      </w:r>
      <w:r>
        <w:rPr>
          <w:rFonts w:hint="eastAsia" w:cs="宋体"/>
          <w:sz w:val="22"/>
          <w:szCs w:val="22"/>
          <w:highlight w:val="none"/>
          <w:lang w:val="en-US" w:eastAsia="zh-CN"/>
        </w:rPr>
        <w:t>2</w:t>
      </w:r>
      <w:r>
        <w:rPr>
          <w:rFonts w:hint="eastAsia" w:ascii="宋体" w:hAnsi="宋体" w:eastAsia="宋体" w:cs="宋体"/>
          <w:sz w:val="22"/>
          <w:szCs w:val="22"/>
          <w:highlight w:val="none"/>
          <w:lang w:val="en-US"/>
        </w:rPr>
        <w:t>个包件。</w:t>
      </w:r>
    </w:p>
    <w:tbl>
      <w:tblPr>
        <w:tblStyle w:val="22"/>
        <w:tblW w:w="8938" w:type="dxa"/>
        <w:tblInd w:w="42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82"/>
        <w:gridCol w:w="1556"/>
        <w:gridCol w:w="1332"/>
        <w:gridCol w:w="3970"/>
        <w:gridCol w:w="9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15" w:hRule="atLeast"/>
        </w:trPr>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cs="宋体"/>
                <w:i w:val="0"/>
                <w:color w:val="000000"/>
                <w:kern w:val="0"/>
                <w:sz w:val="22"/>
                <w:szCs w:val="22"/>
                <w:highlight w:val="none"/>
                <w:u w:val="none"/>
                <w:lang w:val="en-US" w:eastAsia="zh-CN" w:bidi="ar"/>
              </w:rPr>
              <w:t>包件号</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kern w:val="0"/>
                <w:sz w:val="22"/>
                <w:szCs w:val="22"/>
                <w:highlight w:val="none"/>
                <w:u w:val="none"/>
                <w:lang w:val="en-US" w:eastAsia="zh-CN" w:bidi="ar"/>
              </w:rPr>
            </w:pPr>
            <w:r>
              <w:rPr>
                <w:rFonts w:hint="eastAsia" w:ascii="宋体" w:hAnsi="宋体" w:cs="宋体"/>
                <w:i w:val="0"/>
                <w:color w:val="000000"/>
                <w:kern w:val="0"/>
                <w:sz w:val="22"/>
                <w:szCs w:val="22"/>
                <w:highlight w:val="none"/>
                <w:u w:val="none"/>
                <w:lang w:val="en-US" w:eastAsia="zh-CN" w:bidi="ar"/>
              </w:rPr>
              <w:t>项目地点</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物资种类</w:t>
            </w:r>
          </w:p>
        </w:tc>
        <w:tc>
          <w:tcPr>
            <w:tcW w:w="3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运输区间范围</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01" w:hRule="atLeast"/>
        </w:trPr>
        <w:tc>
          <w:tcPr>
            <w:tcW w:w="10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cs="宋体"/>
                <w:i w:val="0"/>
                <w:color w:val="000000"/>
                <w:kern w:val="0"/>
                <w:sz w:val="22"/>
                <w:szCs w:val="22"/>
                <w:highlight w:val="none"/>
                <w:u w:val="none"/>
                <w:lang w:val="en-US" w:eastAsia="zh-CN" w:bidi="ar"/>
              </w:rPr>
              <w:t>包件</w:t>
            </w:r>
            <w:r>
              <w:rPr>
                <w:rFonts w:hint="eastAsia" w:cs="宋体"/>
                <w:i w:val="0"/>
                <w:color w:val="000000"/>
                <w:kern w:val="0"/>
                <w:sz w:val="22"/>
                <w:szCs w:val="22"/>
                <w:highlight w:val="none"/>
                <w:u w:val="none"/>
                <w:lang w:val="en-US" w:eastAsia="zh-CN" w:bidi="ar"/>
              </w:rPr>
              <w:t>一</w:t>
            </w:r>
          </w:p>
        </w:tc>
        <w:tc>
          <w:tcPr>
            <w:tcW w:w="15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color w:val="000000"/>
                <w:kern w:val="0"/>
                <w:sz w:val="22"/>
                <w:szCs w:val="22"/>
                <w:highlight w:val="none"/>
                <w:u w:val="none"/>
                <w:lang w:val="en-US" w:eastAsia="zh-CN" w:bidi="ar"/>
              </w:rPr>
            </w:pPr>
            <w:r>
              <w:rPr>
                <w:rFonts w:hint="eastAsia" w:ascii="宋体" w:hAnsi="宋体" w:cs="宋体"/>
                <w:i w:val="0"/>
                <w:color w:val="000000"/>
                <w:kern w:val="0"/>
                <w:sz w:val="22"/>
                <w:szCs w:val="22"/>
                <w:highlight w:val="none"/>
                <w:u w:val="none"/>
                <w:lang w:val="en-US" w:eastAsia="zh-CN" w:bidi="ar"/>
              </w:rPr>
              <w:t>纳晴4标、纳晴14-</w:t>
            </w:r>
            <w:r>
              <w:rPr>
                <w:rFonts w:hint="eastAsia" w:cs="宋体"/>
                <w:i w:val="0"/>
                <w:color w:val="000000"/>
                <w:kern w:val="0"/>
                <w:sz w:val="22"/>
                <w:szCs w:val="22"/>
                <w:highlight w:val="none"/>
                <w:u w:val="none"/>
                <w:lang w:val="en-US" w:eastAsia="zh-CN" w:bidi="ar"/>
              </w:rPr>
              <w:t>15标、</w:t>
            </w:r>
            <w:r>
              <w:rPr>
                <w:rFonts w:hint="eastAsia" w:ascii="宋体" w:hAnsi="宋体" w:cs="宋体"/>
                <w:i w:val="0"/>
                <w:color w:val="000000"/>
                <w:kern w:val="0"/>
                <w:sz w:val="22"/>
                <w:szCs w:val="22"/>
                <w:highlight w:val="none"/>
                <w:u w:val="none"/>
                <w:lang w:val="en-US" w:eastAsia="zh-CN" w:bidi="ar"/>
              </w:rPr>
              <w:t>纳晴</w:t>
            </w:r>
            <w:r>
              <w:rPr>
                <w:rFonts w:hint="eastAsia" w:cs="宋体"/>
                <w:i w:val="0"/>
                <w:color w:val="000000"/>
                <w:kern w:val="0"/>
                <w:sz w:val="22"/>
                <w:szCs w:val="22"/>
                <w:highlight w:val="none"/>
                <w:u w:val="none"/>
                <w:lang w:val="en-US" w:eastAsia="zh-CN" w:bidi="ar"/>
              </w:rPr>
              <w:t>17-</w:t>
            </w:r>
            <w:r>
              <w:rPr>
                <w:rFonts w:hint="eastAsia" w:ascii="宋体" w:hAnsi="宋体" w:cs="宋体"/>
                <w:i w:val="0"/>
                <w:color w:val="000000"/>
                <w:kern w:val="0"/>
                <w:sz w:val="22"/>
                <w:szCs w:val="22"/>
                <w:highlight w:val="none"/>
                <w:u w:val="none"/>
                <w:lang w:val="en-US" w:eastAsia="zh-CN" w:bidi="ar"/>
              </w:rPr>
              <w:t>2</w:t>
            </w:r>
            <w:r>
              <w:rPr>
                <w:rFonts w:hint="eastAsia" w:cs="宋体"/>
                <w:i w:val="0"/>
                <w:color w:val="000000"/>
                <w:kern w:val="0"/>
                <w:sz w:val="22"/>
                <w:szCs w:val="22"/>
                <w:highlight w:val="none"/>
                <w:u w:val="none"/>
                <w:lang w:val="en-US" w:eastAsia="zh-CN" w:bidi="ar"/>
              </w:rPr>
              <w:t>0</w:t>
            </w:r>
            <w:r>
              <w:rPr>
                <w:rFonts w:hint="eastAsia" w:ascii="宋体" w:hAnsi="宋体" w:cs="宋体"/>
                <w:i w:val="0"/>
                <w:color w:val="000000"/>
                <w:kern w:val="0"/>
                <w:sz w:val="22"/>
                <w:szCs w:val="22"/>
                <w:highlight w:val="none"/>
                <w:u w:val="none"/>
                <w:lang w:val="en-US" w:eastAsia="zh-CN" w:bidi="ar"/>
              </w:rPr>
              <w:t>标</w:t>
            </w:r>
          </w:p>
        </w:tc>
        <w:tc>
          <w:tcPr>
            <w:tcW w:w="13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cs="宋体"/>
                <w:i w:val="0"/>
                <w:color w:val="000000"/>
                <w:kern w:val="0"/>
                <w:sz w:val="22"/>
                <w:szCs w:val="22"/>
                <w:highlight w:val="none"/>
                <w:u w:val="none"/>
                <w:lang w:val="en-US" w:eastAsia="zh-CN" w:bidi="ar"/>
              </w:rPr>
              <w:t>袋（散）</w:t>
            </w:r>
            <w:r>
              <w:rPr>
                <w:rFonts w:hint="eastAsia" w:ascii="宋体" w:hAnsi="宋体" w:eastAsia="宋体" w:cs="宋体"/>
                <w:i w:val="0"/>
                <w:color w:val="000000"/>
                <w:kern w:val="0"/>
                <w:sz w:val="22"/>
                <w:szCs w:val="22"/>
                <w:highlight w:val="none"/>
                <w:u w:val="none"/>
                <w:lang w:val="en-US" w:eastAsia="zh-CN" w:bidi="ar"/>
              </w:rPr>
              <w:t>装水泥</w:t>
            </w:r>
          </w:p>
        </w:tc>
        <w:tc>
          <w:tcPr>
            <w:tcW w:w="3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实测距离＜100公里</w:t>
            </w:r>
          </w:p>
        </w:tc>
        <w:tc>
          <w:tcPr>
            <w:tcW w:w="9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02" w:hRule="atLeast"/>
        </w:trPr>
        <w:tc>
          <w:tcPr>
            <w:tcW w:w="10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highlight w:val="none"/>
                <w:u w:val="none"/>
              </w:rPr>
            </w:pPr>
          </w:p>
        </w:tc>
        <w:tc>
          <w:tcPr>
            <w:tcW w:w="1556"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highlight w:val="none"/>
                <w:u w:val="none"/>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highlight w:val="none"/>
                <w:u w:val="none"/>
              </w:rPr>
            </w:pPr>
          </w:p>
        </w:tc>
        <w:tc>
          <w:tcPr>
            <w:tcW w:w="3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100公里≦实测距离＜150公里</w:t>
            </w:r>
          </w:p>
        </w:tc>
        <w:tc>
          <w:tcPr>
            <w:tcW w:w="9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42" w:hRule="atLeast"/>
        </w:trPr>
        <w:tc>
          <w:tcPr>
            <w:tcW w:w="10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highlight w:val="none"/>
                <w:u w:val="none"/>
              </w:rPr>
            </w:pPr>
          </w:p>
        </w:tc>
        <w:tc>
          <w:tcPr>
            <w:tcW w:w="1556"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highlight w:val="none"/>
                <w:u w:val="none"/>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highlight w:val="none"/>
                <w:u w:val="none"/>
              </w:rPr>
            </w:pPr>
          </w:p>
        </w:tc>
        <w:tc>
          <w:tcPr>
            <w:tcW w:w="3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150公里≦实测距离</w:t>
            </w:r>
          </w:p>
        </w:tc>
        <w:tc>
          <w:tcPr>
            <w:tcW w:w="9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15" w:hRule="atLeast"/>
        </w:trPr>
        <w:tc>
          <w:tcPr>
            <w:tcW w:w="10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cs="宋体"/>
                <w:i w:val="0"/>
                <w:color w:val="000000"/>
                <w:kern w:val="0"/>
                <w:sz w:val="22"/>
                <w:szCs w:val="22"/>
                <w:highlight w:val="none"/>
                <w:u w:val="none"/>
                <w:lang w:val="en-US" w:eastAsia="zh-CN" w:bidi="ar"/>
              </w:rPr>
              <w:t>包件</w:t>
            </w:r>
            <w:r>
              <w:rPr>
                <w:rFonts w:hint="eastAsia" w:cs="宋体"/>
                <w:i w:val="0"/>
                <w:color w:val="000000"/>
                <w:kern w:val="0"/>
                <w:sz w:val="22"/>
                <w:szCs w:val="22"/>
                <w:highlight w:val="none"/>
                <w:u w:val="none"/>
                <w:lang w:val="en-US" w:eastAsia="zh-CN" w:bidi="ar"/>
              </w:rPr>
              <w:t>二</w:t>
            </w:r>
          </w:p>
        </w:tc>
        <w:tc>
          <w:tcPr>
            <w:tcW w:w="15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color w:val="000000"/>
                <w:kern w:val="0"/>
                <w:sz w:val="22"/>
                <w:szCs w:val="22"/>
                <w:highlight w:val="none"/>
                <w:u w:val="none"/>
                <w:lang w:val="en-US" w:eastAsia="zh-CN" w:bidi="ar"/>
              </w:rPr>
            </w:pPr>
            <w:r>
              <w:rPr>
                <w:rFonts w:hint="eastAsia" w:ascii="宋体" w:hAnsi="宋体" w:cs="宋体"/>
                <w:i w:val="0"/>
                <w:color w:val="000000"/>
                <w:kern w:val="0"/>
                <w:sz w:val="22"/>
                <w:szCs w:val="22"/>
                <w:highlight w:val="none"/>
                <w:u w:val="none"/>
                <w:lang w:val="en-US" w:eastAsia="zh-CN" w:bidi="ar"/>
              </w:rPr>
              <w:t>六安7-9标、六安12-14标</w:t>
            </w:r>
          </w:p>
        </w:tc>
        <w:tc>
          <w:tcPr>
            <w:tcW w:w="13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cs="宋体"/>
                <w:i w:val="0"/>
                <w:color w:val="000000"/>
                <w:kern w:val="0"/>
                <w:sz w:val="22"/>
                <w:szCs w:val="22"/>
                <w:highlight w:val="none"/>
                <w:u w:val="none"/>
                <w:lang w:val="en-US" w:eastAsia="zh-CN" w:bidi="ar"/>
              </w:rPr>
              <w:t>袋（散）</w:t>
            </w:r>
            <w:r>
              <w:rPr>
                <w:rFonts w:hint="eastAsia" w:ascii="宋体" w:hAnsi="宋体" w:eastAsia="宋体" w:cs="宋体"/>
                <w:i w:val="0"/>
                <w:color w:val="000000"/>
                <w:kern w:val="0"/>
                <w:sz w:val="22"/>
                <w:szCs w:val="22"/>
                <w:highlight w:val="none"/>
                <w:u w:val="none"/>
                <w:lang w:val="en-US" w:eastAsia="zh-CN" w:bidi="ar"/>
              </w:rPr>
              <w:t>装水泥</w:t>
            </w:r>
          </w:p>
        </w:tc>
        <w:tc>
          <w:tcPr>
            <w:tcW w:w="3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实测距离＜</w:t>
            </w:r>
            <w:r>
              <w:rPr>
                <w:rFonts w:hint="eastAsia" w:ascii="宋体" w:hAnsi="宋体" w:cs="宋体"/>
                <w:i w:val="0"/>
                <w:color w:val="000000"/>
                <w:kern w:val="0"/>
                <w:sz w:val="22"/>
                <w:szCs w:val="22"/>
                <w:highlight w:val="none"/>
                <w:u w:val="none"/>
                <w:lang w:val="en-US" w:eastAsia="zh-CN" w:bidi="ar"/>
              </w:rPr>
              <w:t>4</w:t>
            </w:r>
            <w:r>
              <w:rPr>
                <w:rFonts w:hint="eastAsia" w:ascii="宋体" w:hAnsi="宋体" w:eastAsia="宋体" w:cs="宋体"/>
                <w:i w:val="0"/>
                <w:color w:val="000000"/>
                <w:kern w:val="0"/>
                <w:sz w:val="22"/>
                <w:szCs w:val="22"/>
                <w:highlight w:val="none"/>
                <w:u w:val="none"/>
                <w:lang w:val="en-US" w:eastAsia="zh-CN" w:bidi="ar"/>
              </w:rPr>
              <w:t>0公里</w:t>
            </w:r>
          </w:p>
        </w:tc>
        <w:tc>
          <w:tcPr>
            <w:tcW w:w="9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46" w:hRule="atLeast"/>
        </w:trPr>
        <w:tc>
          <w:tcPr>
            <w:tcW w:w="10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highlight w:val="none"/>
                <w:u w:val="none"/>
              </w:rPr>
            </w:pPr>
          </w:p>
        </w:tc>
        <w:tc>
          <w:tcPr>
            <w:tcW w:w="1556"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highlight w:val="none"/>
                <w:u w:val="none"/>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highlight w:val="none"/>
                <w:u w:val="none"/>
              </w:rPr>
            </w:pPr>
          </w:p>
        </w:tc>
        <w:tc>
          <w:tcPr>
            <w:tcW w:w="3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cs="宋体"/>
                <w:i w:val="0"/>
                <w:color w:val="000000"/>
                <w:kern w:val="0"/>
                <w:sz w:val="22"/>
                <w:szCs w:val="22"/>
                <w:highlight w:val="none"/>
                <w:u w:val="none"/>
                <w:lang w:val="en-US" w:eastAsia="zh-CN" w:bidi="ar"/>
              </w:rPr>
              <w:t>4</w:t>
            </w:r>
            <w:r>
              <w:rPr>
                <w:rFonts w:hint="eastAsia" w:ascii="宋体" w:hAnsi="宋体" w:eastAsia="宋体" w:cs="宋体"/>
                <w:i w:val="0"/>
                <w:color w:val="000000"/>
                <w:kern w:val="0"/>
                <w:sz w:val="22"/>
                <w:szCs w:val="22"/>
                <w:highlight w:val="none"/>
                <w:u w:val="none"/>
                <w:lang w:val="en-US" w:eastAsia="zh-CN" w:bidi="ar"/>
              </w:rPr>
              <w:t>0公里≦实测距离＜</w:t>
            </w:r>
            <w:r>
              <w:rPr>
                <w:rFonts w:hint="eastAsia" w:ascii="宋体" w:hAnsi="宋体" w:cs="宋体"/>
                <w:i w:val="0"/>
                <w:color w:val="000000"/>
                <w:kern w:val="0"/>
                <w:sz w:val="22"/>
                <w:szCs w:val="22"/>
                <w:highlight w:val="none"/>
                <w:u w:val="none"/>
                <w:lang w:val="en-US" w:eastAsia="zh-CN" w:bidi="ar"/>
              </w:rPr>
              <w:t>1</w:t>
            </w:r>
            <w:r>
              <w:rPr>
                <w:rFonts w:hint="eastAsia" w:ascii="宋体" w:hAnsi="宋体" w:eastAsia="宋体" w:cs="宋体"/>
                <w:i w:val="0"/>
                <w:color w:val="000000"/>
                <w:kern w:val="0"/>
                <w:sz w:val="22"/>
                <w:szCs w:val="22"/>
                <w:highlight w:val="none"/>
                <w:u w:val="none"/>
                <w:lang w:val="en-US" w:eastAsia="zh-CN" w:bidi="ar"/>
              </w:rPr>
              <w:t>00公里</w:t>
            </w:r>
          </w:p>
        </w:tc>
        <w:tc>
          <w:tcPr>
            <w:tcW w:w="9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07" w:hRule="atLeast"/>
        </w:trPr>
        <w:tc>
          <w:tcPr>
            <w:tcW w:w="10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highlight w:val="none"/>
                <w:u w:val="none"/>
              </w:rPr>
            </w:pPr>
          </w:p>
        </w:tc>
        <w:tc>
          <w:tcPr>
            <w:tcW w:w="1556"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highlight w:val="none"/>
                <w:u w:val="none"/>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highlight w:val="none"/>
                <w:u w:val="none"/>
              </w:rPr>
            </w:pPr>
          </w:p>
        </w:tc>
        <w:tc>
          <w:tcPr>
            <w:tcW w:w="3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cs="宋体"/>
                <w:i w:val="0"/>
                <w:color w:val="000000"/>
                <w:kern w:val="0"/>
                <w:sz w:val="22"/>
                <w:szCs w:val="22"/>
                <w:highlight w:val="none"/>
                <w:u w:val="none"/>
                <w:lang w:val="en-US" w:eastAsia="zh-CN" w:bidi="ar"/>
              </w:rPr>
              <w:t>1</w:t>
            </w:r>
            <w:r>
              <w:rPr>
                <w:rFonts w:hint="eastAsia" w:ascii="宋体" w:hAnsi="宋体" w:eastAsia="宋体" w:cs="宋体"/>
                <w:i w:val="0"/>
                <w:color w:val="000000"/>
                <w:kern w:val="0"/>
                <w:sz w:val="22"/>
                <w:szCs w:val="22"/>
                <w:highlight w:val="none"/>
                <w:u w:val="none"/>
                <w:lang w:val="en-US" w:eastAsia="zh-CN" w:bidi="ar"/>
              </w:rPr>
              <w:t>00公里≦实测距离</w:t>
            </w:r>
          </w:p>
        </w:tc>
        <w:tc>
          <w:tcPr>
            <w:tcW w:w="9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highlight w:val="none"/>
                <w:u w:val="none"/>
              </w:rPr>
            </w:pPr>
          </w:p>
        </w:tc>
      </w:tr>
    </w:tbl>
    <w:p>
      <w:pPr>
        <w:pStyle w:val="4"/>
        <w:keepNext w:val="0"/>
        <w:keepLines w:val="0"/>
        <w:pageBreakBefore w:val="0"/>
        <w:widowControl w:val="0"/>
        <w:tabs>
          <w:tab w:val="left" w:pos="802"/>
        </w:tabs>
        <w:kinsoku/>
        <w:wordWrap/>
        <w:overflowPunct/>
        <w:topLinePunct w:val="0"/>
        <w:autoSpaceDE w:val="0"/>
        <w:autoSpaceDN w:val="0"/>
        <w:bidi w:val="0"/>
        <w:adjustRightInd/>
        <w:snapToGrid/>
        <w:spacing w:line="360" w:lineRule="auto"/>
        <w:ind w:left="0" w:leftChars="0" w:right="0" w:rightChars="0" w:firstLine="422" w:firstLineChars="200"/>
        <w:textAlignment w:val="auto"/>
        <w:rPr>
          <w:rFonts w:hint="default" w:cs="Times New Roman" w:asciiTheme="minorEastAsia" w:hAnsiTheme="minorEastAsia" w:eastAsiaTheme="minorEastAsia"/>
          <w:b/>
          <w:bCs/>
          <w:sz w:val="21"/>
          <w:szCs w:val="21"/>
          <w:highlight w:val="none"/>
          <w:lang w:val="en-US" w:eastAsia="zh-CN"/>
        </w:rPr>
      </w:pPr>
      <w:bookmarkStart w:id="12" w:name="_Toc6582"/>
      <w:bookmarkStart w:id="13" w:name="_Toc20591"/>
      <w:bookmarkStart w:id="14" w:name="_Toc26834"/>
      <w:bookmarkStart w:id="15" w:name="_Toc16544"/>
      <w:r>
        <w:rPr>
          <w:rFonts w:hint="eastAsia" w:cs="Times New Roman" w:asciiTheme="minorEastAsia" w:hAnsiTheme="minorEastAsia" w:eastAsiaTheme="minorEastAsia"/>
          <w:b/>
          <w:bCs/>
          <w:sz w:val="21"/>
          <w:szCs w:val="21"/>
          <w:highlight w:val="none"/>
          <w:lang w:val="en-US" w:eastAsia="zh-CN"/>
        </w:rPr>
        <w:t>备注：上述表中所列出的项目地点为暂定需提供运输服务的施工标段，投标人需具备相匹配的运输能力，最终实际运输量以招标人实际运输需求为准。如招标人实际运输需求未全部覆盖或超出上述表中所列出的项目地点，招标人不构成违约且不承担任何责任。</w:t>
      </w:r>
      <w:bookmarkEnd w:id="12"/>
      <w:bookmarkEnd w:id="13"/>
      <w:r>
        <w:rPr>
          <w:rFonts w:hint="eastAsia" w:cs="Times New Roman" w:asciiTheme="minorEastAsia" w:hAnsiTheme="minorEastAsia" w:eastAsiaTheme="minorEastAsia"/>
          <w:b/>
          <w:bCs/>
          <w:sz w:val="21"/>
          <w:szCs w:val="21"/>
          <w:highlight w:val="none"/>
          <w:lang w:val="en-US" w:eastAsia="zh-CN"/>
        </w:rPr>
        <w:t>投标人可根据自身实际情况自行前往上述项目地点进行现场踏勘，招标人不组织现场踏勘，招标人不承担任何责任。</w:t>
      </w:r>
      <w:bookmarkEnd w:id="14"/>
      <w:bookmarkEnd w:id="15"/>
    </w:p>
    <w:p>
      <w:pPr>
        <w:pStyle w:val="4"/>
        <w:keepNext w:val="0"/>
        <w:keepLines w:val="0"/>
        <w:pageBreakBefore w:val="0"/>
        <w:tabs>
          <w:tab w:val="left" w:pos="802"/>
        </w:tabs>
        <w:kinsoku/>
        <w:wordWrap/>
        <w:overflowPunct/>
        <w:topLinePunct w:val="0"/>
        <w:autoSpaceDE w:val="0"/>
        <w:autoSpaceDN w:val="0"/>
        <w:bidi w:val="0"/>
        <w:spacing w:line="360" w:lineRule="auto"/>
        <w:ind w:left="0" w:right="0" w:rightChars="0" w:firstLine="482" w:firstLineChars="200"/>
        <w:rPr>
          <w:rFonts w:ascii="宋体" w:hAnsi="宋体" w:cs="宋体"/>
          <w:sz w:val="21"/>
          <w:szCs w:val="21"/>
          <w:highlight w:val="none"/>
        </w:rPr>
      </w:pPr>
      <w:bookmarkStart w:id="16" w:name="_Toc12455"/>
      <w:r>
        <w:rPr>
          <w:rFonts w:hint="eastAsia" w:cs="Times New Roman" w:asciiTheme="minorEastAsia" w:hAnsiTheme="minorEastAsia" w:eastAsiaTheme="minorEastAsia"/>
          <w:sz w:val="24"/>
          <w:szCs w:val="24"/>
          <w:highlight w:val="none"/>
          <w:lang w:val="en-US"/>
        </w:rPr>
        <w:t>3.</w:t>
      </w:r>
      <w:r>
        <w:rPr>
          <w:rFonts w:hint="eastAsia" w:ascii="宋体" w:hAnsi="宋体" w:eastAsia="宋体" w:cs="宋体"/>
          <w:sz w:val="24"/>
          <w:szCs w:val="24"/>
          <w:highlight w:val="none"/>
        </w:rPr>
        <w:t>投标人资格要求</w:t>
      </w:r>
      <w:bookmarkEnd w:id="16"/>
    </w:p>
    <w:p>
      <w:pPr>
        <w:keepNext w:val="0"/>
        <w:keepLines w:val="0"/>
        <w:pageBreakBefore w:val="0"/>
        <w:widowControl/>
        <w:kinsoku/>
        <w:wordWrap/>
        <w:overflowPunct/>
        <w:topLinePunct w:val="0"/>
        <w:autoSpaceDE w:val="0"/>
        <w:autoSpaceDN w:val="0"/>
        <w:bidi w:val="0"/>
        <w:spacing w:line="360" w:lineRule="auto"/>
        <w:ind w:left="0" w:right="0" w:rightChars="0" w:firstLine="442" w:firstLineChars="200"/>
        <w:rPr>
          <w:b/>
          <w:bCs/>
          <w:highlight w:val="none"/>
        </w:rPr>
      </w:pPr>
      <w:r>
        <w:rPr>
          <w:rFonts w:hint="eastAsia" w:cs="仿宋"/>
          <w:b/>
          <w:bCs/>
          <w:highlight w:val="none"/>
          <w:lang w:val="en-US"/>
        </w:rPr>
        <w:t>3</w:t>
      </w:r>
      <w:r>
        <w:rPr>
          <w:rFonts w:cs="仿宋"/>
          <w:b/>
          <w:bCs/>
          <w:highlight w:val="none"/>
        </w:rPr>
        <w:t>.1</w:t>
      </w:r>
      <w:r>
        <w:rPr>
          <w:b/>
          <w:bCs/>
          <w:highlight w:val="none"/>
        </w:rPr>
        <w:t>资质</w:t>
      </w:r>
      <w:r>
        <w:rPr>
          <w:rFonts w:hint="eastAsia" w:cs="仿宋"/>
          <w:b/>
          <w:bCs/>
          <w:highlight w:val="none"/>
        </w:rPr>
        <w:t>要</w:t>
      </w:r>
      <w:r>
        <w:rPr>
          <w:rFonts w:hint="eastAsia"/>
          <w:b/>
          <w:bCs/>
          <w:highlight w:val="none"/>
        </w:rPr>
        <w:t>求：</w:t>
      </w:r>
    </w:p>
    <w:p>
      <w:pPr>
        <w:keepNext w:val="0"/>
        <w:keepLines w:val="0"/>
        <w:pageBreakBefore w:val="0"/>
        <w:widowControl/>
        <w:kinsoku/>
        <w:wordWrap/>
        <w:overflowPunct/>
        <w:topLinePunct w:val="0"/>
        <w:autoSpaceDE w:val="0"/>
        <w:autoSpaceDN w:val="0"/>
        <w:bidi w:val="0"/>
        <w:spacing w:line="360" w:lineRule="auto"/>
        <w:ind w:left="0" w:right="0" w:rightChars="0" w:firstLine="440" w:firstLineChars="200"/>
        <w:rPr>
          <w:highlight w:val="none"/>
          <w:lang w:val="en-US"/>
        </w:rPr>
      </w:pPr>
      <w:r>
        <w:rPr>
          <w:rFonts w:hint="eastAsia"/>
          <w:highlight w:val="none"/>
          <w:lang w:val="en-US"/>
        </w:rPr>
        <w:t>（1）具有独立法人资格，具备有效的营业执照及道路运输行政主管部门核发的有效《道路运输经营许可证》；</w:t>
      </w:r>
    </w:p>
    <w:p>
      <w:pPr>
        <w:keepNext w:val="0"/>
        <w:keepLines w:val="0"/>
        <w:pageBreakBefore w:val="0"/>
        <w:widowControl/>
        <w:kinsoku/>
        <w:wordWrap/>
        <w:overflowPunct/>
        <w:topLinePunct w:val="0"/>
        <w:autoSpaceDE w:val="0"/>
        <w:autoSpaceDN w:val="0"/>
        <w:bidi w:val="0"/>
        <w:spacing w:line="360" w:lineRule="auto"/>
        <w:ind w:left="0" w:right="0" w:rightChars="0" w:firstLine="440" w:firstLineChars="200"/>
        <w:rPr>
          <w:highlight w:val="none"/>
          <w:lang w:val="en-US"/>
        </w:rPr>
      </w:pPr>
      <w:r>
        <w:rPr>
          <w:rFonts w:hint="eastAsia"/>
          <w:highlight w:val="none"/>
          <w:lang w:val="en-US"/>
        </w:rPr>
        <w:t>（</w:t>
      </w:r>
      <w:r>
        <w:rPr>
          <w:rFonts w:hint="eastAsia"/>
          <w:highlight w:val="none"/>
          <w:lang w:val="en-US" w:eastAsia="zh-CN"/>
        </w:rPr>
        <w:t>2</w:t>
      </w:r>
      <w:r>
        <w:rPr>
          <w:rFonts w:hint="eastAsia"/>
          <w:highlight w:val="none"/>
          <w:lang w:val="en-US"/>
        </w:rPr>
        <w:t>）</w:t>
      </w:r>
      <w:r>
        <w:rPr>
          <w:highlight w:val="none"/>
          <w:lang w:val="en-US"/>
        </w:rPr>
        <w:t>拟投入本项目的运输车辆必须装有卫星定位系统。</w:t>
      </w:r>
    </w:p>
    <w:p>
      <w:pPr>
        <w:keepNext w:val="0"/>
        <w:keepLines w:val="0"/>
        <w:pageBreakBefore w:val="0"/>
        <w:widowControl/>
        <w:kinsoku/>
        <w:wordWrap/>
        <w:overflowPunct/>
        <w:topLinePunct w:val="0"/>
        <w:autoSpaceDE w:val="0"/>
        <w:autoSpaceDN w:val="0"/>
        <w:bidi w:val="0"/>
        <w:spacing w:line="360" w:lineRule="auto"/>
        <w:ind w:left="0" w:right="0" w:rightChars="0" w:firstLine="442" w:firstLineChars="200"/>
        <w:rPr>
          <w:highlight w:val="none"/>
          <w:lang w:val="en-US"/>
        </w:rPr>
      </w:pPr>
      <w:r>
        <w:rPr>
          <w:rFonts w:hint="eastAsia"/>
          <w:b/>
          <w:bCs/>
          <w:highlight w:val="none"/>
          <w:lang w:val="en-US"/>
        </w:rPr>
        <w:t>3</w:t>
      </w:r>
      <w:r>
        <w:rPr>
          <w:rFonts w:hint="eastAsia"/>
          <w:b/>
          <w:bCs/>
          <w:highlight w:val="none"/>
        </w:rPr>
        <w:t>.2 财务要求：</w:t>
      </w:r>
      <w:r>
        <w:rPr>
          <w:rFonts w:hint="eastAsia" w:asciiTheme="minorEastAsia" w:hAnsiTheme="minorEastAsia"/>
          <w:highlight w:val="none"/>
          <w:lang w:val="en-US"/>
        </w:rPr>
        <w:t>提供2020年度财务报表，2020年资金流动比率（流动资产/流动负债×100%）大于1。如为2021年新成立的公司，需提供自成立之日起的所有月份的财务报表</w:t>
      </w:r>
      <w:r>
        <w:rPr>
          <w:rFonts w:hint="eastAsia"/>
          <w:highlight w:val="none"/>
          <w:lang w:val="en-US"/>
        </w:rPr>
        <w:t>。</w:t>
      </w:r>
    </w:p>
    <w:p>
      <w:pPr>
        <w:keepNext w:val="0"/>
        <w:keepLines w:val="0"/>
        <w:pageBreakBefore w:val="0"/>
        <w:widowControl/>
        <w:kinsoku/>
        <w:wordWrap/>
        <w:overflowPunct/>
        <w:topLinePunct w:val="0"/>
        <w:autoSpaceDE w:val="0"/>
        <w:autoSpaceDN w:val="0"/>
        <w:bidi w:val="0"/>
        <w:spacing w:line="360" w:lineRule="auto"/>
        <w:ind w:left="0" w:right="0" w:rightChars="0" w:firstLine="442" w:firstLineChars="200"/>
        <w:rPr>
          <w:rFonts w:hint="eastAsia" w:ascii="Times New Roman" w:hAnsi="Times New Roman"/>
          <w:szCs w:val="21"/>
          <w:highlight w:val="none"/>
          <w:lang w:val="en-US" w:eastAsia="zh-CN"/>
        </w:rPr>
      </w:pPr>
      <w:r>
        <w:rPr>
          <w:rFonts w:hint="eastAsia"/>
          <w:b/>
          <w:bCs/>
          <w:highlight w:val="none"/>
          <w:lang w:val="en-US"/>
        </w:rPr>
        <w:t>3</w:t>
      </w:r>
      <w:r>
        <w:rPr>
          <w:rFonts w:hint="eastAsia"/>
          <w:b/>
          <w:bCs/>
          <w:highlight w:val="none"/>
        </w:rPr>
        <w:t>.3 组织与运输能力要求：</w:t>
      </w:r>
      <w:r>
        <w:rPr>
          <w:rFonts w:hint="eastAsia" w:ascii="Times New Roman" w:hAnsi="Times New Roman"/>
          <w:szCs w:val="21"/>
          <w:highlight w:val="none"/>
          <w:lang w:val="en-US" w:eastAsia="zh-CN"/>
        </w:rPr>
        <w:t>投标人须具有提供所承担项目的组织与运输能力，须具有与其经营业务相适应并经检测合格的车辆，投入本项目运输的车辆须随车携带车辆行驶证和道路运输证（提供相关证明材料）。</w:t>
      </w:r>
    </w:p>
    <w:p>
      <w:pPr>
        <w:keepNext w:val="0"/>
        <w:keepLines w:val="0"/>
        <w:pageBreakBefore w:val="0"/>
        <w:widowControl/>
        <w:kinsoku/>
        <w:wordWrap/>
        <w:overflowPunct/>
        <w:topLinePunct w:val="0"/>
        <w:autoSpaceDE w:val="0"/>
        <w:autoSpaceDN w:val="0"/>
        <w:bidi w:val="0"/>
        <w:spacing w:line="360" w:lineRule="auto"/>
        <w:ind w:left="0" w:right="0" w:rightChars="0" w:firstLine="442" w:firstLineChars="200"/>
        <w:rPr>
          <w:b/>
          <w:bCs/>
          <w:highlight w:val="none"/>
          <w:lang w:val="en-US"/>
        </w:rPr>
      </w:pPr>
      <w:r>
        <w:rPr>
          <w:rFonts w:hint="eastAsia"/>
          <w:b/>
          <w:bCs/>
          <w:highlight w:val="none"/>
          <w:lang w:val="en-US"/>
        </w:rPr>
        <w:t>3.4信誉要求：</w:t>
      </w:r>
    </w:p>
    <w:p>
      <w:pPr>
        <w:keepNext w:val="0"/>
        <w:keepLines w:val="0"/>
        <w:pageBreakBefore w:val="0"/>
        <w:widowControl/>
        <w:kinsoku/>
        <w:wordWrap/>
        <w:overflowPunct/>
        <w:topLinePunct w:val="0"/>
        <w:autoSpaceDE w:val="0"/>
        <w:autoSpaceDN w:val="0"/>
        <w:bidi w:val="0"/>
        <w:spacing w:line="360" w:lineRule="auto"/>
        <w:ind w:left="0" w:right="0" w:rightChars="0" w:firstLine="440" w:firstLineChars="200"/>
        <w:rPr>
          <w:rFonts w:hint="eastAsia" w:eastAsia="宋体"/>
          <w:highlight w:val="none"/>
          <w:lang w:val="en-US" w:eastAsia="zh-CN"/>
        </w:rPr>
      </w:pPr>
      <w:r>
        <w:rPr>
          <w:rFonts w:hint="eastAsia"/>
          <w:highlight w:val="none"/>
          <w:lang w:val="en-US"/>
        </w:rPr>
        <w:t>(1)</w:t>
      </w:r>
      <w:r>
        <w:rPr>
          <w:rFonts w:hint="eastAsia"/>
          <w:highlight w:val="none"/>
        </w:rPr>
        <w:t>在国家企业信用信息公示系统（www.gsxt.gov.cn）中被列入严重违法失信企业名单的投标人，不得参加投标</w:t>
      </w:r>
      <w:r>
        <w:rPr>
          <w:rFonts w:hint="eastAsia" w:ascii="Times New Roman" w:hAnsi="Times New Roman"/>
          <w:szCs w:val="21"/>
          <w:highlight w:val="none"/>
          <w:lang w:eastAsia="zh-CN"/>
        </w:rPr>
        <w:t>（</w:t>
      </w:r>
      <w:r>
        <w:rPr>
          <w:rFonts w:hint="eastAsia" w:ascii="Times New Roman" w:hAnsi="Times New Roman"/>
          <w:szCs w:val="21"/>
          <w:highlight w:val="none"/>
          <w:lang w:val="en-US" w:eastAsia="zh-CN"/>
        </w:rPr>
        <w:t>需附</w:t>
      </w:r>
      <w:r>
        <w:rPr>
          <w:rFonts w:hint="eastAsia" w:ascii="Times New Roman" w:hAnsi="Times New Roman"/>
          <w:sz w:val="22"/>
          <w:szCs w:val="24"/>
          <w:highlight w:val="none"/>
        </w:rPr>
        <w:t>网页截图</w:t>
      </w:r>
      <w:r>
        <w:rPr>
          <w:rFonts w:hint="eastAsia" w:ascii="Times New Roman" w:hAnsi="Times New Roman"/>
          <w:sz w:val="22"/>
          <w:szCs w:val="24"/>
          <w:highlight w:val="none"/>
          <w:lang w:val="en-US" w:eastAsia="zh-CN"/>
        </w:rPr>
        <w:t>复印</w:t>
      </w:r>
      <w:r>
        <w:rPr>
          <w:rFonts w:hint="eastAsia" w:ascii="Times New Roman" w:hAnsi="Times New Roman"/>
          <w:sz w:val="22"/>
          <w:szCs w:val="24"/>
          <w:highlight w:val="none"/>
        </w:rPr>
        <w:t>件</w:t>
      </w:r>
      <w:r>
        <w:rPr>
          <w:rFonts w:hint="eastAsia" w:ascii="Times New Roman" w:hAnsi="Times New Roman"/>
          <w:szCs w:val="21"/>
          <w:highlight w:val="none"/>
          <w:lang w:eastAsia="zh-CN"/>
        </w:rPr>
        <w:t>）；</w:t>
      </w:r>
    </w:p>
    <w:p>
      <w:pPr>
        <w:keepNext w:val="0"/>
        <w:keepLines w:val="0"/>
        <w:pageBreakBefore w:val="0"/>
        <w:widowControl/>
        <w:kinsoku/>
        <w:wordWrap/>
        <w:overflowPunct/>
        <w:topLinePunct w:val="0"/>
        <w:autoSpaceDE w:val="0"/>
        <w:autoSpaceDN w:val="0"/>
        <w:bidi w:val="0"/>
        <w:spacing w:line="360" w:lineRule="auto"/>
        <w:ind w:left="0" w:right="0" w:rightChars="0" w:firstLine="440" w:firstLineChars="200"/>
        <w:rPr>
          <w:highlight w:val="none"/>
        </w:rPr>
      </w:pPr>
      <w:r>
        <w:rPr>
          <w:rFonts w:hint="eastAsia"/>
          <w:highlight w:val="none"/>
          <w:lang w:val="en-US"/>
        </w:rPr>
        <w:t>(2)</w:t>
      </w:r>
      <w:r>
        <w:rPr>
          <w:rFonts w:hint="eastAsia"/>
          <w:highlight w:val="none"/>
        </w:rPr>
        <w:t>在“信用中国”网站（www.creditchina.gov.cn）中被列入失信被执行人名单的投标人，不得参加投标</w:t>
      </w:r>
      <w:r>
        <w:rPr>
          <w:rFonts w:hint="eastAsia" w:ascii="Times New Roman" w:hAnsi="Times New Roman"/>
          <w:szCs w:val="21"/>
          <w:highlight w:val="none"/>
          <w:lang w:eastAsia="zh-CN"/>
        </w:rPr>
        <w:t>（</w:t>
      </w:r>
      <w:r>
        <w:rPr>
          <w:rFonts w:hint="eastAsia" w:ascii="Times New Roman" w:hAnsi="Times New Roman"/>
          <w:szCs w:val="21"/>
          <w:highlight w:val="none"/>
          <w:lang w:val="en-US" w:eastAsia="zh-CN"/>
        </w:rPr>
        <w:t>需附</w:t>
      </w:r>
      <w:r>
        <w:rPr>
          <w:rFonts w:hint="eastAsia" w:ascii="Times New Roman" w:hAnsi="Times New Roman"/>
          <w:sz w:val="22"/>
          <w:szCs w:val="24"/>
          <w:highlight w:val="none"/>
        </w:rPr>
        <w:t>网页截图</w:t>
      </w:r>
      <w:r>
        <w:rPr>
          <w:rFonts w:hint="eastAsia" w:ascii="Times New Roman" w:hAnsi="Times New Roman"/>
          <w:sz w:val="22"/>
          <w:szCs w:val="24"/>
          <w:highlight w:val="none"/>
          <w:lang w:val="en-US" w:eastAsia="zh-CN"/>
        </w:rPr>
        <w:t>复印</w:t>
      </w:r>
      <w:r>
        <w:rPr>
          <w:rFonts w:hint="eastAsia" w:ascii="Times New Roman" w:hAnsi="Times New Roman"/>
          <w:sz w:val="22"/>
          <w:szCs w:val="24"/>
          <w:highlight w:val="none"/>
        </w:rPr>
        <w:t>件</w:t>
      </w:r>
      <w:r>
        <w:rPr>
          <w:rFonts w:hint="eastAsia" w:ascii="Times New Roman" w:hAnsi="Times New Roman"/>
          <w:szCs w:val="21"/>
          <w:highlight w:val="none"/>
          <w:lang w:eastAsia="zh-CN"/>
        </w:rPr>
        <w:t>）。</w:t>
      </w:r>
    </w:p>
    <w:p>
      <w:pPr>
        <w:keepNext w:val="0"/>
        <w:keepLines w:val="0"/>
        <w:pageBreakBefore w:val="0"/>
        <w:widowControl/>
        <w:kinsoku/>
        <w:wordWrap/>
        <w:overflowPunct/>
        <w:topLinePunct w:val="0"/>
        <w:autoSpaceDE w:val="0"/>
        <w:autoSpaceDN w:val="0"/>
        <w:bidi w:val="0"/>
        <w:spacing w:line="360" w:lineRule="auto"/>
        <w:ind w:left="0" w:right="0" w:rightChars="0" w:firstLine="442" w:firstLineChars="200"/>
        <w:rPr>
          <w:b/>
          <w:bCs/>
          <w:highlight w:val="none"/>
          <w:lang w:val="en-US"/>
        </w:rPr>
      </w:pPr>
      <w:r>
        <w:rPr>
          <w:rFonts w:hint="eastAsia"/>
          <w:b/>
          <w:bCs/>
          <w:highlight w:val="none"/>
          <w:lang w:val="en-US"/>
        </w:rPr>
        <w:t>3.5其他要求：</w:t>
      </w:r>
    </w:p>
    <w:p>
      <w:pPr>
        <w:keepNext w:val="0"/>
        <w:keepLines w:val="0"/>
        <w:pageBreakBefore w:val="0"/>
        <w:widowControl/>
        <w:kinsoku/>
        <w:wordWrap/>
        <w:overflowPunct/>
        <w:topLinePunct w:val="0"/>
        <w:autoSpaceDE w:val="0"/>
        <w:autoSpaceDN w:val="0"/>
        <w:bidi w:val="0"/>
        <w:spacing w:line="360" w:lineRule="auto"/>
        <w:ind w:left="0" w:right="0" w:rightChars="0" w:firstLine="440" w:firstLineChars="200"/>
        <w:rPr>
          <w:rFonts w:hint="eastAsia"/>
          <w:highlight w:val="none"/>
          <w:lang w:val="en-US"/>
        </w:rPr>
      </w:pPr>
      <w:r>
        <w:rPr>
          <w:rFonts w:hint="eastAsia"/>
          <w:highlight w:val="none"/>
          <w:lang w:val="en-US"/>
        </w:rPr>
        <w:t>3.5.1与招标人存在利害关系可能影响招标公正性的法人、其他组织或者个人，不得参加投标；单位负责人为同一人或者存在控股、管理关系的不同单位，不得同时参加同一标段的投标，否则相关投标均无效。</w:t>
      </w:r>
    </w:p>
    <w:p>
      <w:pPr>
        <w:widowControl/>
        <w:spacing w:line="360" w:lineRule="auto"/>
        <w:ind w:firstLine="517" w:firstLineChars="235"/>
        <w:jc w:val="left"/>
        <w:rPr>
          <w:highlight w:val="none"/>
        </w:rPr>
      </w:pPr>
      <w:r>
        <w:rPr>
          <w:rFonts w:hint="eastAsia"/>
          <w:highlight w:val="none"/>
        </w:rPr>
        <w:t>3.5.2本次招标采取资格后审方式，不接受联合体投标，不允许分包和转包。投标人可对上述</w:t>
      </w:r>
      <w:r>
        <w:rPr>
          <w:rFonts w:hint="eastAsia"/>
          <w:highlight w:val="none"/>
          <w:lang w:val="en-US" w:eastAsia="zh-CN"/>
        </w:rPr>
        <w:t>2</w:t>
      </w:r>
      <w:r>
        <w:rPr>
          <w:rFonts w:hint="eastAsia"/>
          <w:highlight w:val="none"/>
        </w:rPr>
        <w:t>个包件提出投标申请，最多允许中</w:t>
      </w:r>
      <w:r>
        <w:rPr>
          <w:rFonts w:hint="eastAsia"/>
          <w:highlight w:val="none"/>
          <w:lang w:val="en-US" w:eastAsia="zh-CN"/>
        </w:rPr>
        <w:t>2</w:t>
      </w:r>
      <w:r>
        <w:rPr>
          <w:rFonts w:hint="eastAsia"/>
          <w:highlight w:val="none"/>
        </w:rPr>
        <w:t>个包件。</w:t>
      </w:r>
    </w:p>
    <w:p>
      <w:pPr>
        <w:keepNext w:val="0"/>
        <w:keepLines w:val="0"/>
        <w:pageBreakBefore w:val="0"/>
        <w:widowControl/>
        <w:kinsoku/>
        <w:wordWrap/>
        <w:overflowPunct/>
        <w:topLinePunct w:val="0"/>
        <w:autoSpaceDE w:val="0"/>
        <w:autoSpaceDN w:val="0"/>
        <w:bidi w:val="0"/>
        <w:spacing w:line="360" w:lineRule="auto"/>
        <w:ind w:left="0" w:right="0" w:rightChars="0" w:firstLine="442" w:firstLineChars="200"/>
        <w:rPr>
          <w:rFonts w:hint="eastAsia"/>
          <w:b/>
          <w:bCs/>
          <w:highlight w:val="none"/>
          <w:lang w:val="en-US" w:eastAsia="zh-CN"/>
        </w:rPr>
      </w:pPr>
      <w:r>
        <w:rPr>
          <w:rFonts w:hint="eastAsia"/>
          <w:b/>
          <w:bCs/>
          <w:highlight w:val="none"/>
          <w:lang w:val="en-US"/>
        </w:rPr>
        <w:t>3.5.</w:t>
      </w:r>
      <w:r>
        <w:rPr>
          <w:rFonts w:hint="eastAsia"/>
          <w:b/>
          <w:bCs/>
          <w:highlight w:val="none"/>
          <w:lang w:val="en-US" w:eastAsia="zh-CN"/>
        </w:rPr>
        <w:t>3本次中标单位需无条件接受水泥厂车辆GPS定位监测，如产生相关费用，该费用最终由中标单位承担。</w:t>
      </w:r>
    </w:p>
    <w:p>
      <w:pPr>
        <w:pStyle w:val="4"/>
        <w:keepNext w:val="0"/>
        <w:keepLines w:val="0"/>
        <w:pageBreakBefore w:val="0"/>
        <w:tabs>
          <w:tab w:val="left" w:pos="802"/>
        </w:tabs>
        <w:kinsoku/>
        <w:wordWrap/>
        <w:overflowPunct/>
        <w:topLinePunct w:val="0"/>
        <w:autoSpaceDE w:val="0"/>
        <w:autoSpaceDN w:val="0"/>
        <w:bidi w:val="0"/>
        <w:spacing w:line="360" w:lineRule="auto"/>
        <w:ind w:left="0" w:right="0" w:rightChars="0" w:firstLine="482" w:firstLineChars="200"/>
        <w:rPr>
          <w:rFonts w:ascii="宋体" w:hAnsi="宋体" w:eastAsia="宋体" w:cs="宋体"/>
          <w:sz w:val="24"/>
          <w:szCs w:val="24"/>
          <w:highlight w:val="none"/>
        </w:rPr>
      </w:pPr>
      <w:bookmarkStart w:id="17" w:name="_bookmark5"/>
      <w:bookmarkEnd w:id="17"/>
      <w:bookmarkStart w:id="18" w:name="_Toc13069"/>
      <w:bookmarkStart w:id="19" w:name="_Toc9787"/>
      <w:r>
        <w:rPr>
          <w:rFonts w:hint="eastAsia" w:ascii="宋体" w:hAnsi="宋体" w:eastAsia="宋体" w:cs="宋体"/>
          <w:sz w:val="24"/>
          <w:szCs w:val="24"/>
          <w:highlight w:val="none"/>
          <w:lang w:val="en-US"/>
        </w:rPr>
        <w:t>4.</w:t>
      </w:r>
      <w:r>
        <w:rPr>
          <w:rFonts w:hint="eastAsia" w:ascii="宋体" w:hAnsi="宋体" w:eastAsia="宋体" w:cs="宋体"/>
          <w:sz w:val="24"/>
          <w:szCs w:val="24"/>
          <w:highlight w:val="none"/>
        </w:rPr>
        <w:t>招标文件的获取</w:t>
      </w:r>
      <w:bookmarkEnd w:id="18"/>
      <w:bookmarkEnd w:id="19"/>
    </w:p>
    <w:p>
      <w:pPr>
        <w:keepNext w:val="0"/>
        <w:keepLines w:val="0"/>
        <w:pageBreakBefore w:val="0"/>
        <w:kinsoku/>
        <w:wordWrap/>
        <w:overflowPunct/>
        <w:topLinePunct w:val="0"/>
        <w:autoSpaceDE w:val="0"/>
        <w:autoSpaceDN w:val="0"/>
        <w:bidi w:val="0"/>
        <w:adjustRightInd w:val="0"/>
        <w:snapToGrid w:val="0"/>
        <w:spacing w:line="360" w:lineRule="auto"/>
        <w:ind w:left="0" w:right="0" w:rightChars="0" w:firstLine="420" w:firstLineChars="200"/>
        <w:textAlignment w:val="baseline"/>
        <w:rPr>
          <w:szCs w:val="21"/>
          <w:highlight w:val="none"/>
        </w:rPr>
      </w:pPr>
      <w:bookmarkStart w:id="20" w:name="_Toc16114"/>
      <w:r>
        <w:rPr>
          <w:rFonts w:hint="eastAsia" w:cs="Times New Roman"/>
          <w:kern w:val="2"/>
          <w:sz w:val="21"/>
          <w:highlight w:val="none"/>
          <w:lang w:val="en-US" w:bidi="ar-SA"/>
        </w:rPr>
        <w:t xml:space="preserve">4.1 </w:t>
      </w:r>
      <w:r>
        <w:rPr>
          <w:rFonts w:hint="eastAsia"/>
          <w:szCs w:val="21"/>
          <w:highlight w:val="none"/>
        </w:rPr>
        <w:t>凡有意参加</w:t>
      </w:r>
      <w:r>
        <w:rPr>
          <w:rFonts w:hint="eastAsia"/>
          <w:szCs w:val="21"/>
          <w:highlight w:val="none"/>
          <w:lang w:val="en-US"/>
        </w:rPr>
        <w:t>投标</w:t>
      </w:r>
      <w:r>
        <w:rPr>
          <w:rFonts w:hint="eastAsia"/>
          <w:szCs w:val="21"/>
          <w:highlight w:val="none"/>
        </w:rPr>
        <w:t>者，请于</w:t>
      </w:r>
      <w:r>
        <w:rPr>
          <w:rFonts w:hint="eastAsia"/>
          <w:b/>
          <w:bCs/>
          <w:szCs w:val="21"/>
          <w:highlight w:val="none"/>
          <w:u w:val="single"/>
          <w:lang w:val="en-US"/>
        </w:rPr>
        <w:t xml:space="preserve"> </w:t>
      </w:r>
      <w:r>
        <w:rPr>
          <w:rFonts w:hint="eastAsia"/>
          <w:b/>
          <w:bCs/>
          <w:szCs w:val="21"/>
          <w:highlight w:val="none"/>
          <w:u w:val="single"/>
        </w:rPr>
        <w:t>20</w:t>
      </w:r>
      <w:r>
        <w:rPr>
          <w:rFonts w:hint="eastAsia"/>
          <w:b/>
          <w:bCs/>
          <w:szCs w:val="21"/>
          <w:highlight w:val="none"/>
          <w:u w:val="single"/>
          <w:lang w:val="en-US"/>
        </w:rPr>
        <w:t>2</w:t>
      </w:r>
      <w:r>
        <w:rPr>
          <w:rFonts w:hint="eastAsia"/>
          <w:b/>
          <w:bCs/>
          <w:szCs w:val="21"/>
          <w:highlight w:val="none"/>
          <w:u w:val="single"/>
          <w:lang w:val="en-US" w:eastAsia="zh-CN"/>
        </w:rPr>
        <w:t>1</w:t>
      </w:r>
      <w:r>
        <w:rPr>
          <w:rFonts w:hint="eastAsia"/>
          <w:b/>
          <w:bCs/>
          <w:szCs w:val="21"/>
          <w:highlight w:val="none"/>
          <w:u w:val="single"/>
          <w:lang w:val="en-US"/>
        </w:rPr>
        <w:t xml:space="preserve"> </w:t>
      </w:r>
      <w:r>
        <w:rPr>
          <w:rFonts w:hint="eastAsia"/>
          <w:b/>
          <w:bCs/>
          <w:szCs w:val="21"/>
          <w:highlight w:val="none"/>
        </w:rPr>
        <w:t>年</w:t>
      </w:r>
      <w:r>
        <w:rPr>
          <w:rFonts w:hint="eastAsia"/>
          <w:b/>
          <w:bCs/>
          <w:szCs w:val="21"/>
          <w:highlight w:val="none"/>
          <w:u w:val="single"/>
          <w:lang w:val="en-US"/>
        </w:rPr>
        <w:t xml:space="preserve"> </w:t>
      </w:r>
      <w:r>
        <w:rPr>
          <w:rFonts w:hint="eastAsia"/>
          <w:b/>
          <w:bCs/>
          <w:szCs w:val="21"/>
          <w:highlight w:val="none"/>
          <w:u w:val="single"/>
          <w:lang w:val="en-US" w:eastAsia="zh-CN"/>
        </w:rPr>
        <w:t xml:space="preserve">9 </w:t>
      </w:r>
      <w:r>
        <w:rPr>
          <w:rFonts w:hint="eastAsia"/>
          <w:b/>
          <w:bCs/>
          <w:szCs w:val="21"/>
          <w:highlight w:val="none"/>
        </w:rPr>
        <w:t>月</w:t>
      </w:r>
      <w:r>
        <w:rPr>
          <w:rFonts w:hint="eastAsia"/>
          <w:b/>
          <w:bCs/>
          <w:szCs w:val="21"/>
          <w:highlight w:val="none"/>
          <w:u w:val="single"/>
          <w:lang w:val="en-US"/>
        </w:rPr>
        <w:t xml:space="preserve"> </w:t>
      </w:r>
      <w:r>
        <w:rPr>
          <w:rFonts w:hint="eastAsia"/>
          <w:b/>
          <w:bCs/>
          <w:szCs w:val="21"/>
          <w:highlight w:val="none"/>
          <w:u w:val="single"/>
          <w:lang w:val="en-US" w:eastAsia="zh-CN"/>
        </w:rPr>
        <w:t xml:space="preserve">7 </w:t>
      </w:r>
      <w:r>
        <w:rPr>
          <w:rFonts w:hint="eastAsia"/>
          <w:b/>
          <w:bCs/>
          <w:szCs w:val="21"/>
          <w:highlight w:val="none"/>
        </w:rPr>
        <w:t>日</w:t>
      </w:r>
      <w:r>
        <w:rPr>
          <w:rFonts w:hint="eastAsia"/>
          <w:szCs w:val="21"/>
          <w:highlight w:val="none"/>
        </w:rPr>
        <w:t>起在</w:t>
      </w:r>
      <w:r>
        <w:rPr>
          <w:rFonts w:hint="eastAsia"/>
          <w:b/>
          <w:bCs/>
          <w:szCs w:val="21"/>
          <w:highlight w:val="none"/>
          <w:lang w:val="en-US"/>
        </w:rPr>
        <w:t>贵州交通建设集团有限公司（www.gzjjjt.com.cn）</w:t>
      </w:r>
      <w:r>
        <w:rPr>
          <w:rFonts w:hint="eastAsia"/>
          <w:szCs w:val="21"/>
          <w:highlight w:val="none"/>
          <w:lang w:val="en-US"/>
        </w:rPr>
        <w:t>下</w:t>
      </w:r>
      <w:r>
        <w:rPr>
          <w:rFonts w:hint="eastAsia"/>
          <w:szCs w:val="21"/>
          <w:highlight w:val="none"/>
        </w:rPr>
        <w:t>载本招标项目的招标文件、答疑、补遗等所有招标相关资料。</w:t>
      </w:r>
    </w:p>
    <w:p>
      <w:pPr>
        <w:keepNext w:val="0"/>
        <w:keepLines w:val="0"/>
        <w:pageBreakBefore w:val="0"/>
        <w:kinsoku/>
        <w:wordWrap/>
        <w:overflowPunct/>
        <w:topLinePunct w:val="0"/>
        <w:autoSpaceDE w:val="0"/>
        <w:autoSpaceDN w:val="0"/>
        <w:bidi w:val="0"/>
        <w:adjustRightInd w:val="0"/>
        <w:snapToGrid w:val="0"/>
        <w:spacing w:line="360" w:lineRule="auto"/>
        <w:ind w:left="0" w:right="0" w:rightChars="0" w:firstLine="440" w:firstLineChars="200"/>
        <w:textAlignment w:val="baseline"/>
        <w:rPr>
          <w:szCs w:val="21"/>
          <w:highlight w:val="none"/>
        </w:rPr>
      </w:pPr>
      <w:r>
        <w:rPr>
          <w:rFonts w:hint="eastAsia"/>
          <w:szCs w:val="21"/>
          <w:highlight w:val="none"/>
          <w:lang w:val="en-US"/>
        </w:rPr>
        <w:t>4</w:t>
      </w:r>
      <w:r>
        <w:rPr>
          <w:rFonts w:hint="eastAsia"/>
          <w:szCs w:val="21"/>
          <w:highlight w:val="none"/>
        </w:rPr>
        <w:t>.</w:t>
      </w:r>
      <w:r>
        <w:rPr>
          <w:rFonts w:hint="eastAsia"/>
          <w:szCs w:val="21"/>
          <w:highlight w:val="none"/>
          <w:lang w:val="en-US"/>
        </w:rPr>
        <w:t>2</w:t>
      </w:r>
      <w:r>
        <w:rPr>
          <w:rFonts w:hint="eastAsia"/>
          <w:szCs w:val="21"/>
          <w:highlight w:val="none"/>
        </w:rPr>
        <w:t>招标文件不收取费用。</w:t>
      </w:r>
    </w:p>
    <w:p>
      <w:pPr>
        <w:keepNext w:val="0"/>
        <w:keepLines w:val="0"/>
        <w:pageBreakBefore w:val="0"/>
        <w:kinsoku/>
        <w:wordWrap/>
        <w:overflowPunct/>
        <w:topLinePunct w:val="0"/>
        <w:autoSpaceDE w:val="0"/>
        <w:autoSpaceDN w:val="0"/>
        <w:bidi w:val="0"/>
        <w:adjustRightInd w:val="0"/>
        <w:snapToGrid w:val="0"/>
        <w:spacing w:line="360" w:lineRule="auto"/>
        <w:ind w:left="0" w:right="0" w:rightChars="0" w:firstLine="442" w:firstLineChars="200"/>
        <w:textAlignment w:val="baseline"/>
        <w:rPr>
          <w:b/>
          <w:bCs/>
          <w:szCs w:val="21"/>
          <w:highlight w:val="none"/>
        </w:rPr>
      </w:pPr>
      <w:r>
        <w:rPr>
          <w:rFonts w:hint="eastAsia"/>
          <w:b/>
          <w:bCs/>
          <w:szCs w:val="21"/>
          <w:highlight w:val="none"/>
          <w:lang w:val="en-US"/>
        </w:rPr>
        <w:t>4</w:t>
      </w:r>
      <w:r>
        <w:rPr>
          <w:rFonts w:hint="eastAsia"/>
          <w:b/>
          <w:bCs/>
          <w:szCs w:val="21"/>
          <w:highlight w:val="none"/>
        </w:rPr>
        <w:t>.</w:t>
      </w:r>
      <w:r>
        <w:rPr>
          <w:rFonts w:hint="eastAsia"/>
          <w:b/>
          <w:bCs/>
          <w:szCs w:val="21"/>
          <w:highlight w:val="none"/>
          <w:lang w:val="en-US"/>
        </w:rPr>
        <w:t>3</w:t>
      </w:r>
      <w:r>
        <w:rPr>
          <w:rFonts w:hint="eastAsia"/>
          <w:b/>
          <w:bCs/>
          <w:szCs w:val="21"/>
          <w:highlight w:val="none"/>
          <w:lang w:val="en-US" w:eastAsia="zh-CN"/>
        </w:rPr>
        <w:t>投标人可自行前往现场踏勘，</w:t>
      </w:r>
      <w:r>
        <w:rPr>
          <w:rFonts w:hint="eastAsia"/>
          <w:b/>
          <w:bCs/>
          <w:szCs w:val="21"/>
          <w:highlight w:val="none"/>
        </w:rPr>
        <w:t>招标人不组织现场踏勘，不召开投标预备会。</w:t>
      </w:r>
    </w:p>
    <w:p>
      <w:pPr>
        <w:pStyle w:val="4"/>
        <w:keepNext w:val="0"/>
        <w:keepLines w:val="0"/>
        <w:pageBreakBefore w:val="0"/>
        <w:tabs>
          <w:tab w:val="left" w:pos="802"/>
        </w:tabs>
        <w:kinsoku/>
        <w:wordWrap/>
        <w:overflowPunct/>
        <w:topLinePunct w:val="0"/>
        <w:autoSpaceDE w:val="0"/>
        <w:autoSpaceDN w:val="0"/>
        <w:bidi w:val="0"/>
        <w:spacing w:line="360" w:lineRule="auto"/>
        <w:ind w:left="0" w:right="0" w:rightChars="0" w:firstLine="482" w:firstLineChars="200"/>
        <w:rPr>
          <w:rFonts w:ascii="宋体" w:hAnsi="宋体" w:eastAsia="宋体" w:cs="宋体"/>
          <w:sz w:val="24"/>
          <w:szCs w:val="24"/>
          <w:highlight w:val="none"/>
        </w:rPr>
      </w:pPr>
      <w:bookmarkStart w:id="21" w:name="_Toc26712"/>
      <w:r>
        <w:rPr>
          <w:rFonts w:hint="eastAsia" w:ascii="宋体" w:hAnsi="宋体" w:eastAsia="宋体" w:cs="宋体"/>
          <w:sz w:val="24"/>
          <w:szCs w:val="24"/>
          <w:highlight w:val="none"/>
          <w:lang w:val="en-US"/>
        </w:rPr>
        <w:t>5.</w:t>
      </w:r>
      <w:r>
        <w:rPr>
          <w:rFonts w:hint="eastAsia" w:ascii="宋体" w:hAnsi="宋体" w:eastAsia="宋体" w:cs="宋体"/>
          <w:sz w:val="24"/>
          <w:szCs w:val="24"/>
          <w:highlight w:val="none"/>
        </w:rPr>
        <w:t>投标文件的递交</w:t>
      </w:r>
      <w:bookmarkEnd w:id="20"/>
      <w:bookmarkEnd w:id="21"/>
    </w:p>
    <w:p>
      <w:pPr>
        <w:keepNext w:val="0"/>
        <w:keepLines w:val="0"/>
        <w:pageBreakBefore w:val="0"/>
        <w:kinsoku/>
        <w:wordWrap/>
        <w:overflowPunct/>
        <w:topLinePunct w:val="0"/>
        <w:autoSpaceDE w:val="0"/>
        <w:autoSpaceDN w:val="0"/>
        <w:bidi w:val="0"/>
        <w:adjustRightInd w:val="0"/>
        <w:snapToGrid w:val="0"/>
        <w:spacing w:line="360" w:lineRule="auto"/>
        <w:ind w:left="0" w:right="0" w:rightChars="0" w:firstLine="440" w:firstLineChars="200"/>
        <w:textAlignment w:val="baseline"/>
        <w:rPr>
          <w:szCs w:val="21"/>
          <w:highlight w:val="none"/>
        </w:rPr>
      </w:pPr>
      <w:r>
        <w:rPr>
          <w:rFonts w:hint="eastAsia"/>
          <w:szCs w:val="21"/>
          <w:highlight w:val="none"/>
          <w:lang w:val="en-US"/>
        </w:rPr>
        <w:t>5</w:t>
      </w:r>
      <w:r>
        <w:rPr>
          <w:rFonts w:hint="eastAsia"/>
          <w:szCs w:val="21"/>
          <w:highlight w:val="none"/>
        </w:rPr>
        <w:t>.1</w:t>
      </w:r>
      <w:r>
        <w:rPr>
          <w:szCs w:val="21"/>
          <w:highlight w:val="none"/>
        </w:rPr>
        <w:t>投标文件递交的截止时间为</w:t>
      </w:r>
      <w:r>
        <w:rPr>
          <w:rFonts w:hint="eastAsia"/>
          <w:b/>
          <w:bCs/>
          <w:szCs w:val="21"/>
          <w:highlight w:val="none"/>
          <w:u w:val="single"/>
          <w:lang w:val="en-US"/>
        </w:rPr>
        <w:t xml:space="preserve"> </w:t>
      </w:r>
      <w:r>
        <w:rPr>
          <w:rFonts w:hint="eastAsia"/>
          <w:b/>
          <w:bCs/>
          <w:szCs w:val="21"/>
          <w:highlight w:val="none"/>
          <w:u w:val="single"/>
        </w:rPr>
        <w:t>20</w:t>
      </w:r>
      <w:r>
        <w:rPr>
          <w:rFonts w:hint="eastAsia"/>
          <w:b/>
          <w:bCs/>
          <w:szCs w:val="21"/>
          <w:highlight w:val="none"/>
          <w:u w:val="single"/>
          <w:lang w:val="en-US"/>
        </w:rPr>
        <w:t>2</w:t>
      </w:r>
      <w:r>
        <w:rPr>
          <w:rFonts w:hint="eastAsia"/>
          <w:b/>
          <w:bCs/>
          <w:szCs w:val="21"/>
          <w:highlight w:val="none"/>
          <w:u w:val="single"/>
          <w:lang w:val="en-US" w:eastAsia="zh-CN"/>
        </w:rPr>
        <w:t>1</w:t>
      </w:r>
      <w:r>
        <w:rPr>
          <w:rFonts w:hint="eastAsia"/>
          <w:b/>
          <w:bCs/>
          <w:szCs w:val="21"/>
          <w:highlight w:val="none"/>
          <w:u w:val="single"/>
          <w:lang w:val="en-US"/>
        </w:rPr>
        <w:t xml:space="preserve"> </w:t>
      </w:r>
      <w:r>
        <w:rPr>
          <w:b/>
          <w:bCs/>
          <w:szCs w:val="21"/>
          <w:highlight w:val="none"/>
        </w:rPr>
        <w:t>年</w:t>
      </w:r>
      <w:r>
        <w:rPr>
          <w:rFonts w:hint="eastAsia"/>
          <w:b/>
          <w:bCs/>
          <w:szCs w:val="21"/>
          <w:highlight w:val="none"/>
          <w:u w:val="single"/>
          <w:lang w:val="en-US" w:eastAsia="zh-CN"/>
        </w:rPr>
        <w:t xml:space="preserve"> 9 </w:t>
      </w:r>
      <w:r>
        <w:rPr>
          <w:b/>
          <w:bCs/>
          <w:szCs w:val="21"/>
          <w:highlight w:val="none"/>
        </w:rPr>
        <w:t>月</w:t>
      </w:r>
      <w:r>
        <w:rPr>
          <w:rFonts w:hint="eastAsia"/>
          <w:b/>
          <w:bCs/>
          <w:szCs w:val="21"/>
          <w:highlight w:val="none"/>
          <w:u w:val="single"/>
          <w:lang w:val="en-US"/>
        </w:rPr>
        <w:t xml:space="preserve"> </w:t>
      </w:r>
      <w:r>
        <w:rPr>
          <w:rFonts w:hint="eastAsia"/>
          <w:b/>
          <w:bCs/>
          <w:szCs w:val="21"/>
          <w:highlight w:val="none"/>
          <w:u w:val="single"/>
          <w:lang w:val="en-US" w:eastAsia="zh-CN"/>
        </w:rPr>
        <w:t xml:space="preserve">27 </w:t>
      </w:r>
      <w:r>
        <w:rPr>
          <w:b/>
          <w:bCs/>
          <w:szCs w:val="21"/>
          <w:highlight w:val="none"/>
        </w:rPr>
        <w:t>日</w:t>
      </w:r>
      <w:r>
        <w:rPr>
          <w:rFonts w:hint="eastAsia"/>
          <w:b/>
          <w:bCs/>
          <w:szCs w:val="21"/>
          <w:highlight w:val="none"/>
          <w:lang w:val="en-US" w:eastAsia="zh-CN"/>
        </w:rPr>
        <w:t>9</w:t>
      </w:r>
      <w:r>
        <w:rPr>
          <w:b/>
          <w:bCs/>
          <w:szCs w:val="21"/>
          <w:highlight w:val="none"/>
        </w:rPr>
        <w:t>:</w:t>
      </w:r>
      <w:r>
        <w:rPr>
          <w:rFonts w:hint="eastAsia"/>
          <w:b/>
          <w:bCs/>
          <w:szCs w:val="21"/>
          <w:highlight w:val="none"/>
          <w:lang w:val="en-US" w:eastAsia="zh-CN"/>
        </w:rPr>
        <w:t>3</w:t>
      </w:r>
      <w:r>
        <w:rPr>
          <w:b/>
          <w:bCs/>
          <w:szCs w:val="21"/>
          <w:highlight w:val="none"/>
        </w:rPr>
        <w:t>0</w:t>
      </w:r>
      <w:r>
        <w:rPr>
          <w:szCs w:val="21"/>
          <w:highlight w:val="none"/>
        </w:rPr>
        <w:t>(北京时间</w:t>
      </w:r>
      <w:r>
        <w:rPr>
          <w:rFonts w:hint="eastAsia"/>
          <w:szCs w:val="21"/>
          <w:highlight w:val="none"/>
        </w:rPr>
        <w:t>，下同</w:t>
      </w:r>
      <w:r>
        <w:rPr>
          <w:szCs w:val="21"/>
          <w:highlight w:val="none"/>
        </w:rPr>
        <w:t>)，投标</w:t>
      </w:r>
      <w:r>
        <w:rPr>
          <w:rFonts w:hint="eastAsia"/>
          <w:szCs w:val="21"/>
          <w:highlight w:val="none"/>
        </w:rPr>
        <w:t>人应于当日</w:t>
      </w:r>
      <w:r>
        <w:rPr>
          <w:rFonts w:hint="eastAsia"/>
          <w:b/>
          <w:bCs/>
          <w:szCs w:val="21"/>
          <w:highlight w:val="none"/>
          <w:lang w:val="en-US" w:eastAsia="zh-CN"/>
        </w:rPr>
        <w:t>9</w:t>
      </w:r>
      <w:r>
        <w:rPr>
          <w:b/>
          <w:bCs/>
          <w:szCs w:val="21"/>
          <w:highlight w:val="none"/>
        </w:rPr>
        <w:t>:</w:t>
      </w:r>
      <w:r>
        <w:rPr>
          <w:rFonts w:hint="eastAsia"/>
          <w:b/>
          <w:bCs/>
          <w:szCs w:val="21"/>
          <w:highlight w:val="none"/>
          <w:lang w:val="en-US" w:eastAsia="zh-CN"/>
        </w:rPr>
        <w:t>0</w:t>
      </w:r>
      <w:r>
        <w:rPr>
          <w:rFonts w:hint="eastAsia"/>
          <w:b/>
          <w:bCs/>
          <w:szCs w:val="21"/>
          <w:highlight w:val="none"/>
          <w:lang w:val="en-US"/>
        </w:rPr>
        <w:t>0</w:t>
      </w:r>
      <w:r>
        <w:rPr>
          <w:b/>
          <w:bCs/>
          <w:szCs w:val="21"/>
          <w:highlight w:val="none"/>
        </w:rPr>
        <w:t>至</w:t>
      </w:r>
      <w:r>
        <w:rPr>
          <w:rFonts w:hint="eastAsia"/>
          <w:b/>
          <w:bCs/>
          <w:szCs w:val="21"/>
          <w:highlight w:val="none"/>
          <w:lang w:val="en-US" w:eastAsia="zh-CN"/>
        </w:rPr>
        <w:t>9</w:t>
      </w:r>
      <w:r>
        <w:rPr>
          <w:b/>
          <w:bCs/>
          <w:szCs w:val="21"/>
          <w:highlight w:val="none"/>
        </w:rPr>
        <w:t>:</w:t>
      </w:r>
      <w:r>
        <w:rPr>
          <w:rFonts w:hint="eastAsia"/>
          <w:b/>
          <w:bCs/>
          <w:szCs w:val="21"/>
          <w:highlight w:val="none"/>
          <w:lang w:val="en-US" w:eastAsia="zh-CN"/>
        </w:rPr>
        <w:t>3</w:t>
      </w:r>
      <w:r>
        <w:rPr>
          <w:rFonts w:hint="eastAsia"/>
          <w:b/>
          <w:bCs/>
          <w:szCs w:val="21"/>
          <w:highlight w:val="none"/>
          <w:lang w:val="en-US"/>
        </w:rPr>
        <w:t>0</w:t>
      </w:r>
      <w:r>
        <w:rPr>
          <w:szCs w:val="21"/>
          <w:highlight w:val="none"/>
        </w:rPr>
        <w:t>递交至</w:t>
      </w:r>
      <w:r>
        <w:rPr>
          <w:rFonts w:hint="eastAsia"/>
          <w:szCs w:val="21"/>
          <w:highlight w:val="none"/>
        </w:rPr>
        <w:t>贵州省贵阳市东方现代</w:t>
      </w:r>
      <w:r>
        <w:rPr>
          <w:rFonts w:hint="eastAsia"/>
          <w:szCs w:val="21"/>
          <w:highlight w:val="none"/>
          <w:lang w:eastAsia="zh-CN"/>
        </w:rPr>
        <w:t>钢材</w:t>
      </w:r>
      <w:r>
        <w:rPr>
          <w:rFonts w:hint="eastAsia"/>
          <w:szCs w:val="21"/>
          <w:highlight w:val="none"/>
        </w:rPr>
        <w:t>市场招标人指定会议室，</w:t>
      </w:r>
      <w:r>
        <w:rPr>
          <w:szCs w:val="21"/>
          <w:highlight w:val="none"/>
        </w:rPr>
        <w:t>招标人定于投标文件送交截止的同一时间、同一地点举行公开开标</w:t>
      </w:r>
      <w:r>
        <w:rPr>
          <w:rFonts w:hint="eastAsia"/>
          <w:szCs w:val="21"/>
          <w:highlight w:val="none"/>
        </w:rPr>
        <w:t>，投标人应派其法定代表人或授权代表出席。（若因新型冠状病毒疫情影响，</w:t>
      </w:r>
      <w:r>
        <w:rPr>
          <w:rFonts w:hint="eastAsia"/>
          <w:szCs w:val="21"/>
          <w:highlight w:val="none"/>
          <w:lang w:val="en-US"/>
        </w:rPr>
        <w:t>届时</w:t>
      </w:r>
      <w:r>
        <w:rPr>
          <w:rFonts w:hint="eastAsia"/>
          <w:szCs w:val="21"/>
          <w:highlight w:val="none"/>
        </w:rPr>
        <w:t>不能现场递交</w:t>
      </w:r>
      <w:r>
        <w:rPr>
          <w:rFonts w:hint="eastAsia"/>
          <w:szCs w:val="21"/>
          <w:highlight w:val="none"/>
          <w:lang w:val="en-US"/>
        </w:rPr>
        <w:t>投标</w:t>
      </w:r>
      <w:r>
        <w:rPr>
          <w:rFonts w:hint="eastAsia"/>
          <w:szCs w:val="21"/>
          <w:highlight w:val="none"/>
        </w:rPr>
        <w:t>文件，将采取</w:t>
      </w:r>
      <w:r>
        <w:rPr>
          <w:rFonts w:hint="eastAsia"/>
          <w:szCs w:val="21"/>
          <w:highlight w:val="none"/>
          <w:lang w:val="en-US"/>
        </w:rPr>
        <w:t>澄清</w:t>
      </w:r>
      <w:r>
        <w:rPr>
          <w:rFonts w:hint="eastAsia"/>
          <w:szCs w:val="21"/>
          <w:highlight w:val="none"/>
        </w:rPr>
        <w:t>方式另行通知递交</w:t>
      </w:r>
      <w:r>
        <w:rPr>
          <w:rFonts w:hint="eastAsia"/>
          <w:szCs w:val="21"/>
          <w:highlight w:val="none"/>
          <w:lang w:val="en-US"/>
        </w:rPr>
        <w:t>投标</w:t>
      </w:r>
      <w:r>
        <w:rPr>
          <w:rFonts w:hint="eastAsia"/>
          <w:szCs w:val="21"/>
          <w:highlight w:val="none"/>
        </w:rPr>
        <w:t>文件时间及方式）。</w:t>
      </w:r>
    </w:p>
    <w:p>
      <w:pPr>
        <w:keepNext w:val="0"/>
        <w:keepLines w:val="0"/>
        <w:pageBreakBefore w:val="0"/>
        <w:kinsoku/>
        <w:wordWrap/>
        <w:overflowPunct/>
        <w:topLinePunct w:val="0"/>
        <w:autoSpaceDE w:val="0"/>
        <w:autoSpaceDN w:val="0"/>
        <w:bidi w:val="0"/>
        <w:adjustRightInd w:val="0"/>
        <w:spacing w:line="360" w:lineRule="auto"/>
        <w:ind w:left="0" w:right="0" w:rightChars="0" w:firstLine="440" w:firstLineChars="200"/>
        <w:rPr>
          <w:highlight w:val="none"/>
        </w:rPr>
      </w:pPr>
      <w:r>
        <w:rPr>
          <w:rFonts w:hint="eastAsia"/>
          <w:szCs w:val="21"/>
          <w:highlight w:val="none"/>
          <w:lang w:val="en-US"/>
        </w:rPr>
        <w:t>5</w:t>
      </w:r>
      <w:r>
        <w:rPr>
          <w:rFonts w:hint="eastAsia"/>
          <w:szCs w:val="21"/>
          <w:highlight w:val="none"/>
        </w:rPr>
        <w:t>.2 逾期送达的或者未送达指定地点的投标文件，招标人不予受理。</w:t>
      </w:r>
    </w:p>
    <w:p>
      <w:pPr>
        <w:pStyle w:val="4"/>
        <w:keepNext w:val="0"/>
        <w:keepLines w:val="0"/>
        <w:pageBreakBefore w:val="0"/>
        <w:tabs>
          <w:tab w:val="left" w:pos="802"/>
        </w:tabs>
        <w:kinsoku/>
        <w:wordWrap/>
        <w:overflowPunct/>
        <w:topLinePunct w:val="0"/>
        <w:autoSpaceDE w:val="0"/>
        <w:autoSpaceDN w:val="0"/>
        <w:bidi w:val="0"/>
        <w:spacing w:before="46" w:line="360" w:lineRule="auto"/>
        <w:ind w:left="0" w:firstLine="241" w:firstLineChars="100"/>
        <w:rPr>
          <w:rFonts w:ascii="宋体" w:hAnsi="宋体" w:eastAsia="宋体" w:cs="宋体"/>
          <w:sz w:val="24"/>
          <w:szCs w:val="24"/>
          <w:highlight w:val="none"/>
        </w:rPr>
      </w:pPr>
      <w:bookmarkStart w:id="22" w:name="_bookmark8"/>
      <w:bookmarkEnd w:id="22"/>
      <w:bookmarkStart w:id="23" w:name="_Toc14133"/>
      <w:bookmarkStart w:id="24" w:name="_Toc3046"/>
      <w:r>
        <w:rPr>
          <w:rFonts w:hint="eastAsia" w:ascii="宋体" w:hAnsi="宋体" w:eastAsia="宋体" w:cs="宋体"/>
          <w:sz w:val="24"/>
          <w:szCs w:val="24"/>
          <w:highlight w:val="none"/>
          <w:lang w:val="en-US"/>
        </w:rPr>
        <w:t>6.</w:t>
      </w:r>
      <w:r>
        <w:rPr>
          <w:rFonts w:hint="eastAsia" w:ascii="宋体" w:hAnsi="宋体" w:eastAsia="宋体" w:cs="宋体"/>
          <w:sz w:val="24"/>
          <w:szCs w:val="24"/>
          <w:highlight w:val="none"/>
        </w:rPr>
        <w:t>联系方式</w:t>
      </w:r>
      <w:bookmarkEnd w:id="23"/>
      <w:bookmarkEnd w:id="24"/>
    </w:p>
    <w:p>
      <w:pPr>
        <w:pStyle w:val="11"/>
        <w:keepNext w:val="0"/>
        <w:keepLines w:val="0"/>
        <w:pageBreakBefore w:val="0"/>
        <w:tabs>
          <w:tab w:val="left" w:pos="4528"/>
          <w:tab w:val="left" w:pos="8290"/>
        </w:tabs>
        <w:kinsoku/>
        <w:wordWrap/>
        <w:overflowPunct/>
        <w:topLinePunct w:val="0"/>
        <w:autoSpaceDE w:val="0"/>
        <w:autoSpaceDN w:val="0"/>
        <w:bidi w:val="0"/>
        <w:spacing w:before="299" w:line="360" w:lineRule="auto"/>
        <w:ind w:right="1445" w:firstLine="440" w:firstLineChars="200"/>
        <w:jc w:val="both"/>
        <w:rPr>
          <w:sz w:val="22"/>
          <w:szCs w:val="22"/>
          <w:highlight w:val="none"/>
        </w:rPr>
      </w:pPr>
      <w:r>
        <w:rPr>
          <w:rFonts w:hint="eastAsia"/>
          <w:sz w:val="22"/>
          <w:szCs w:val="22"/>
          <w:highlight w:val="none"/>
        </w:rPr>
        <w:t>招标人：贵州交投商贸物流有限公司</w:t>
      </w:r>
    </w:p>
    <w:p>
      <w:pPr>
        <w:pStyle w:val="11"/>
        <w:keepNext w:val="0"/>
        <w:keepLines w:val="0"/>
        <w:pageBreakBefore w:val="0"/>
        <w:tabs>
          <w:tab w:val="left" w:pos="4528"/>
          <w:tab w:val="left" w:pos="8290"/>
        </w:tabs>
        <w:kinsoku/>
        <w:wordWrap/>
        <w:overflowPunct/>
        <w:topLinePunct w:val="0"/>
        <w:autoSpaceDE w:val="0"/>
        <w:autoSpaceDN w:val="0"/>
        <w:bidi w:val="0"/>
        <w:spacing w:before="299" w:line="360" w:lineRule="auto"/>
        <w:ind w:right="1445" w:firstLine="440" w:firstLineChars="200"/>
        <w:jc w:val="both"/>
        <w:rPr>
          <w:sz w:val="22"/>
          <w:szCs w:val="22"/>
          <w:highlight w:val="none"/>
        </w:rPr>
      </w:pPr>
      <w:r>
        <w:rPr>
          <w:rFonts w:hint="eastAsia"/>
          <w:sz w:val="22"/>
          <w:szCs w:val="22"/>
          <w:highlight w:val="none"/>
        </w:rPr>
        <w:t>地  址：贵州省贵阳市南明区二戈寨东方现代</w:t>
      </w:r>
      <w:r>
        <w:rPr>
          <w:rFonts w:hint="eastAsia"/>
          <w:szCs w:val="21"/>
          <w:highlight w:val="none"/>
          <w:lang w:eastAsia="zh-CN"/>
        </w:rPr>
        <w:t>钢材</w:t>
      </w:r>
      <w:r>
        <w:rPr>
          <w:rFonts w:hint="eastAsia"/>
          <w:sz w:val="22"/>
          <w:szCs w:val="22"/>
          <w:highlight w:val="none"/>
        </w:rPr>
        <w:t>市场1号楼4层68号</w:t>
      </w:r>
    </w:p>
    <w:p>
      <w:pPr>
        <w:pStyle w:val="11"/>
        <w:keepNext w:val="0"/>
        <w:keepLines w:val="0"/>
        <w:pageBreakBefore w:val="0"/>
        <w:tabs>
          <w:tab w:val="left" w:pos="4528"/>
          <w:tab w:val="left" w:pos="8290"/>
        </w:tabs>
        <w:kinsoku/>
        <w:wordWrap/>
        <w:overflowPunct/>
        <w:topLinePunct w:val="0"/>
        <w:autoSpaceDE w:val="0"/>
        <w:autoSpaceDN w:val="0"/>
        <w:bidi w:val="0"/>
        <w:spacing w:before="299" w:line="360" w:lineRule="auto"/>
        <w:ind w:right="1446" w:firstLine="440" w:firstLineChars="200"/>
        <w:jc w:val="both"/>
        <w:rPr>
          <w:rFonts w:hint="eastAsia"/>
          <w:sz w:val="22"/>
          <w:szCs w:val="22"/>
          <w:highlight w:val="none"/>
          <w:lang w:val="en-US" w:eastAsia="zh-CN"/>
        </w:rPr>
      </w:pPr>
      <w:r>
        <w:rPr>
          <w:rFonts w:hint="eastAsia"/>
          <w:sz w:val="22"/>
          <w:szCs w:val="22"/>
          <w:highlight w:val="none"/>
          <w:lang w:val="en-US"/>
        </w:rPr>
        <w:t>技术联系人：</w:t>
      </w:r>
      <w:r>
        <w:rPr>
          <w:rFonts w:hint="eastAsia"/>
          <w:sz w:val="22"/>
          <w:szCs w:val="22"/>
          <w:highlight w:val="none"/>
          <w:lang w:val="en-US" w:eastAsia="zh-CN"/>
        </w:rPr>
        <w:t>刘洋</w:t>
      </w:r>
    </w:p>
    <w:p>
      <w:pPr>
        <w:pStyle w:val="11"/>
        <w:keepNext w:val="0"/>
        <w:keepLines w:val="0"/>
        <w:pageBreakBefore w:val="0"/>
        <w:tabs>
          <w:tab w:val="left" w:pos="4528"/>
          <w:tab w:val="left" w:pos="8290"/>
        </w:tabs>
        <w:kinsoku/>
        <w:wordWrap/>
        <w:overflowPunct/>
        <w:topLinePunct w:val="0"/>
        <w:autoSpaceDE w:val="0"/>
        <w:autoSpaceDN w:val="0"/>
        <w:bidi w:val="0"/>
        <w:spacing w:before="299" w:line="360" w:lineRule="auto"/>
        <w:ind w:right="1446" w:firstLine="440" w:firstLineChars="200"/>
        <w:jc w:val="both"/>
        <w:rPr>
          <w:rFonts w:hint="default" w:eastAsia="宋体"/>
          <w:sz w:val="22"/>
          <w:szCs w:val="22"/>
          <w:highlight w:val="none"/>
          <w:lang w:val="en-US" w:eastAsia="zh-CN"/>
        </w:rPr>
      </w:pPr>
      <w:r>
        <w:rPr>
          <w:rFonts w:hint="eastAsia"/>
          <w:sz w:val="22"/>
          <w:szCs w:val="22"/>
          <w:highlight w:val="none"/>
          <w:lang w:val="en-US"/>
        </w:rPr>
        <w:t>电  话：</w:t>
      </w:r>
      <w:r>
        <w:rPr>
          <w:rFonts w:hint="eastAsia"/>
          <w:sz w:val="22"/>
          <w:szCs w:val="22"/>
          <w:highlight w:val="none"/>
          <w:lang w:val="en-US" w:eastAsia="zh-CN"/>
        </w:rPr>
        <w:t>13595191808</w:t>
      </w:r>
    </w:p>
    <w:p>
      <w:pPr>
        <w:pStyle w:val="11"/>
        <w:keepNext w:val="0"/>
        <w:keepLines w:val="0"/>
        <w:pageBreakBefore w:val="0"/>
        <w:tabs>
          <w:tab w:val="left" w:pos="4528"/>
          <w:tab w:val="left" w:pos="8290"/>
        </w:tabs>
        <w:kinsoku/>
        <w:wordWrap/>
        <w:overflowPunct/>
        <w:topLinePunct w:val="0"/>
        <w:autoSpaceDE w:val="0"/>
        <w:autoSpaceDN w:val="0"/>
        <w:bidi w:val="0"/>
        <w:spacing w:before="299" w:line="360" w:lineRule="auto"/>
        <w:ind w:right="1446" w:firstLine="440" w:firstLineChars="200"/>
        <w:jc w:val="both"/>
        <w:rPr>
          <w:sz w:val="22"/>
          <w:szCs w:val="22"/>
          <w:highlight w:val="none"/>
          <w:lang w:val="en-US"/>
        </w:rPr>
      </w:pPr>
      <w:r>
        <w:rPr>
          <w:rFonts w:hint="eastAsia"/>
          <w:sz w:val="22"/>
          <w:szCs w:val="22"/>
          <w:highlight w:val="none"/>
          <w:lang w:val="en-US"/>
        </w:rPr>
        <w:t>商务</w:t>
      </w:r>
      <w:r>
        <w:rPr>
          <w:rFonts w:hint="eastAsia"/>
          <w:sz w:val="22"/>
          <w:szCs w:val="22"/>
          <w:highlight w:val="none"/>
        </w:rPr>
        <w:t>联系人：</w:t>
      </w:r>
      <w:r>
        <w:rPr>
          <w:rFonts w:hint="eastAsia"/>
          <w:sz w:val="22"/>
          <w:szCs w:val="22"/>
          <w:highlight w:val="none"/>
          <w:lang w:val="en-US"/>
        </w:rPr>
        <w:t>伍红曲</w:t>
      </w:r>
    </w:p>
    <w:p>
      <w:pPr>
        <w:pStyle w:val="11"/>
        <w:keepNext w:val="0"/>
        <w:keepLines w:val="0"/>
        <w:pageBreakBefore w:val="0"/>
        <w:tabs>
          <w:tab w:val="left" w:pos="4528"/>
          <w:tab w:val="left" w:pos="8290"/>
        </w:tabs>
        <w:kinsoku/>
        <w:wordWrap/>
        <w:overflowPunct/>
        <w:topLinePunct w:val="0"/>
        <w:autoSpaceDE w:val="0"/>
        <w:autoSpaceDN w:val="0"/>
        <w:bidi w:val="0"/>
        <w:spacing w:before="299" w:line="360" w:lineRule="auto"/>
        <w:ind w:right="1446" w:firstLine="440" w:firstLineChars="200"/>
        <w:jc w:val="both"/>
        <w:rPr>
          <w:sz w:val="22"/>
          <w:szCs w:val="22"/>
          <w:highlight w:val="none"/>
          <w:lang w:val="en-US"/>
        </w:rPr>
      </w:pPr>
      <w:r>
        <w:rPr>
          <w:rFonts w:hint="eastAsia"/>
          <w:sz w:val="22"/>
          <w:szCs w:val="22"/>
          <w:highlight w:val="none"/>
        </w:rPr>
        <w:t>电  话：</w:t>
      </w:r>
      <w:r>
        <w:rPr>
          <w:rFonts w:hint="eastAsia"/>
          <w:sz w:val="22"/>
          <w:szCs w:val="22"/>
          <w:highlight w:val="none"/>
          <w:lang w:val="en-US"/>
        </w:rPr>
        <w:t>13985404635</w:t>
      </w:r>
    </w:p>
    <w:p>
      <w:pPr>
        <w:pStyle w:val="11"/>
        <w:keepNext w:val="0"/>
        <w:keepLines w:val="0"/>
        <w:pageBreakBefore w:val="0"/>
        <w:tabs>
          <w:tab w:val="left" w:pos="4528"/>
          <w:tab w:val="left" w:pos="8290"/>
        </w:tabs>
        <w:kinsoku/>
        <w:wordWrap/>
        <w:overflowPunct/>
        <w:topLinePunct w:val="0"/>
        <w:autoSpaceDE w:val="0"/>
        <w:autoSpaceDN w:val="0"/>
        <w:bidi w:val="0"/>
        <w:spacing w:before="299" w:line="360" w:lineRule="auto"/>
        <w:ind w:right="1446" w:firstLine="440" w:firstLineChars="200"/>
        <w:jc w:val="both"/>
        <w:rPr>
          <w:sz w:val="22"/>
          <w:szCs w:val="22"/>
          <w:highlight w:val="none"/>
          <w:lang w:val="en-US"/>
        </w:rPr>
      </w:pPr>
      <w:r>
        <w:rPr>
          <w:sz w:val="22"/>
          <w:szCs w:val="22"/>
          <w:highlight w:val="none"/>
        </w:rPr>
        <w:t>电子</w:t>
      </w:r>
      <w:r>
        <w:rPr>
          <w:spacing w:val="-3"/>
          <w:sz w:val="22"/>
          <w:szCs w:val="22"/>
          <w:highlight w:val="none"/>
        </w:rPr>
        <w:t>邮</w:t>
      </w:r>
      <w:r>
        <w:rPr>
          <w:sz w:val="22"/>
          <w:szCs w:val="22"/>
          <w:highlight w:val="none"/>
        </w:rPr>
        <w:t>件：</w:t>
      </w:r>
      <w:r>
        <w:rPr>
          <w:rFonts w:hint="eastAsia"/>
          <w:sz w:val="22"/>
          <w:szCs w:val="22"/>
          <w:highlight w:val="none"/>
          <w:lang w:val="en-US"/>
        </w:rPr>
        <w:t>13985404635@139.com</w:t>
      </w:r>
    </w:p>
    <w:p>
      <w:pPr>
        <w:pStyle w:val="11"/>
        <w:tabs>
          <w:tab w:val="left" w:pos="4528"/>
          <w:tab w:val="left" w:pos="8290"/>
        </w:tabs>
        <w:spacing w:before="299" w:line="357" w:lineRule="auto"/>
        <w:ind w:left="820" w:right="1445"/>
        <w:jc w:val="right"/>
        <w:rPr>
          <w:sz w:val="22"/>
          <w:szCs w:val="22"/>
          <w:highlight w:val="none"/>
          <w:lang w:val="en-US"/>
        </w:rPr>
      </w:pPr>
    </w:p>
    <w:p>
      <w:pPr>
        <w:pStyle w:val="11"/>
        <w:tabs>
          <w:tab w:val="left" w:pos="4528"/>
          <w:tab w:val="left" w:pos="8290"/>
        </w:tabs>
        <w:spacing w:before="299" w:line="357" w:lineRule="auto"/>
        <w:ind w:left="820" w:right="1445"/>
        <w:jc w:val="right"/>
        <w:rPr>
          <w:sz w:val="22"/>
          <w:szCs w:val="22"/>
          <w:highlight w:val="none"/>
          <w:lang w:val="en-US"/>
        </w:rPr>
      </w:pPr>
    </w:p>
    <w:p>
      <w:pPr>
        <w:spacing w:line="360" w:lineRule="auto"/>
        <w:jc w:val="right"/>
        <w:rPr>
          <w:szCs w:val="21"/>
          <w:highlight w:val="none"/>
          <w:lang w:val="en-US"/>
        </w:rPr>
      </w:pPr>
      <w:bookmarkStart w:id="25" w:name="_bookmark18"/>
      <w:bookmarkEnd w:id="25"/>
      <w:r>
        <w:rPr>
          <w:rFonts w:hint="eastAsia"/>
          <w:szCs w:val="21"/>
          <w:highlight w:val="none"/>
          <w:lang w:val="en-US"/>
        </w:rPr>
        <w:t xml:space="preserve">招标人：贵州交投商贸物流有限公司  </w:t>
      </w:r>
    </w:p>
    <w:p>
      <w:pPr>
        <w:pStyle w:val="11"/>
        <w:tabs>
          <w:tab w:val="left" w:pos="4528"/>
          <w:tab w:val="left" w:pos="8290"/>
        </w:tabs>
        <w:spacing w:before="299" w:line="357" w:lineRule="auto"/>
        <w:ind w:left="820"/>
        <w:jc w:val="right"/>
        <w:rPr>
          <w:sz w:val="22"/>
          <w:szCs w:val="22"/>
          <w:highlight w:val="none"/>
        </w:rPr>
      </w:pPr>
      <w:r>
        <w:rPr>
          <w:rFonts w:hint="eastAsia"/>
          <w:highlight w:val="none"/>
          <w:lang w:val="en-US"/>
        </w:rPr>
        <w:t xml:space="preserve">  </w:t>
      </w:r>
      <w:r>
        <w:rPr>
          <w:highlight w:val="none"/>
        </w:rPr>
        <w:t>20</w:t>
      </w:r>
      <w:r>
        <w:rPr>
          <w:rFonts w:hint="eastAsia"/>
          <w:highlight w:val="none"/>
          <w:lang w:val="en-US"/>
        </w:rPr>
        <w:t>2</w:t>
      </w:r>
      <w:r>
        <w:rPr>
          <w:rFonts w:hint="eastAsia"/>
          <w:highlight w:val="none"/>
          <w:lang w:val="en-US" w:eastAsia="zh-CN"/>
        </w:rPr>
        <w:t>1</w:t>
      </w:r>
      <w:r>
        <w:rPr>
          <w:rFonts w:hint="eastAsia"/>
          <w:highlight w:val="none"/>
        </w:rPr>
        <w:t>年</w:t>
      </w:r>
      <w:r>
        <w:rPr>
          <w:rFonts w:hint="eastAsia"/>
          <w:highlight w:val="none"/>
          <w:lang w:val="en-US" w:eastAsia="zh-CN"/>
        </w:rPr>
        <w:t>9</w:t>
      </w:r>
      <w:r>
        <w:rPr>
          <w:rFonts w:hint="eastAsia"/>
          <w:highlight w:val="none"/>
        </w:rPr>
        <w:t>月</w:t>
      </w:r>
      <w:r>
        <w:rPr>
          <w:rFonts w:hint="eastAsia"/>
          <w:highlight w:val="none"/>
          <w:lang w:val="en-US" w:eastAsia="zh-CN"/>
        </w:rPr>
        <w:t>7</w:t>
      </w:r>
      <w:bookmarkStart w:id="261" w:name="_GoBack"/>
      <w:bookmarkEnd w:id="261"/>
      <w:r>
        <w:rPr>
          <w:rFonts w:hint="eastAsia"/>
          <w:highlight w:val="none"/>
          <w:lang w:val="en-US"/>
        </w:rPr>
        <w:t>日</w:t>
      </w:r>
      <w:r>
        <w:rPr>
          <w:rFonts w:hint="eastAsia"/>
          <w:highlight w:val="none"/>
        </w:rPr>
        <w:t xml:space="preserve"> </w:t>
      </w:r>
    </w:p>
    <w:p>
      <w:pPr>
        <w:rPr>
          <w:highlight w:val="none"/>
        </w:rPr>
      </w:pPr>
      <w:r>
        <w:rPr>
          <w:highlight w:val="none"/>
        </w:rPr>
        <w:br w:type="page"/>
      </w:r>
    </w:p>
    <w:p>
      <w:pPr>
        <w:pStyle w:val="3"/>
        <w:jc w:val="center"/>
        <w:rPr>
          <w:sz w:val="50"/>
          <w:highlight w:val="none"/>
        </w:rPr>
      </w:pPr>
      <w:bookmarkStart w:id="26" w:name="_Toc20947"/>
      <w:r>
        <w:rPr>
          <w:highlight w:val="none"/>
        </w:rPr>
        <w:t>第二章投标人须知</w:t>
      </w:r>
      <w:bookmarkEnd w:id="5"/>
      <w:bookmarkEnd w:id="26"/>
    </w:p>
    <w:p>
      <w:pPr>
        <w:pStyle w:val="4"/>
        <w:ind w:left="400" w:firstLine="0"/>
        <w:rPr>
          <w:highlight w:val="none"/>
        </w:rPr>
      </w:pPr>
      <w:bookmarkStart w:id="27" w:name="_bookmark19"/>
      <w:bookmarkEnd w:id="27"/>
      <w:bookmarkStart w:id="28" w:name="_Toc12807"/>
      <w:bookmarkStart w:id="29" w:name="_Toc30345"/>
      <w:r>
        <w:rPr>
          <w:highlight w:val="none"/>
        </w:rPr>
        <w:t>投标人须知前附表</w:t>
      </w:r>
      <w:bookmarkEnd w:id="28"/>
      <w:bookmarkEnd w:id="29"/>
    </w:p>
    <w:p>
      <w:pPr>
        <w:tabs>
          <w:tab w:val="left" w:pos="1920"/>
        </w:tabs>
        <w:rPr>
          <w:highlight w:val="none"/>
        </w:rPr>
      </w:pPr>
    </w:p>
    <w:tbl>
      <w:tblPr>
        <w:tblStyle w:val="23"/>
        <w:tblW w:w="956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061"/>
        <w:gridCol w:w="1536"/>
        <w:gridCol w:w="696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5" w:hRule="atLeast"/>
          <w:jc w:val="center"/>
        </w:trPr>
        <w:tc>
          <w:tcPr>
            <w:tcW w:w="1061" w:type="dxa"/>
            <w:vAlign w:val="center"/>
          </w:tcPr>
          <w:p>
            <w:pPr>
              <w:spacing w:line="276" w:lineRule="auto"/>
              <w:jc w:val="center"/>
              <w:rPr>
                <w:rFonts w:asciiTheme="minorEastAsia" w:hAnsiTheme="minorEastAsia"/>
                <w:b/>
                <w:sz w:val="24"/>
                <w:highlight w:val="none"/>
              </w:rPr>
            </w:pPr>
            <w:r>
              <w:rPr>
                <w:rFonts w:hint="eastAsia" w:asciiTheme="minorEastAsia" w:hAnsiTheme="minorEastAsia"/>
                <w:b/>
                <w:sz w:val="24"/>
                <w:highlight w:val="none"/>
              </w:rPr>
              <w:t>条款号</w:t>
            </w:r>
          </w:p>
        </w:tc>
        <w:tc>
          <w:tcPr>
            <w:tcW w:w="1536" w:type="dxa"/>
            <w:vAlign w:val="center"/>
          </w:tcPr>
          <w:p>
            <w:pPr>
              <w:spacing w:line="276" w:lineRule="auto"/>
              <w:jc w:val="center"/>
              <w:rPr>
                <w:rFonts w:asciiTheme="minorEastAsia" w:hAnsiTheme="minorEastAsia"/>
                <w:b/>
                <w:sz w:val="24"/>
                <w:highlight w:val="none"/>
              </w:rPr>
            </w:pPr>
            <w:r>
              <w:rPr>
                <w:rFonts w:hint="eastAsia" w:asciiTheme="minorEastAsia" w:hAnsiTheme="minorEastAsia"/>
                <w:b/>
                <w:sz w:val="24"/>
                <w:highlight w:val="none"/>
              </w:rPr>
              <w:t>条款名称</w:t>
            </w:r>
          </w:p>
        </w:tc>
        <w:tc>
          <w:tcPr>
            <w:tcW w:w="6963" w:type="dxa"/>
            <w:vAlign w:val="center"/>
          </w:tcPr>
          <w:p>
            <w:pPr>
              <w:spacing w:line="276" w:lineRule="auto"/>
              <w:jc w:val="center"/>
              <w:rPr>
                <w:rFonts w:asciiTheme="minorEastAsia" w:hAnsiTheme="minorEastAsia"/>
                <w:b/>
                <w:sz w:val="24"/>
                <w:highlight w:val="none"/>
              </w:rPr>
            </w:pPr>
            <w:r>
              <w:rPr>
                <w:rFonts w:hint="eastAsia" w:asciiTheme="minorEastAsia" w:hAnsiTheme="minorEastAsia"/>
                <w:b/>
                <w:sz w:val="24"/>
                <w:highlight w:val="none"/>
              </w:rPr>
              <w:t>编列内容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61" w:type="dxa"/>
            <w:vAlign w:val="center"/>
          </w:tcPr>
          <w:p>
            <w:pPr>
              <w:spacing w:line="276" w:lineRule="auto"/>
              <w:jc w:val="center"/>
              <w:rPr>
                <w:rFonts w:asciiTheme="minorEastAsia" w:hAnsiTheme="minorEastAsia"/>
                <w:szCs w:val="21"/>
                <w:highlight w:val="none"/>
              </w:rPr>
            </w:pPr>
            <w:r>
              <w:rPr>
                <w:rFonts w:asciiTheme="minorEastAsia" w:hAnsiTheme="minorEastAsia"/>
                <w:szCs w:val="21"/>
                <w:highlight w:val="none"/>
              </w:rPr>
              <w:t>1.1.2</w:t>
            </w:r>
          </w:p>
        </w:tc>
        <w:tc>
          <w:tcPr>
            <w:tcW w:w="1536" w:type="dxa"/>
            <w:vAlign w:val="center"/>
          </w:tcPr>
          <w:p>
            <w:pPr>
              <w:spacing w:line="276" w:lineRule="auto"/>
              <w:jc w:val="center"/>
              <w:rPr>
                <w:rFonts w:asciiTheme="minorEastAsia" w:hAnsiTheme="minorEastAsia"/>
                <w:szCs w:val="21"/>
                <w:highlight w:val="none"/>
              </w:rPr>
            </w:pPr>
            <w:r>
              <w:rPr>
                <w:rFonts w:hint="eastAsia" w:asciiTheme="minorEastAsia" w:hAnsiTheme="minorEastAsia"/>
                <w:szCs w:val="21"/>
                <w:highlight w:val="none"/>
              </w:rPr>
              <w:t>招标人</w:t>
            </w:r>
          </w:p>
        </w:tc>
        <w:tc>
          <w:tcPr>
            <w:tcW w:w="6963" w:type="dxa"/>
            <w:vAlign w:val="center"/>
          </w:tcPr>
          <w:p>
            <w:pPr>
              <w:spacing w:line="360" w:lineRule="auto"/>
              <w:jc w:val="both"/>
              <w:rPr>
                <w:rFonts w:asciiTheme="minorEastAsia" w:hAnsiTheme="minorEastAsia"/>
                <w:szCs w:val="21"/>
                <w:highlight w:val="none"/>
              </w:rPr>
            </w:pPr>
            <w:r>
              <w:rPr>
                <w:rFonts w:hint="eastAsia" w:asciiTheme="minorEastAsia" w:hAnsiTheme="minorEastAsia"/>
                <w:szCs w:val="21"/>
                <w:highlight w:val="none"/>
                <w:lang w:val="en-US"/>
              </w:rPr>
              <w:t>招标人</w:t>
            </w:r>
            <w:r>
              <w:rPr>
                <w:rFonts w:asciiTheme="minorEastAsia" w:hAnsiTheme="minorEastAsia"/>
                <w:szCs w:val="21"/>
                <w:highlight w:val="none"/>
              </w:rPr>
              <w:t>名称：</w:t>
            </w:r>
            <w:r>
              <w:rPr>
                <w:rFonts w:hint="eastAsia" w:asciiTheme="minorEastAsia" w:hAnsiTheme="minorEastAsia"/>
                <w:szCs w:val="21"/>
                <w:highlight w:val="none"/>
              </w:rPr>
              <w:t>贵州交投商贸物流有限公司</w:t>
            </w:r>
          </w:p>
          <w:p>
            <w:pPr>
              <w:spacing w:line="360" w:lineRule="auto"/>
              <w:jc w:val="both"/>
              <w:rPr>
                <w:rFonts w:asciiTheme="minorEastAsia" w:hAnsiTheme="minorEastAsia"/>
                <w:szCs w:val="21"/>
                <w:highlight w:val="none"/>
              </w:rPr>
            </w:pPr>
            <w:r>
              <w:rPr>
                <w:rFonts w:hint="eastAsia" w:asciiTheme="minorEastAsia" w:hAnsiTheme="minorEastAsia"/>
                <w:szCs w:val="21"/>
                <w:highlight w:val="none"/>
                <w:lang w:val="en-US"/>
              </w:rPr>
              <w:t>招标人</w:t>
            </w:r>
            <w:r>
              <w:rPr>
                <w:rFonts w:asciiTheme="minorEastAsia" w:hAnsiTheme="minorEastAsia"/>
                <w:szCs w:val="21"/>
                <w:highlight w:val="none"/>
              </w:rPr>
              <w:t>地址：</w:t>
            </w:r>
            <w:r>
              <w:rPr>
                <w:rFonts w:hint="eastAsia" w:asciiTheme="minorEastAsia" w:hAnsiTheme="minorEastAsia"/>
                <w:szCs w:val="21"/>
                <w:highlight w:val="none"/>
              </w:rPr>
              <w:t>贵州省贵阳市南明区二戈寨东方现代</w:t>
            </w:r>
            <w:r>
              <w:rPr>
                <w:rFonts w:hint="eastAsia"/>
                <w:szCs w:val="21"/>
                <w:highlight w:val="none"/>
                <w:lang w:eastAsia="zh-CN"/>
              </w:rPr>
              <w:t>钢材</w:t>
            </w:r>
            <w:r>
              <w:rPr>
                <w:rFonts w:hint="eastAsia" w:asciiTheme="minorEastAsia" w:hAnsiTheme="minorEastAsia"/>
                <w:szCs w:val="21"/>
                <w:highlight w:val="none"/>
              </w:rPr>
              <w:t>市场1号楼4层</w:t>
            </w:r>
            <w:r>
              <w:rPr>
                <w:rFonts w:hint="eastAsia" w:asciiTheme="minorEastAsia" w:hAnsiTheme="minorEastAsia"/>
                <w:szCs w:val="21"/>
                <w:highlight w:val="none"/>
                <w:lang w:val="en-US"/>
              </w:rPr>
              <w:t>68号</w:t>
            </w:r>
          </w:p>
          <w:p>
            <w:pPr>
              <w:spacing w:line="360" w:lineRule="auto"/>
              <w:jc w:val="both"/>
              <w:rPr>
                <w:rFonts w:hint="eastAsia" w:asciiTheme="minorEastAsia" w:hAnsiTheme="minorEastAsia"/>
                <w:szCs w:val="21"/>
                <w:highlight w:val="none"/>
                <w:lang w:val="en-US"/>
              </w:rPr>
            </w:pPr>
            <w:r>
              <w:rPr>
                <w:rFonts w:hint="eastAsia" w:asciiTheme="minorEastAsia" w:hAnsiTheme="minorEastAsia"/>
                <w:szCs w:val="21"/>
                <w:highlight w:val="none"/>
                <w:lang w:val="en-US"/>
              </w:rPr>
              <w:t>技术联系人：刘洋</w:t>
            </w:r>
          </w:p>
          <w:p>
            <w:pPr>
              <w:spacing w:line="360" w:lineRule="auto"/>
              <w:jc w:val="both"/>
              <w:rPr>
                <w:rFonts w:hint="eastAsia" w:asciiTheme="minorEastAsia" w:hAnsiTheme="minorEastAsia"/>
                <w:szCs w:val="21"/>
                <w:highlight w:val="none"/>
                <w:lang w:val="en-US"/>
              </w:rPr>
            </w:pPr>
            <w:r>
              <w:rPr>
                <w:rFonts w:hint="eastAsia" w:asciiTheme="minorEastAsia" w:hAnsiTheme="minorEastAsia"/>
                <w:szCs w:val="21"/>
                <w:highlight w:val="none"/>
                <w:lang w:val="en-US"/>
              </w:rPr>
              <w:t>电  话：13595191808</w:t>
            </w:r>
          </w:p>
          <w:p>
            <w:pPr>
              <w:spacing w:line="360" w:lineRule="auto"/>
              <w:jc w:val="both"/>
              <w:rPr>
                <w:rFonts w:asciiTheme="minorEastAsia" w:hAnsiTheme="minorEastAsia"/>
                <w:szCs w:val="21"/>
                <w:highlight w:val="none"/>
                <w:lang w:val="en-US"/>
              </w:rPr>
            </w:pPr>
            <w:r>
              <w:rPr>
                <w:rFonts w:hint="eastAsia" w:asciiTheme="minorEastAsia" w:hAnsiTheme="minorEastAsia"/>
                <w:szCs w:val="21"/>
                <w:highlight w:val="none"/>
                <w:lang w:val="en-US"/>
              </w:rPr>
              <w:t>商务</w:t>
            </w:r>
            <w:r>
              <w:rPr>
                <w:rFonts w:hint="eastAsia" w:asciiTheme="minorEastAsia" w:hAnsiTheme="minorEastAsia"/>
                <w:szCs w:val="21"/>
                <w:highlight w:val="none"/>
              </w:rPr>
              <w:t>联系人：</w:t>
            </w:r>
            <w:r>
              <w:rPr>
                <w:rFonts w:hint="eastAsia" w:asciiTheme="minorEastAsia" w:hAnsiTheme="minorEastAsia"/>
                <w:szCs w:val="21"/>
                <w:highlight w:val="none"/>
                <w:lang w:val="en-US"/>
              </w:rPr>
              <w:t>伍红曲</w:t>
            </w:r>
          </w:p>
          <w:p>
            <w:pPr>
              <w:spacing w:line="360" w:lineRule="auto"/>
              <w:jc w:val="both"/>
              <w:rPr>
                <w:rFonts w:asciiTheme="minorEastAsia" w:hAnsiTheme="minorEastAsia"/>
                <w:szCs w:val="21"/>
                <w:highlight w:val="none"/>
              </w:rPr>
            </w:pPr>
            <w:r>
              <w:rPr>
                <w:rFonts w:hint="eastAsia" w:asciiTheme="minorEastAsia" w:hAnsiTheme="minorEastAsia"/>
                <w:szCs w:val="21"/>
                <w:highlight w:val="none"/>
              </w:rPr>
              <w:t>电  话：</w:t>
            </w:r>
            <w:r>
              <w:rPr>
                <w:rFonts w:hint="eastAsia" w:asciiTheme="minorEastAsia" w:hAnsiTheme="minorEastAsia"/>
                <w:szCs w:val="21"/>
                <w:highlight w:val="none"/>
                <w:lang w:val="en-US"/>
              </w:rPr>
              <w:t>13985404635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6" w:hRule="atLeast"/>
          <w:jc w:val="center"/>
        </w:trPr>
        <w:tc>
          <w:tcPr>
            <w:tcW w:w="1061" w:type="dxa"/>
            <w:vAlign w:val="center"/>
          </w:tcPr>
          <w:p>
            <w:pPr>
              <w:spacing w:line="276" w:lineRule="auto"/>
              <w:jc w:val="center"/>
              <w:rPr>
                <w:rFonts w:asciiTheme="minorEastAsia" w:hAnsiTheme="minorEastAsia"/>
                <w:szCs w:val="21"/>
                <w:highlight w:val="none"/>
              </w:rPr>
            </w:pPr>
            <w:r>
              <w:rPr>
                <w:rFonts w:asciiTheme="minorEastAsia" w:hAnsiTheme="minorEastAsia"/>
                <w:szCs w:val="21"/>
                <w:highlight w:val="none"/>
              </w:rPr>
              <w:t>1.1.4</w:t>
            </w:r>
          </w:p>
        </w:tc>
        <w:tc>
          <w:tcPr>
            <w:tcW w:w="1536" w:type="dxa"/>
            <w:vAlign w:val="center"/>
          </w:tcPr>
          <w:p>
            <w:pPr>
              <w:spacing w:line="276" w:lineRule="auto"/>
              <w:jc w:val="center"/>
              <w:rPr>
                <w:rFonts w:asciiTheme="minorEastAsia" w:hAnsiTheme="minorEastAsia"/>
                <w:szCs w:val="21"/>
                <w:highlight w:val="none"/>
              </w:rPr>
            </w:pPr>
            <w:r>
              <w:rPr>
                <w:rFonts w:hint="eastAsia" w:asciiTheme="minorEastAsia" w:hAnsiTheme="minorEastAsia"/>
                <w:szCs w:val="21"/>
                <w:highlight w:val="none"/>
              </w:rPr>
              <w:t>招标项目名称</w:t>
            </w:r>
          </w:p>
        </w:tc>
        <w:tc>
          <w:tcPr>
            <w:tcW w:w="6963" w:type="dxa"/>
            <w:vAlign w:val="center"/>
          </w:tcPr>
          <w:p>
            <w:pPr>
              <w:spacing w:line="276" w:lineRule="auto"/>
              <w:jc w:val="both"/>
              <w:rPr>
                <w:rFonts w:asciiTheme="minorEastAsia" w:hAnsiTheme="minorEastAsia"/>
                <w:szCs w:val="21"/>
                <w:highlight w:val="none"/>
                <w:lang w:val="en-US"/>
              </w:rPr>
            </w:pPr>
            <w:r>
              <w:rPr>
                <w:rFonts w:hint="eastAsia"/>
                <w:bCs/>
                <w:color w:val="000000"/>
                <w:szCs w:val="21"/>
                <w:highlight w:val="none"/>
                <w:lang w:eastAsia="zh-CN"/>
              </w:rPr>
              <w:t>水泥</w:t>
            </w:r>
            <w:r>
              <w:rPr>
                <w:rFonts w:hint="eastAsia"/>
                <w:bCs/>
                <w:color w:val="000000"/>
                <w:szCs w:val="21"/>
                <w:highlight w:val="none"/>
              </w:rPr>
              <w:t>汽车运输采购项目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8" w:hRule="atLeast"/>
          <w:jc w:val="center"/>
        </w:trPr>
        <w:tc>
          <w:tcPr>
            <w:tcW w:w="1061" w:type="dxa"/>
            <w:vAlign w:val="center"/>
          </w:tcPr>
          <w:p>
            <w:pPr>
              <w:spacing w:line="276" w:lineRule="auto"/>
              <w:jc w:val="center"/>
              <w:rPr>
                <w:rFonts w:asciiTheme="minorEastAsia" w:hAnsiTheme="minorEastAsia"/>
                <w:szCs w:val="21"/>
                <w:highlight w:val="none"/>
              </w:rPr>
            </w:pPr>
            <w:r>
              <w:rPr>
                <w:rFonts w:asciiTheme="minorEastAsia" w:hAnsiTheme="minorEastAsia"/>
                <w:szCs w:val="21"/>
                <w:highlight w:val="none"/>
              </w:rPr>
              <w:t>1.2.1</w:t>
            </w:r>
          </w:p>
        </w:tc>
        <w:tc>
          <w:tcPr>
            <w:tcW w:w="1536" w:type="dxa"/>
            <w:vAlign w:val="center"/>
          </w:tcPr>
          <w:p>
            <w:pPr>
              <w:spacing w:line="276" w:lineRule="auto"/>
              <w:jc w:val="center"/>
              <w:rPr>
                <w:rFonts w:asciiTheme="minorEastAsia" w:hAnsiTheme="minorEastAsia"/>
                <w:szCs w:val="21"/>
                <w:highlight w:val="none"/>
              </w:rPr>
            </w:pPr>
            <w:r>
              <w:rPr>
                <w:rFonts w:asciiTheme="minorEastAsia" w:hAnsiTheme="minorEastAsia"/>
                <w:szCs w:val="21"/>
                <w:highlight w:val="none"/>
              </w:rPr>
              <w:t>资金来源</w:t>
            </w:r>
            <w:r>
              <w:rPr>
                <w:rFonts w:hint="eastAsia" w:asciiTheme="minorEastAsia" w:hAnsiTheme="minorEastAsia"/>
                <w:szCs w:val="21"/>
                <w:highlight w:val="none"/>
              </w:rPr>
              <w:t>及比例</w:t>
            </w:r>
          </w:p>
        </w:tc>
        <w:tc>
          <w:tcPr>
            <w:tcW w:w="6963" w:type="dxa"/>
            <w:vAlign w:val="center"/>
          </w:tcPr>
          <w:p>
            <w:pPr>
              <w:spacing w:line="276" w:lineRule="auto"/>
              <w:jc w:val="both"/>
              <w:rPr>
                <w:rFonts w:asciiTheme="minorEastAsia" w:hAnsiTheme="minorEastAsia"/>
                <w:szCs w:val="21"/>
                <w:highlight w:val="none"/>
              </w:rPr>
            </w:pPr>
            <w:r>
              <w:rPr>
                <w:rFonts w:hint="eastAsia" w:asciiTheme="minorEastAsia" w:hAnsiTheme="minorEastAsia"/>
                <w:szCs w:val="21"/>
                <w:highlight w:val="none"/>
              </w:rPr>
              <w:t>自筹资金，100%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1" w:hRule="atLeast"/>
          <w:jc w:val="center"/>
        </w:trPr>
        <w:tc>
          <w:tcPr>
            <w:tcW w:w="1061" w:type="dxa"/>
            <w:vAlign w:val="center"/>
          </w:tcPr>
          <w:p>
            <w:pPr>
              <w:spacing w:line="276" w:lineRule="auto"/>
              <w:jc w:val="center"/>
              <w:rPr>
                <w:rFonts w:asciiTheme="minorEastAsia" w:hAnsiTheme="minorEastAsia"/>
                <w:szCs w:val="21"/>
                <w:highlight w:val="none"/>
              </w:rPr>
            </w:pPr>
            <w:r>
              <w:rPr>
                <w:rFonts w:asciiTheme="minorEastAsia" w:hAnsiTheme="minorEastAsia"/>
                <w:szCs w:val="21"/>
                <w:highlight w:val="none"/>
              </w:rPr>
              <w:t>1.2.2</w:t>
            </w:r>
          </w:p>
        </w:tc>
        <w:tc>
          <w:tcPr>
            <w:tcW w:w="1536" w:type="dxa"/>
            <w:vAlign w:val="center"/>
          </w:tcPr>
          <w:p>
            <w:pPr>
              <w:spacing w:line="276" w:lineRule="auto"/>
              <w:jc w:val="center"/>
              <w:rPr>
                <w:rFonts w:asciiTheme="minorEastAsia" w:hAnsiTheme="minorEastAsia"/>
                <w:szCs w:val="21"/>
                <w:highlight w:val="none"/>
              </w:rPr>
            </w:pPr>
            <w:r>
              <w:rPr>
                <w:rFonts w:hint="eastAsia" w:asciiTheme="minorEastAsia" w:hAnsiTheme="minorEastAsia"/>
                <w:highlight w:val="none"/>
              </w:rPr>
              <w:t>资金落实情况</w:t>
            </w:r>
          </w:p>
        </w:tc>
        <w:tc>
          <w:tcPr>
            <w:tcW w:w="6963" w:type="dxa"/>
            <w:vAlign w:val="center"/>
          </w:tcPr>
          <w:p>
            <w:pPr>
              <w:spacing w:line="276" w:lineRule="auto"/>
              <w:jc w:val="both"/>
              <w:rPr>
                <w:rFonts w:asciiTheme="minorEastAsia" w:hAnsiTheme="minorEastAsia"/>
                <w:szCs w:val="21"/>
                <w:highlight w:val="none"/>
              </w:rPr>
            </w:pPr>
            <w:r>
              <w:rPr>
                <w:rFonts w:hint="eastAsia" w:asciiTheme="minorEastAsia" w:hAnsiTheme="minorEastAsia"/>
                <w:szCs w:val="21"/>
                <w:highlight w:val="none"/>
              </w:rPr>
              <w:t>已落实</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4" w:hRule="atLeast"/>
          <w:jc w:val="center"/>
        </w:trPr>
        <w:tc>
          <w:tcPr>
            <w:tcW w:w="1061" w:type="dxa"/>
            <w:vAlign w:val="center"/>
          </w:tcPr>
          <w:p>
            <w:pPr>
              <w:spacing w:line="276" w:lineRule="auto"/>
              <w:jc w:val="center"/>
              <w:rPr>
                <w:rFonts w:asciiTheme="minorEastAsia" w:hAnsiTheme="minorEastAsia"/>
                <w:highlight w:val="none"/>
              </w:rPr>
            </w:pPr>
            <w:r>
              <w:rPr>
                <w:rFonts w:asciiTheme="minorEastAsia" w:hAnsiTheme="minorEastAsia"/>
                <w:highlight w:val="none"/>
              </w:rPr>
              <w:t>1.3.1</w:t>
            </w:r>
          </w:p>
        </w:tc>
        <w:tc>
          <w:tcPr>
            <w:tcW w:w="1536" w:type="dxa"/>
            <w:vAlign w:val="center"/>
          </w:tcPr>
          <w:p>
            <w:pPr>
              <w:spacing w:line="276" w:lineRule="auto"/>
              <w:jc w:val="center"/>
              <w:rPr>
                <w:rFonts w:asciiTheme="minorEastAsia" w:hAnsiTheme="minorEastAsia"/>
                <w:highlight w:val="none"/>
              </w:rPr>
            </w:pPr>
            <w:r>
              <w:rPr>
                <w:rFonts w:hint="eastAsia" w:asciiTheme="minorEastAsia" w:hAnsiTheme="minorEastAsia"/>
                <w:highlight w:val="none"/>
              </w:rPr>
              <w:t>招标范围</w:t>
            </w:r>
          </w:p>
        </w:tc>
        <w:tc>
          <w:tcPr>
            <w:tcW w:w="6963" w:type="dxa"/>
            <w:vAlign w:val="center"/>
          </w:tcPr>
          <w:p>
            <w:pPr>
              <w:spacing w:line="276" w:lineRule="auto"/>
              <w:jc w:val="both"/>
              <w:rPr>
                <w:rFonts w:asciiTheme="minorEastAsia" w:hAnsiTheme="minorEastAsia"/>
                <w:szCs w:val="21"/>
                <w:highlight w:val="none"/>
              </w:rPr>
            </w:pPr>
            <w:r>
              <w:rPr>
                <w:rFonts w:hint="eastAsia" w:asciiTheme="minorEastAsia" w:hAnsiTheme="minorEastAsia"/>
                <w:szCs w:val="21"/>
                <w:highlight w:val="none"/>
                <w:lang w:val="en-US"/>
              </w:rPr>
              <w:t>详见招标公告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3" w:hRule="atLeast"/>
          <w:jc w:val="center"/>
        </w:trPr>
        <w:tc>
          <w:tcPr>
            <w:tcW w:w="1061" w:type="dxa"/>
            <w:vAlign w:val="center"/>
          </w:tcPr>
          <w:p>
            <w:pPr>
              <w:spacing w:line="276" w:lineRule="auto"/>
              <w:jc w:val="center"/>
              <w:rPr>
                <w:rFonts w:asciiTheme="minorEastAsia" w:hAnsiTheme="minorEastAsia"/>
                <w:highlight w:val="none"/>
              </w:rPr>
            </w:pPr>
            <w:r>
              <w:rPr>
                <w:rFonts w:asciiTheme="minorEastAsia" w:hAnsiTheme="minorEastAsia"/>
                <w:highlight w:val="none"/>
              </w:rPr>
              <w:t>1.3.2</w:t>
            </w:r>
          </w:p>
        </w:tc>
        <w:tc>
          <w:tcPr>
            <w:tcW w:w="1536" w:type="dxa"/>
            <w:vAlign w:val="center"/>
          </w:tcPr>
          <w:p>
            <w:pPr>
              <w:spacing w:line="276" w:lineRule="auto"/>
              <w:jc w:val="center"/>
              <w:rPr>
                <w:rFonts w:asciiTheme="minorEastAsia" w:hAnsiTheme="minorEastAsia"/>
                <w:highlight w:val="none"/>
              </w:rPr>
            </w:pPr>
            <w:r>
              <w:rPr>
                <w:rFonts w:hint="eastAsia" w:asciiTheme="minorEastAsia" w:hAnsiTheme="minorEastAsia"/>
                <w:highlight w:val="none"/>
              </w:rPr>
              <w:t>计划</w:t>
            </w:r>
            <w:r>
              <w:rPr>
                <w:rFonts w:hint="eastAsia" w:asciiTheme="minorEastAsia" w:hAnsiTheme="minorEastAsia"/>
                <w:highlight w:val="none"/>
                <w:lang w:val="en-US"/>
              </w:rPr>
              <w:t>服务</w:t>
            </w:r>
            <w:r>
              <w:rPr>
                <w:rFonts w:hint="eastAsia" w:asciiTheme="minorEastAsia" w:hAnsiTheme="minorEastAsia"/>
                <w:highlight w:val="none"/>
              </w:rPr>
              <w:t>工期</w:t>
            </w:r>
          </w:p>
        </w:tc>
        <w:tc>
          <w:tcPr>
            <w:tcW w:w="6963" w:type="dxa"/>
            <w:vAlign w:val="center"/>
          </w:tcPr>
          <w:p>
            <w:pPr>
              <w:spacing w:line="276" w:lineRule="auto"/>
              <w:jc w:val="both"/>
              <w:rPr>
                <w:rFonts w:asciiTheme="minorEastAsia" w:hAnsiTheme="minorEastAsia"/>
                <w:szCs w:val="21"/>
                <w:highlight w:val="none"/>
              </w:rPr>
            </w:pPr>
            <w:r>
              <w:rPr>
                <w:rFonts w:hint="eastAsia" w:asciiTheme="minorEastAsia" w:hAnsiTheme="minorEastAsia"/>
                <w:szCs w:val="21"/>
                <w:highlight w:val="none"/>
                <w:lang w:val="en-US"/>
              </w:rPr>
              <w:t>详见招标公告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2" w:hRule="atLeast"/>
          <w:jc w:val="center"/>
        </w:trPr>
        <w:tc>
          <w:tcPr>
            <w:tcW w:w="1061" w:type="dxa"/>
            <w:vAlign w:val="center"/>
          </w:tcPr>
          <w:p>
            <w:pPr>
              <w:spacing w:line="276" w:lineRule="auto"/>
              <w:jc w:val="center"/>
              <w:rPr>
                <w:rFonts w:asciiTheme="minorEastAsia" w:hAnsiTheme="minorEastAsia"/>
                <w:highlight w:val="none"/>
              </w:rPr>
            </w:pPr>
            <w:r>
              <w:rPr>
                <w:rFonts w:asciiTheme="minorEastAsia" w:hAnsiTheme="minorEastAsia"/>
                <w:highlight w:val="none"/>
              </w:rPr>
              <w:t>1.3.3</w:t>
            </w:r>
          </w:p>
        </w:tc>
        <w:tc>
          <w:tcPr>
            <w:tcW w:w="1536" w:type="dxa"/>
            <w:vAlign w:val="center"/>
          </w:tcPr>
          <w:p>
            <w:pPr>
              <w:spacing w:line="276" w:lineRule="auto"/>
              <w:jc w:val="center"/>
              <w:rPr>
                <w:rFonts w:asciiTheme="minorEastAsia" w:hAnsiTheme="minorEastAsia"/>
                <w:highlight w:val="none"/>
              </w:rPr>
            </w:pPr>
            <w:r>
              <w:rPr>
                <w:rFonts w:hint="eastAsia" w:asciiTheme="minorEastAsia" w:hAnsiTheme="minorEastAsia"/>
                <w:highlight w:val="none"/>
                <w:lang w:val="en-US"/>
              </w:rPr>
              <w:t>服务</w:t>
            </w:r>
            <w:r>
              <w:rPr>
                <w:rFonts w:hint="eastAsia" w:asciiTheme="minorEastAsia" w:hAnsiTheme="minorEastAsia"/>
                <w:highlight w:val="none"/>
              </w:rPr>
              <w:t>地点</w:t>
            </w:r>
          </w:p>
        </w:tc>
        <w:tc>
          <w:tcPr>
            <w:tcW w:w="6963" w:type="dxa"/>
            <w:vAlign w:val="center"/>
          </w:tcPr>
          <w:p>
            <w:pPr>
              <w:spacing w:line="276" w:lineRule="auto"/>
              <w:jc w:val="both"/>
              <w:rPr>
                <w:rFonts w:asciiTheme="minorEastAsia" w:hAnsiTheme="minorEastAsia"/>
                <w:highlight w:val="none"/>
              </w:rPr>
            </w:pPr>
            <w:r>
              <w:rPr>
                <w:rFonts w:hint="eastAsia"/>
                <w:bCs/>
                <w:color w:val="000000"/>
                <w:szCs w:val="21"/>
                <w:highlight w:val="none"/>
              </w:rPr>
              <w:t>合同签订后按</w:t>
            </w:r>
            <w:r>
              <w:rPr>
                <w:rFonts w:hint="eastAsia"/>
                <w:bCs/>
                <w:color w:val="000000"/>
                <w:szCs w:val="21"/>
                <w:highlight w:val="none"/>
                <w:lang w:val="en-US"/>
              </w:rPr>
              <w:t>招标人</w:t>
            </w:r>
            <w:r>
              <w:rPr>
                <w:rFonts w:hint="eastAsia"/>
                <w:bCs/>
                <w:color w:val="000000"/>
                <w:szCs w:val="21"/>
                <w:highlight w:val="none"/>
              </w:rPr>
              <w:t>所需送至指定地点。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0" w:hRule="atLeast"/>
          <w:jc w:val="center"/>
        </w:trPr>
        <w:tc>
          <w:tcPr>
            <w:tcW w:w="1061" w:type="dxa"/>
            <w:vAlign w:val="center"/>
          </w:tcPr>
          <w:p>
            <w:pPr>
              <w:tabs>
                <w:tab w:val="left" w:pos="4305"/>
                <w:tab w:val="left" w:pos="4640"/>
                <w:tab w:val="left" w:pos="6930"/>
              </w:tabs>
              <w:adjustRightInd w:val="0"/>
              <w:snapToGrid w:val="0"/>
              <w:spacing w:line="300" w:lineRule="exact"/>
              <w:jc w:val="center"/>
              <w:rPr>
                <w:rFonts w:asciiTheme="minorEastAsia" w:hAnsiTheme="minorEastAsia"/>
                <w:highlight w:val="none"/>
              </w:rPr>
            </w:pPr>
            <w:r>
              <w:rPr>
                <w:rFonts w:hint="eastAsia"/>
                <w:bCs/>
                <w:color w:val="000000"/>
                <w:szCs w:val="21"/>
                <w:highlight w:val="none"/>
              </w:rPr>
              <w:t>1.3.6</w:t>
            </w:r>
          </w:p>
        </w:tc>
        <w:tc>
          <w:tcPr>
            <w:tcW w:w="1536" w:type="dxa"/>
            <w:vAlign w:val="center"/>
          </w:tcPr>
          <w:p>
            <w:pPr>
              <w:tabs>
                <w:tab w:val="left" w:pos="4305"/>
                <w:tab w:val="left" w:pos="4640"/>
                <w:tab w:val="left" w:pos="6930"/>
              </w:tabs>
              <w:adjustRightInd w:val="0"/>
              <w:snapToGrid w:val="0"/>
              <w:spacing w:line="300" w:lineRule="exact"/>
              <w:jc w:val="center"/>
              <w:rPr>
                <w:rFonts w:asciiTheme="minorEastAsia" w:hAnsiTheme="minorEastAsia"/>
                <w:highlight w:val="none"/>
                <w:lang w:val="en-US"/>
              </w:rPr>
            </w:pPr>
            <w:r>
              <w:rPr>
                <w:rFonts w:hint="eastAsia"/>
                <w:bCs/>
                <w:color w:val="000000"/>
                <w:szCs w:val="21"/>
                <w:highlight w:val="none"/>
              </w:rPr>
              <w:t>质量要求</w:t>
            </w:r>
          </w:p>
        </w:tc>
        <w:tc>
          <w:tcPr>
            <w:tcW w:w="6963" w:type="dxa"/>
            <w:vAlign w:val="center"/>
          </w:tcPr>
          <w:p>
            <w:pPr>
              <w:adjustRightInd w:val="0"/>
              <w:spacing w:line="320" w:lineRule="exact"/>
              <w:ind w:leftChars="-13" w:hanging="28" w:hangingChars="13"/>
              <w:jc w:val="both"/>
              <w:rPr>
                <w:rFonts w:asciiTheme="minorEastAsia" w:hAnsiTheme="minorEastAsia"/>
                <w:highlight w:val="none"/>
                <w:lang w:val="en-US"/>
              </w:rPr>
            </w:pPr>
            <w:r>
              <w:rPr>
                <w:rFonts w:hint="eastAsia"/>
                <w:bCs/>
                <w:color w:val="000000"/>
                <w:szCs w:val="21"/>
                <w:highlight w:val="none"/>
              </w:rPr>
              <w:t>符合国家及相关行业规范、标准要求。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61" w:type="dxa"/>
            <w:vAlign w:val="center"/>
          </w:tcPr>
          <w:p>
            <w:pPr>
              <w:spacing w:line="276" w:lineRule="auto"/>
              <w:jc w:val="center"/>
              <w:rPr>
                <w:rFonts w:asciiTheme="minorEastAsia" w:hAnsiTheme="minorEastAsia"/>
                <w:highlight w:val="none"/>
              </w:rPr>
            </w:pPr>
            <w:r>
              <w:rPr>
                <w:rFonts w:asciiTheme="minorEastAsia" w:hAnsiTheme="minorEastAsia"/>
                <w:highlight w:val="none"/>
              </w:rPr>
              <w:t>1.4.1</w:t>
            </w:r>
          </w:p>
        </w:tc>
        <w:tc>
          <w:tcPr>
            <w:tcW w:w="1536" w:type="dxa"/>
            <w:vAlign w:val="center"/>
          </w:tcPr>
          <w:p>
            <w:pPr>
              <w:spacing w:line="276" w:lineRule="auto"/>
              <w:jc w:val="center"/>
              <w:rPr>
                <w:rFonts w:asciiTheme="minorEastAsia" w:hAnsiTheme="minorEastAsia"/>
                <w:highlight w:val="none"/>
              </w:rPr>
            </w:pPr>
            <w:r>
              <w:rPr>
                <w:rFonts w:hint="eastAsia" w:asciiTheme="minorEastAsia" w:hAnsiTheme="minorEastAsia"/>
                <w:highlight w:val="none"/>
              </w:rPr>
              <w:t>投标人资质条件、能力</w:t>
            </w:r>
          </w:p>
        </w:tc>
        <w:tc>
          <w:tcPr>
            <w:tcW w:w="6963" w:type="dxa"/>
            <w:vAlign w:val="center"/>
          </w:tcPr>
          <w:p>
            <w:pPr>
              <w:spacing w:line="276" w:lineRule="auto"/>
              <w:jc w:val="both"/>
              <w:rPr>
                <w:rFonts w:asciiTheme="minorEastAsia" w:hAnsiTheme="minorEastAsia"/>
                <w:highlight w:val="none"/>
              </w:rPr>
            </w:pPr>
            <w:r>
              <w:rPr>
                <w:rFonts w:hint="eastAsia" w:asciiTheme="minorEastAsia" w:hAnsiTheme="minorEastAsia"/>
                <w:highlight w:val="none"/>
              </w:rPr>
              <w:t>（1）资格要求：详见投标人须知前附表附件1；</w:t>
            </w:r>
          </w:p>
          <w:p>
            <w:pPr>
              <w:spacing w:line="276" w:lineRule="auto"/>
              <w:jc w:val="both"/>
              <w:rPr>
                <w:rFonts w:asciiTheme="minorEastAsia" w:hAnsiTheme="minorEastAsia"/>
                <w:highlight w:val="none"/>
              </w:rPr>
            </w:pPr>
            <w:r>
              <w:rPr>
                <w:rFonts w:hint="eastAsia" w:asciiTheme="minorEastAsia" w:hAnsiTheme="minorEastAsia"/>
                <w:highlight w:val="none"/>
              </w:rPr>
              <w:t>（2）财务要求：详见投标人须知前附表附件2；</w:t>
            </w:r>
          </w:p>
          <w:p>
            <w:pPr>
              <w:spacing w:line="276" w:lineRule="auto"/>
              <w:jc w:val="both"/>
              <w:rPr>
                <w:rFonts w:asciiTheme="minorEastAsia" w:hAnsiTheme="minorEastAsia"/>
                <w:highlight w:val="none"/>
              </w:rPr>
            </w:pPr>
            <w:r>
              <w:rPr>
                <w:rFonts w:hint="eastAsia" w:asciiTheme="minorEastAsia" w:hAnsiTheme="minorEastAsia"/>
                <w:highlight w:val="none"/>
              </w:rPr>
              <w:t>（3）投标人业绩：详见投标人须知前附表附件3；</w:t>
            </w:r>
          </w:p>
          <w:p>
            <w:pPr>
              <w:spacing w:line="276" w:lineRule="auto"/>
              <w:jc w:val="both"/>
              <w:rPr>
                <w:rFonts w:asciiTheme="minorEastAsia" w:hAnsiTheme="minorEastAsia"/>
                <w:highlight w:val="none"/>
                <w:lang w:val="en-US"/>
              </w:rPr>
            </w:pPr>
            <w:r>
              <w:rPr>
                <w:rFonts w:hint="eastAsia" w:asciiTheme="minorEastAsia" w:hAnsiTheme="minorEastAsia"/>
                <w:highlight w:val="none"/>
              </w:rPr>
              <w:t>（</w:t>
            </w:r>
            <w:r>
              <w:rPr>
                <w:rFonts w:hint="eastAsia" w:asciiTheme="minorEastAsia" w:hAnsiTheme="minorEastAsia"/>
                <w:highlight w:val="none"/>
                <w:lang w:val="en-US"/>
              </w:rPr>
              <w:t>4</w:t>
            </w:r>
            <w:r>
              <w:rPr>
                <w:rFonts w:hint="eastAsia" w:asciiTheme="minorEastAsia" w:hAnsiTheme="minorEastAsia"/>
                <w:highlight w:val="none"/>
              </w:rPr>
              <w:t>）</w:t>
            </w:r>
            <w:r>
              <w:rPr>
                <w:rFonts w:hint="eastAsia" w:asciiTheme="minorEastAsia" w:hAnsiTheme="minorEastAsia"/>
                <w:highlight w:val="none"/>
                <w:lang w:val="en-US"/>
              </w:rPr>
              <w:t>信誉要求：</w:t>
            </w:r>
            <w:r>
              <w:rPr>
                <w:rFonts w:hint="eastAsia" w:asciiTheme="minorEastAsia" w:hAnsiTheme="minorEastAsia"/>
                <w:highlight w:val="none"/>
              </w:rPr>
              <w:t>详见投标人须知前附表附件</w:t>
            </w:r>
            <w:r>
              <w:rPr>
                <w:rFonts w:hint="eastAsia" w:asciiTheme="minorEastAsia" w:hAnsiTheme="minorEastAsia"/>
                <w:highlight w:val="none"/>
                <w:lang w:val="en-US"/>
              </w:rPr>
              <w:t>4；</w:t>
            </w:r>
          </w:p>
          <w:p>
            <w:pPr>
              <w:spacing w:line="276" w:lineRule="auto"/>
              <w:jc w:val="both"/>
              <w:rPr>
                <w:rFonts w:asciiTheme="minorEastAsia" w:hAnsiTheme="minorEastAsia"/>
                <w:highlight w:val="none"/>
              </w:rPr>
            </w:pPr>
            <w:r>
              <w:rPr>
                <w:rFonts w:hint="eastAsia" w:asciiTheme="minorEastAsia" w:hAnsiTheme="minorEastAsia"/>
                <w:highlight w:val="none"/>
              </w:rPr>
              <w:t>（</w:t>
            </w:r>
            <w:r>
              <w:rPr>
                <w:rFonts w:hint="eastAsia" w:asciiTheme="minorEastAsia" w:hAnsiTheme="minorEastAsia"/>
                <w:highlight w:val="none"/>
                <w:lang w:val="en-US"/>
              </w:rPr>
              <w:t>5</w:t>
            </w:r>
            <w:r>
              <w:rPr>
                <w:rFonts w:hint="eastAsia" w:asciiTheme="minorEastAsia" w:hAnsiTheme="minorEastAsia"/>
                <w:highlight w:val="none"/>
              </w:rPr>
              <w:t>）其他要求：详见投标人须知前附表附件</w:t>
            </w:r>
            <w:r>
              <w:rPr>
                <w:rFonts w:hint="eastAsia" w:asciiTheme="minorEastAsia" w:hAnsiTheme="minorEastAsia"/>
                <w:highlight w:val="none"/>
                <w:lang w:val="en-US"/>
              </w:rPr>
              <w:t>5</w:t>
            </w:r>
            <w:r>
              <w:rPr>
                <w:rFonts w:hint="eastAsia" w:asciiTheme="minorEastAsia" w:hAnsiTheme="minorEastAsia"/>
                <w:highlight w:val="none"/>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61" w:type="dxa"/>
            <w:vAlign w:val="center"/>
          </w:tcPr>
          <w:p>
            <w:pPr>
              <w:spacing w:line="276" w:lineRule="auto"/>
              <w:jc w:val="center"/>
              <w:rPr>
                <w:rFonts w:asciiTheme="minorEastAsia" w:hAnsiTheme="minorEastAsia"/>
                <w:highlight w:val="none"/>
              </w:rPr>
            </w:pPr>
            <w:r>
              <w:rPr>
                <w:rFonts w:asciiTheme="minorEastAsia" w:hAnsiTheme="minorEastAsia"/>
                <w:highlight w:val="none"/>
              </w:rPr>
              <w:t>1.4.2</w:t>
            </w:r>
          </w:p>
        </w:tc>
        <w:tc>
          <w:tcPr>
            <w:tcW w:w="1536" w:type="dxa"/>
            <w:vAlign w:val="center"/>
          </w:tcPr>
          <w:p>
            <w:pPr>
              <w:spacing w:line="276" w:lineRule="auto"/>
              <w:jc w:val="center"/>
              <w:rPr>
                <w:rFonts w:asciiTheme="minorEastAsia" w:hAnsiTheme="minorEastAsia"/>
                <w:highlight w:val="none"/>
              </w:rPr>
            </w:pPr>
            <w:r>
              <w:rPr>
                <w:rFonts w:hint="eastAsia" w:asciiTheme="minorEastAsia" w:hAnsiTheme="minorEastAsia"/>
                <w:highlight w:val="none"/>
              </w:rPr>
              <w:t>是否接受联合体投标</w:t>
            </w:r>
          </w:p>
        </w:tc>
        <w:tc>
          <w:tcPr>
            <w:tcW w:w="6963" w:type="dxa"/>
            <w:vAlign w:val="center"/>
          </w:tcPr>
          <w:p>
            <w:pPr>
              <w:spacing w:line="276" w:lineRule="auto"/>
              <w:jc w:val="both"/>
              <w:rPr>
                <w:rFonts w:asciiTheme="minorEastAsia" w:hAnsiTheme="minorEastAsia"/>
                <w:highlight w:val="none"/>
              </w:rPr>
            </w:pPr>
            <w:r>
              <w:rPr>
                <w:rFonts w:hint="eastAsia" w:asciiTheme="minorEastAsia" w:hAnsiTheme="minorEastAsia"/>
                <w:highlight w:val="none"/>
              </w:rPr>
              <w:t>不接受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8" w:hRule="atLeast"/>
          <w:jc w:val="center"/>
        </w:trPr>
        <w:tc>
          <w:tcPr>
            <w:tcW w:w="1061" w:type="dxa"/>
            <w:vAlign w:val="center"/>
          </w:tcPr>
          <w:p>
            <w:pPr>
              <w:spacing w:line="276" w:lineRule="auto"/>
              <w:jc w:val="center"/>
              <w:rPr>
                <w:rFonts w:asciiTheme="minorEastAsia" w:hAnsiTheme="minorEastAsia"/>
                <w:highlight w:val="none"/>
              </w:rPr>
            </w:pPr>
            <w:r>
              <w:rPr>
                <w:rFonts w:asciiTheme="minorEastAsia" w:hAnsiTheme="minorEastAsia"/>
                <w:highlight w:val="none"/>
              </w:rPr>
              <w:t>1.9.1</w:t>
            </w:r>
          </w:p>
        </w:tc>
        <w:tc>
          <w:tcPr>
            <w:tcW w:w="1536" w:type="dxa"/>
            <w:vAlign w:val="center"/>
          </w:tcPr>
          <w:p>
            <w:pPr>
              <w:spacing w:line="276" w:lineRule="auto"/>
              <w:jc w:val="both"/>
              <w:rPr>
                <w:rFonts w:asciiTheme="minorEastAsia" w:hAnsiTheme="minorEastAsia"/>
                <w:highlight w:val="none"/>
              </w:rPr>
            </w:pPr>
            <w:r>
              <w:rPr>
                <w:rFonts w:hint="eastAsia" w:asciiTheme="minorEastAsia" w:hAnsiTheme="minorEastAsia"/>
                <w:highlight w:val="none"/>
              </w:rPr>
              <w:t>投标预备会</w:t>
            </w:r>
          </w:p>
        </w:tc>
        <w:tc>
          <w:tcPr>
            <w:tcW w:w="6963" w:type="dxa"/>
            <w:vAlign w:val="center"/>
          </w:tcPr>
          <w:p>
            <w:pPr>
              <w:spacing w:line="276" w:lineRule="auto"/>
              <w:jc w:val="both"/>
              <w:rPr>
                <w:rFonts w:asciiTheme="minorEastAsia" w:hAnsiTheme="minorEastAsia"/>
                <w:highlight w:val="none"/>
              </w:rPr>
            </w:pPr>
            <w:r>
              <w:rPr>
                <w:rFonts w:hint="eastAsia" w:asciiTheme="minorEastAsia" w:hAnsiTheme="minorEastAsia"/>
                <w:highlight w:val="none"/>
              </w:rPr>
              <w:t>不召开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3" w:hRule="atLeast"/>
          <w:jc w:val="center"/>
        </w:trPr>
        <w:tc>
          <w:tcPr>
            <w:tcW w:w="1061" w:type="dxa"/>
            <w:vAlign w:val="center"/>
          </w:tcPr>
          <w:p>
            <w:pPr>
              <w:spacing w:line="276" w:lineRule="auto"/>
              <w:jc w:val="center"/>
              <w:rPr>
                <w:rFonts w:asciiTheme="minorEastAsia" w:hAnsiTheme="minorEastAsia"/>
                <w:highlight w:val="none"/>
              </w:rPr>
            </w:pPr>
            <w:r>
              <w:rPr>
                <w:rFonts w:asciiTheme="minorEastAsia" w:hAnsiTheme="minorEastAsia"/>
                <w:highlight w:val="none"/>
              </w:rPr>
              <w:t>1.10.1</w:t>
            </w:r>
          </w:p>
        </w:tc>
        <w:tc>
          <w:tcPr>
            <w:tcW w:w="1536" w:type="dxa"/>
            <w:vAlign w:val="center"/>
          </w:tcPr>
          <w:p>
            <w:pPr>
              <w:spacing w:line="276" w:lineRule="auto"/>
              <w:jc w:val="center"/>
              <w:rPr>
                <w:rFonts w:asciiTheme="minorEastAsia" w:hAnsiTheme="minorEastAsia"/>
                <w:highlight w:val="none"/>
              </w:rPr>
            </w:pPr>
            <w:r>
              <w:rPr>
                <w:rFonts w:hint="eastAsia" w:asciiTheme="minorEastAsia" w:hAnsiTheme="minorEastAsia"/>
                <w:highlight w:val="none"/>
              </w:rPr>
              <w:t>分包</w:t>
            </w:r>
          </w:p>
        </w:tc>
        <w:tc>
          <w:tcPr>
            <w:tcW w:w="6963" w:type="dxa"/>
            <w:vAlign w:val="center"/>
          </w:tcPr>
          <w:p>
            <w:pPr>
              <w:spacing w:line="276" w:lineRule="auto"/>
              <w:jc w:val="both"/>
              <w:rPr>
                <w:rFonts w:asciiTheme="minorEastAsia" w:hAnsiTheme="minorEastAsia"/>
                <w:szCs w:val="21"/>
                <w:highlight w:val="none"/>
              </w:rPr>
            </w:pPr>
            <w:r>
              <w:rPr>
                <w:rFonts w:hint="eastAsia" w:asciiTheme="minorEastAsia" w:hAnsiTheme="minorEastAsia"/>
                <w:szCs w:val="21"/>
                <w:highlight w:val="none"/>
              </w:rPr>
              <w:t>不允许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61" w:type="dxa"/>
            <w:vAlign w:val="center"/>
          </w:tcPr>
          <w:p>
            <w:pPr>
              <w:spacing w:line="276" w:lineRule="auto"/>
              <w:jc w:val="center"/>
              <w:rPr>
                <w:rFonts w:asciiTheme="minorEastAsia" w:hAnsiTheme="minorEastAsia"/>
                <w:highlight w:val="none"/>
              </w:rPr>
            </w:pPr>
            <w:r>
              <w:rPr>
                <w:rFonts w:asciiTheme="minorEastAsia" w:hAnsiTheme="minorEastAsia"/>
                <w:highlight w:val="none"/>
              </w:rPr>
              <w:t>1.11.1</w:t>
            </w:r>
          </w:p>
        </w:tc>
        <w:tc>
          <w:tcPr>
            <w:tcW w:w="1536" w:type="dxa"/>
            <w:vAlign w:val="center"/>
          </w:tcPr>
          <w:p>
            <w:pPr>
              <w:spacing w:line="276" w:lineRule="auto"/>
              <w:jc w:val="center"/>
              <w:rPr>
                <w:rFonts w:asciiTheme="minorEastAsia" w:hAnsiTheme="minorEastAsia"/>
                <w:highlight w:val="none"/>
              </w:rPr>
            </w:pPr>
            <w:r>
              <w:rPr>
                <w:rFonts w:hint="eastAsia" w:asciiTheme="minorEastAsia" w:hAnsiTheme="minorEastAsia"/>
                <w:highlight w:val="none"/>
              </w:rPr>
              <w:t>实质性要求和条件</w:t>
            </w:r>
          </w:p>
        </w:tc>
        <w:tc>
          <w:tcPr>
            <w:tcW w:w="6963" w:type="dxa"/>
            <w:vAlign w:val="center"/>
          </w:tcPr>
          <w:p>
            <w:pPr>
              <w:spacing w:line="276" w:lineRule="auto"/>
              <w:jc w:val="both"/>
              <w:rPr>
                <w:rFonts w:asciiTheme="minorEastAsia" w:hAnsiTheme="minorEastAsia"/>
                <w:szCs w:val="21"/>
                <w:highlight w:val="none"/>
              </w:rPr>
            </w:pPr>
            <w:r>
              <w:rPr>
                <w:rFonts w:hint="eastAsia" w:asciiTheme="minorEastAsia" w:hAnsiTheme="minorEastAsia"/>
                <w:szCs w:val="21"/>
                <w:highlight w:val="none"/>
              </w:rPr>
              <w:t>评标办法前附表中形式评审、资格评审和响应性评审所列全部标准。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8" w:hRule="atLeast"/>
          <w:jc w:val="center"/>
        </w:trPr>
        <w:tc>
          <w:tcPr>
            <w:tcW w:w="1061" w:type="dxa"/>
            <w:vAlign w:val="center"/>
          </w:tcPr>
          <w:p>
            <w:pPr>
              <w:spacing w:line="276" w:lineRule="auto"/>
              <w:jc w:val="center"/>
              <w:rPr>
                <w:rFonts w:asciiTheme="minorEastAsia" w:hAnsiTheme="minorEastAsia"/>
                <w:highlight w:val="none"/>
              </w:rPr>
            </w:pPr>
            <w:r>
              <w:rPr>
                <w:rFonts w:asciiTheme="minorEastAsia" w:hAnsiTheme="minorEastAsia"/>
                <w:highlight w:val="none"/>
              </w:rPr>
              <w:t>1.11.4</w:t>
            </w:r>
          </w:p>
        </w:tc>
        <w:tc>
          <w:tcPr>
            <w:tcW w:w="1536" w:type="dxa"/>
            <w:vAlign w:val="center"/>
          </w:tcPr>
          <w:p>
            <w:pPr>
              <w:spacing w:line="276" w:lineRule="auto"/>
              <w:jc w:val="center"/>
              <w:rPr>
                <w:rFonts w:asciiTheme="minorEastAsia" w:hAnsiTheme="minorEastAsia"/>
                <w:highlight w:val="none"/>
              </w:rPr>
            </w:pPr>
            <w:r>
              <w:rPr>
                <w:rFonts w:hint="eastAsia" w:asciiTheme="minorEastAsia" w:hAnsiTheme="minorEastAsia"/>
                <w:highlight w:val="none"/>
              </w:rPr>
              <w:t>偏差</w:t>
            </w:r>
          </w:p>
        </w:tc>
        <w:tc>
          <w:tcPr>
            <w:tcW w:w="6963" w:type="dxa"/>
            <w:vAlign w:val="center"/>
          </w:tcPr>
          <w:p>
            <w:pPr>
              <w:spacing w:line="276" w:lineRule="auto"/>
              <w:jc w:val="both"/>
              <w:rPr>
                <w:rFonts w:asciiTheme="minorEastAsia" w:hAnsiTheme="minorEastAsia"/>
                <w:szCs w:val="21"/>
                <w:highlight w:val="none"/>
              </w:rPr>
            </w:pPr>
            <w:r>
              <w:rPr>
                <w:rFonts w:hint="eastAsia" w:asciiTheme="minorEastAsia" w:hAnsiTheme="minorEastAsia"/>
                <w:szCs w:val="21"/>
                <w:highlight w:val="none"/>
              </w:rPr>
              <w:t>不允许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61" w:type="dxa"/>
            <w:vAlign w:val="center"/>
          </w:tcPr>
          <w:p>
            <w:pPr>
              <w:spacing w:line="276" w:lineRule="auto"/>
              <w:jc w:val="center"/>
              <w:rPr>
                <w:rFonts w:asciiTheme="minorEastAsia" w:hAnsiTheme="minorEastAsia"/>
                <w:highlight w:val="none"/>
              </w:rPr>
            </w:pPr>
            <w:r>
              <w:rPr>
                <w:rFonts w:asciiTheme="minorEastAsia" w:hAnsiTheme="minorEastAsia"/>
                <w:highlight w:val="none"/>
              </w:rPr>
              <w:t>2.1</w:t>
            </w:r>
          </w:p>
        </w:tc>
        <w:tc>
          <w:tcPr>
            <w:tcW w:w="1536" w:type="dxa"/>
            <w:vAlign w:val="center"/>
          </w:tcPr>
          <w:p>
            <w:pPr>
              <w:spacing w:line="276" w:lineRule="auto"/>
              <w:jc w:val="center"/>
              <w:rPr>
                <w:rFonts w:asciiTheme="minorEastAsia" w:hAnsiTheme="minorEastAsia"/>
                <w:highlight w:val="none"/>
              </w:rPr>
            </w:pPr>
            <w:r>
              <w:rPr>
                <w:rFonts w:hint="eastAsia" w:asciiTheme="minorEastAsia" w:hAnsiTheme="minorEastAsia"/>
                <w:highlight w:val="none"/>
              </w:rPr>
              <w:t>构成招标文件的其他资料</w:t>
            </w:r>
          </w:p>
        </w:tc>
        <w:tc>
          <w:tcPr>
            <w:tcW w:w="6963" w:type="dxa"/>
            <w:vAlign w:val="center"/>
          </w:tcPr>
          <w:p>
            <w:pPr>
              <w:spacing w:line="276" w:lineRule="auto"/>
              <w:jc w:val="both"/>
              <w:rPr>
                <w:rFonts w:asciiTheme="minorEastAsia" w:hAnsiTheme="minorEastAsia"/>
                <w:szCs w:val="21"/>
                <w:highlight w:val="none"/>
              </w:rPr>
            </w:pPr>
            <w:r>
              <w:rPr>
                <w:rFonts w:hint="eastAsia" w:asciiTheme="minorEastAsia" w:hAnsiTheme="minorEastAsia"/>
                <w:szCs w:val="21"/>
                <w:highlight w:val="none"/>
              </w:rPr>
              <w:t>补遗书或通知（</w:t>
            </w:r>
            <w:r>
              <w:rPr>
                <w:rFonts w:hint="eastAsia" w:asciiTheme="minorEastAsia" w:hAnsiTheme="minorEastAsia"/>
                <w:szCs w:val="21"/>
                <w:highlight w:val="none"/>
                <w:lang w:val="en-US"/>
              </w:rPr>
              <w:t>如有</w:t>
            </w:r>
            <w:r>
              <w:rPr>
                <w:rFonts w:hint="eastAsia" w:asciiTheme="minorEastAsia" w:hAnsiTheme="minorEastAsia"/>
                <w:szCs w:val="21"/>
                <w:highlight w:val="none"/>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61" w:type="dxa"/>
            <w:vAlign w:val="center"/>
          </w:tcPr>
          <w:p>
            <w:pPr>
              <w:spacing w:line="276" w:lineRule="auto"/>
              <w:jc w:val="center"/>
              <w:rPr>
                <w:rFonts w:asciiTheme="minorEastAsia" w:hAnsiTheme="minorEastAsia"/>
                <w:szCs w:val="21"/>
                <w:highlight w:val="none"/>
              </w:rPr>
            </w:pPr>
            <w:r>
              <w:rPr>
                <w:rFonts w:asciiTheme="minorEastAsia" w:hAnsiTheme="minorEastAsia"/>
                <w:szCs w:val="21"/>
                <w:highlight w:val="none"/>
              </w:rPr>
              <w:t>2.2.2</w:t>
            </w:r>
          </w:p>
        </w:tc>
        <w:tc>
          <w:tcPr>
            <w:tcW w:w="1536" w:type="dxa"/>
            <w:vAlign w:val="center"/>
          </w:tcPr>
          <w:p>
            <w:pPr>
              <w:spacing w:line="276" w:lineRule="auto"/>
              <w:jc w:val="center"/>
              <w:rPr>
                <w:rFonts w:asciiTheme="minorEastAsia" w:hAnsiTheme="minorEastAsia"/>
                <w:szCs w:val="21"/>
                <w:highlight w:val="none"/>
              </w:rPr>
            </w:pPr>
            <w:r>
              <w:rPr>
                <w:rFonts w:hint="eastAsia" w:asciiTheme="minorEastAsia" w:hAnsiTheme="minorEastAsia"/>
                <w:szCs w:val="21"/>
                <w:highlight w:val="none"/>
              </w:rPr>
              <w:t>招标文件澄清发出的形式</w:t>
            </w:r>
          </w:p>
        </w:tc>
        <w:tc>
          <w:tcPr>
            <w:tcW w:w="6963" w:type="dxa"/>
            <w:vAlign w:val="center"/>
          </w:tcPr>
          <w:p>
            <w:pPr>
              <w:spacing w:line="440" w:lineRule="exact"/>
              <w:jc w:val="both"/>
              <w:rPr>
                <w:rFonts w:ascii="Times New Roman" w:hAnsi="Times New Roman"/>
                <w:szCs w:val="21"/>
                <w:highlight w:val="none"/>
              </w:rPr>
            </w:pPr>
            <w:r>
              <w:rPr>
                <w:rFonts w:hint="eastAsia" w:ascii="Times New Roman" w:hAnsi="Times New Roman"/>
                <w:szCs w:val="21"/>
                <w:highlight w:val="none"/>
              </w:rPr>
              <w:t>招标人将在</w:t>
            </w:r>
            <w:r>
              <w:rPr>
                <w:rFonts w:hint="eastAsia"/>
                <w:b/>
                <w:bCs/>
                <w:szCs w:val="21"/>
                <w:highlight w:val="none"/>
                <w:lang w:val="en-US"/>
              </w:rPr>
              <w:t>贵州交通建设集团有限公司（www.gzjjjt.com.cn）</w:t>
            </w:r>
            <w:r>
              <w:rPr>
                <w:rFonts w:hint="eastAsia" w:ascii="Times New Roman" w:hAnsi="Times New Roman"/>
                <w:szCs w:val="21"/>
                <w:highlight w:val="none"/>
              </w:rPr>
              <w:t>对招标内容</w:t>
            </w:r>
            <w:r>
              <w:rPr>
                <w:rFonts w:hint="eastAsia" w:ascii="Times New Roman" w:hAnsi="Times New Roman"/>
                <w:szCs w:val="21"/>
                <w:highlight w:val="none"/>
                <w:lang w:val="en-US"/>
              </w:rPr>
              <w:t>以书面形式</w:t>
            </w:r>
            <w:r>
              <w:rPr>
                <w:rFonts w:hint="eastAsia" w:ascii="Times New Roman" w:hAnsi="Times New Roman"/>
                <w:szCs w:val="21"/>
                <w:highlight w:val="none"/>
              </w:rPr>
              <w:t>进行补充或澄清，由各投标人登录网站自行下载。</w:t>
            </w:r>
          </w:p>
          <w:p>
            <w:pPr>
              <w:spacing w:line="360" w:lineRule="auto"/>
              <w:jc w:val="both"/>
              <w:rPr>
                <w:rFonts w:asciiTheme="minorEastAsia" w:hAnsiTheme="minorEastAsia"/>
                <w:szCs w:val="21"/>
                <w:highlight w:val="none"/>
              </w:rPr>
            </w:pPr>
            <w:r>
              <w:rPr>
                <w:rFonts w:hint="eastAsia" w:ascii="Times New Roman" w:hAnsi="Times New Roman"/>
                <w:szCs w:val="21"/>
                <w:highlight w:val="none"/>
              </w:rPr>
              <w:t>投标人应随时关注上述网站本次招标内容，若申请人未看到上述网站本项目招标的信息，也视为申请人已收到上述网站本次招标内容已全部知悉。投标人下载补遗书后，不需向招标人确认收到。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39" w:hRule="atLeast"/>
          <w:jc w:val="center"/>
        </w:trPr>
        <w:tc>
          <w:tcPr>
            <w:tcW w:w="1061" w:type="dxa"/>
            <w:vAlign w:val="center"/>
          </w:tcPr>
          <w:p>
            <w:pPr>
              <w:spacing w:line="440" w:lineRule="exact"/>
              <w:jc w:val="center"/>
              <w:rPr>
                <w:rFonts w:asciiTheme="minorEastAsia" w:hAnsiTheme="minorEastAsia"/>
                <w:szCs w:val="21"/>
                <w:highlight w:val="none"/>
              </w:rPr>
            </w:pPr>
            <w:r>
              <w:rPr>
                <w:rFonts w:ascii="Times New Roman" w:hAnsi="Times New Roman"/>
                <w:szCs w:val="21"/>
                <w:highlight w:val="none"/>
              </w:rPr>
              <w:t>2.2.3</w:t>
            </w:r>
          </w:p>
        </w:tc>
        <w:tc>
          <w:tcPr>
            <w:tcW w:w="1536" w:type="dxa"/>
            <w:vAlign w:val="center"/>
          </w:tcPr>
          <w:p>
            <w:pPr>
              <w:jc w:val="center"/>
              <w:rPr>
                <w:rFonts w:asciiTheme="minorEastAsia" w:hAnsiTheme="minorEastAsia"/>
                <w:szCs w:val="21"/>
                <w:highlight w:val="none"/>
              </w:rPr>
            </w:pPr>
            <w:r>
              <w:rPr>
                <w:rFonts w:ascii="Times New Roman" w:hAnsi="Times New Roman"/>
                <w:szCs w:val="21"/>
                <w:highlight w:val="none"/>
              </w:rPr>
              <w:t>投标人确认收到招标文件澄清</w:t>
            </w:r>
          </w:p>
        </w:tc>
        <w:tc>
          <w:tcPr>
            <w:tcW w:w="6963" w:type="dxa"/>
            <w:vAlign w:val="center"/>
          </w:tcPr>
          <w:p>
            <w:pPr>
              <w:spacing w:line="440" w:lineRule="exact"/>
              <w:jc w:val="both"/>
              <w:rPr>
                <w:rFonts w:asciiTheme="minorEastAsia" w:hAnsiTheme="minorEastAsia"/>
                <w:szCs w:val="21"/>
                <w:highlight w:val="none"/>
              </w:rPr>
            </w:pPr>
            <w:r>
              <w:rPr>
                <w:rFonts w:hint="eastAsia" w:ascii="Times New Roman" w:hAnsi="Times New Roman"/>
                <w:szCs w:val="21"/>
                <w:highlight w:val="none"/>
              </w:rPr>
              <w:t>投标人应随时关注上述网站有关本项目招标的信息，若投标人未看到上述网站有关本项目招标的信息，也视为投标人已收到上述网站有关本项目招标的信息已知悉全部内容。投标人下载补遗通知后，不需向招标人确认收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61" w:type="dxa"/>
            <w:vAlign w:val="center"/>
          </w:tcPr>
          <w:p>
            <w:pPr>
              <w:spacing w:line="276" w:lineRule="auto"/>
              <w:jc w:val="center"/>
              <w:rPr>
                <w:rFonts w:asciiTheme="minorEastAsia" w:hAnsiTheme="minorEastAsia"/>
                <w:szCs w:val="21"/>
                <w:highlight w:val="none"/>
              </w:rPr>
            </w:pPr>
            <w:r>
              <w:rPr>
                <w:rFonts w:asciiTheme="minorEastAsia" w:hAnsiTheme="minorEastAsia"/>
                <w:szCs w:val="21"/>
                <w:highlight w:val="none"/>
              </w:rPr>
              <w:t>3.1.1</w:t>
            </w:r>
          </w:p>
        </w:tc>
        <w:tc>
          <w:tcPr>
            <w:tcW w:w="1536" w:type="dxa"/>
            <w:vAlign w:val="center"/>
          </w:tcPr>
          <w:p>
            <w:pPr>
              <w:spacing w:line="276" w:lineRule="auto"/>
              <w:jc w:val="center"/>
              <w:rPr>
                <w:rFonts w:asciiTheme="minorEastAsia" w:hAnsiTheme="minorEastAsia"/>
                <w:szCs w:val="21"/>
                <w:highlight w:val="none"/>
              </w:rPr>
            </w:pPr>
            <w:r>
              <w:rPr>
                <w:rFonts w:hint="eastAsia" w:asciiTheme="minorEastAsia" w:hAnsiTheme="minorEastAsia"/>
                <w:szCs w:val="21"/>
                <w:highlight w:val="none"/>
              </w:rPr>
              <w:t>投标文件包括的内容</w:t>
            </w:r>
          </w:p>
        </w:tc>
        <w:tc>
          <w:tcPr>
            <w:tcW w:w="6963" w:type="dxa"/>
            <w:vAlign w:val="center"/>
          </w:tcPr>
          <w:p>
            <w:pPr>
              <w:spacing w:line="276" w:lineRule="auto"/>
              <w:jc w:val="both"/>
              <w:rPr>
                <w:rFonts w:asciiTheme="minorEastAsia" w:hAnsiTheme="minorEastAsia"/>
                <w:highlight w:val="none"/>
              </w:rPr>
            </w:pPr>
            <w:r>
              <w:rPr>
                <w:rFonts w:hint="eastAsia" w:asciiTheme="minorEastAsia" w:hAnsiTheme="minorEastAsia"/>
                <w:highlight w:val="none"/>
              </w:rPr>
              <w:t>投标文件应包括下列内容：</w:t>
            </w:r>
          </w:p>
          <w:p>
            <w:pPr>
              <w:spacing w:line="276" w:lineRule="auto"/>
              <w:jc w:val="both"/>
              <w:rPr>
                <w:rFonts w:asciiTheme="minorEastAsia" w:hAnsiTheme="minorEastAsia"/>
                <w:highlight w:val="none"/>
              </w:rPr>
            </w:pPr>
            <w:r>
              <w:rPr>
                <w:rFonts w:hint="eastAsia" w:asciiTheme="minorEastAsia" w:hAnsiTheme="minorEastAsia"/>
                <w:highlight w:val="none"/>
              </w:rPr>
              <w:t>第一信封（商务及技术文件）</w:t>
            </w:r>
          </w:p>
          <w:p>
            <w:pPr>
              <w:spacing w:line="276" w:lineRule="auto"/>
              <w:jc w:val="both"/>
              <w:rPr>
                <w:rFonts w:asciiTheme="minorEastAsia" w:hAnsiTheme="minorEastAsia"/>
                <w:highlight w:val="none"/>
                <w:lang w:val="en-US"/>
              </w:rPr>
            </w:pPr>
            <w:r>
              <w:rPr>
                <w:rFonts w:hint="eastAsia" w:asciiTheme="minorEastAsia" w:hAnsiTheme="minorEastAsia"/>
                <w:highlight w:val="none"/>
              </w:rPr>
              <w:t>（1）</w:t>
            </w:r>
            <w:r>
              <w:rPr>
                <w:rFonts w:hint="eastAsia" w:asciiTheme="minorEastAsia" w:hAnsiTheme="minorEastAsia"/>
                <w:highlight w:val="none"/>
                <w:lang w:val="en-US"/>
              </w:rPr>
              <w:t>投标函</w:t>
            </w:r>
          </w:p>
          <w:p>
            <w:pPr>
              <w:spacing w:line="276" w:lineRule="auto"/>
              <w:jc w:val="both"/>
              <w:rPr>
                <w:rFonts w:asciiTheme="minorEastAsia" w:hAnsiTheme="minorEastAsia"/>
                <w:highlight w:val="none"/>
              </w:rPr>
            </w:pPr>
            <w:r>
              <w:rPr>
                <w:rFonts w:hint="eastAsia" w:asciiTheme="minorEastAsia" w:hAnsiTheme="minorEastAsia"/>
                <w:highlight w:val="none"/>
              </w:rPr>
              <w:t>（2）法定代表人身份证明或授权委托书；</w:t>
            </w:r>
          </w:p>
          <w:p>
            <w:pPr>
              <w:spacing w:line="276" w:lineRule="auto"/>
              <w:jc w:val="both"/>
              <w:rPr>
                <w:rFonts w:asciiTheme="minorEastAsia" w:hAnsiTheme="minorEastAsia"/>
                <w:highlight w:val="none"/>
              </w:rPr>
            </w:pPr>
            <w:r>
              <w:rPr>
                <w:rFonts w:hint="eastAsia" w:asciiTheme="minorEastAsia" w:hAnsiTheme="minorEastAsia"/>
                <w:highlight w:val="none"/>
              </w:rPr>
              <w:t>（</w:t>
            </w:r>
            <w:r>
              <w:rPr>
                <w:rFonts w:hint="eastAsia" w:asciiTheme="minorEastAsia" w:hAnsiTheme="minorEastAsia"/>
                <w:highlight w:val="none"/>
                <w:lang w:val="en-US"/>
              </w:rPr>
              <w:t>3</w:t>
            </w:r>
            <w:r>
              <w:rPr>
                <w:rFonts w:hint="eastAsia" w:asciiTheme="minorEastAsia" w:hAnsiTheme="minorEastAsia"/>
                <w:highlight w:val="none"/>
              </w:rPr>
              <w:t>）投标保证金；</w:t>
            </w:r>
          </w:p>
          <w:p>
            <w:pPr>
              <w:spacing w:line="276" w:lineRule="auto"/>
              <w:jc w:val="both"/>
              <w:rPr>
                <w:rFonts w:asciiTheme="minorEastAsia" w:hAnsiTheme="minorEastAsia"/>
                <w:highlight w:val="none"/>
              </w:rPr>
            </w:pPr>
            <w:r>
              <w:rPr>
                <w:rFonts w:hint="eastAsia" w:asciiTheme="minorEastAsia" w:hAnsiTheme="minorEastAsia"/>
                <w:highlight w:val="none"/>
              </w:rPr>
              <w:t>（</w:t>
            </w:r>
            <w:r>
              <w:rPr>
                <w:rFonts w:hint="eastAsia" w:asciiTheme="minorEastAsia" w:hAnsiTheme="minorEastAsia"/>
                <w:highlight w:val="none"/>
                <w:lang w:val="en-US"/>
              </w:rPr>
              <w:t>4</w:t>
            </w:r>
            <w:r>
              <w:rPr>
                <w:rFonts w:hint="eastAsia" w:asciiTheme="minorEastAsia" w:hAnsiTheme="minorEastAsia"/>
                <w:highlight w:val="none"/>
              </w:rPr>
              <w:t>）商务和技术偏差表；</w:t>
            </w:r>
          </w:p>
          <w:p>
            <w:pPr>
              <w:spacing w:line="276" w:lineRule="auto"/>
              <w:jc w:val="both"/>
              <w:rPr>
                <w:rFonts w:asciiTheme="minorEastAsia" w:hAnsiTheme="minorEastAsia"/>
                <w:highlight w:val="none"/>
              </w:rPr>
            </w:pPr>
            <w:r>
              <w:rPr>
                <w:rFonts w:hint="eastAsia" w:asciiTheme="minorEastAsia" w:hAnsiTheme="minorEastAsia"/>
                <w:highlight w:val="none"/>
              </w:rPr>
              <w:t>（</w:t>
            </w:r>
            <w:r>
              <w:rPr>
                <w:rFonts w:hint="eastAsia" w:asciiTheme="minorEastAsia" w:hAnsiTheme="minorEastAsia"/>
                <w:highlight w:val="none"/>
                <w:lang w:val="en-US"/>
              </w:rPr>
              <w:t>5</w:t>
            </w:r>
            <w:r>
              <w:rPr>
                <w:rFonts w:hint="eastAsia" w:asciiTheme="minorEastAsia" w:hAnsiTheme="minorEastAsia"/>
                <w:highlight w:val="none"/>
              </w:rPr>
              <w:t>）资格审查资料；</w:t>
            </w:r>
          </w:p>
          <w:p>
            <w:pPr>
              <w:spacing w:line="276" w:lineRule="auto"/>
              <w:jc w:val="both"/>
              <w:rPr>
                <w:rFonts w:asciiTheme="minorEastAsia" w:hAnsiTheme="minorEastAsia"/>
                <w:highlight w:val="none"/>
              </w:rPr>
            </w:pPr>
            <w:r>
              <w:rPr>
                <w:rFonts w:hint="eastAsia" w:asciiTheme="minorEastAsia" w:hAnsiTheme="minorEastAsia"/>
                <w:highlight w:val="none"/>
              </w:rPr>
              <w:t>（</w:t>
            </w:r>
            <w:r>
              <w:rPr>
                <w:rFonts w:hint="eastAsia" w:asciiTheme="minorEastAsia" w:hAnsiTheme="minorEastAsia"/>
                <w:highlight w:val="none"/>
                <w:lang w:val="en-US"/>
              </w:rPr>
              <w:t>6</w:t>
            </w:r>
            <w:r>
              <w:rPr>
                <w:rFonts w:hint="eastAsia" w:asciiTheme="minorEastAsia" w:hAnsiTheme="minorEastAsia"/>
                <w:highlight w:val="none"/>
              </w:rPr>
              <w:t>）</w:t>
            </w:r>
            <w:r>
              <w:rPr>
                <w:rFonts w:hint="eastAsia" w:asciiTheme="minorEastAsia" w:hAnsiTheme="minorEastAsia"/>
                <w:highlight w:val="none"/>
                <w:lang w:val="en-US"/>
              </w:rPr>
              <w:t>运输计划</w:t>
            </w:r>
            <w:r>
              <w:rPr>
                <w:rFonts w:hint="eastAsia" w:asciiTheme="minorEastAsia" w:hAnsiTheme="minorEastAsia"/>
                <w:highlight w:val="none"/>
              </w:rPr>
              <w:t>方案；</w:t>
            </w:r>
          </w:p>
          <w:p>
            <w:pPr>
              <w:spacing w:line="276" w:lineRule="auto"/>
              <w:jc w:val="both"/>
              <w:rPr>
                <w:rFonts w:asciiTheme="minorEastAsia" w:hAnsiTheme="minorEastAsia"/>
                <w:highlight w:val="none"/>
                <w:lang w:val="en-US"/>
              </w:rPr>
            </w:pPr>
            <w:r>
              <w:rPr>
                <w:rFonts w:hint="eastAsia" w:asciiTheme="minorEastAsia" w:hAnsiTheme="minorEastAsia"/>
                <w:highlight w:val="none"/>
              </w:rPr>
              <w:t>（</w:t>
            </w:r>
            <w:r>
              <w:rPr>
                <w:rFonts w:hint="eastAsia" w:asciiTheme="minorEastAsia" w:hAnsiTheme="minorEastAsia"/>
                <w:highlight w:val="none"/>
                <w:lang w:val="en-US"/>
              </w:rPr>
              <w:t>7</w:t>
            </w:r>
            <w:r>
              <w:rPr>
                <w:rFonts w:hint="eastAsia" w:asciiTheme="minorEastAsia" w:hAnsiTheme="minorEastAsia"/>
                <w:highlight w:val="none"/>
              </w:rPr>
              <w:t>）</w:t>
            </w:r>
            <w:r>
              <w:rPr>
                <w:rFonts w:hint="eastAsia" w:asciiTheme="minorEastAsia" w:hAnsiTheme="minorEastAsia"/>
                <w:highlight w:val="none"/>
                <w:lang w:val="en-US"/>
              </w:rPr>
              <w:t>承诺函；</w:t>
            </w:r>
          </w:p>
          <w:p>
            <w:pPr>
              <w:spacing w:line="276" w:lineRule="auto"/>
              <w:jc w:val="both"/>
              <w:rPr>
                <w:rFonts w:asciiTheme="minorEastAsia" w:hAnsiTheme="minorEastAsia"/>
                <w:highlight w:val="none"/>
              </w:rPr>
            </w:pPr>
            <w:r>
              <w:rPr>
                <w:rFonts w:hint="eastAsia" w:asciiTheme="minorEastAsia" w:hAnsiTheme="minorEastAsia"/>
                <w:highlight w:val="none"/>
              </w:rPr>
              <w:t>（</w:t>
            </w:r>
            <w:r>
              <w:rPr>
                <w:rFonts w:hint="eastAsia" w:asciiTheme="minorEastAsia" w:hAnsiTheme="minorEastAsia"/>
                <w:highlight w:val="none"/>
                <w:lang w:val="en-US"/>
              </w:rPr>
              <w:t>8</w:t>
            </w:r>
            <w:r>
              <w:rPr>
                <w:rFonts w:hint="eastAsia" w:asciiTheme="minorEastAsia" w:hAnsiTheme="minorEastAsia"/>
                <w:highlight w:val="none"/>
              </w:rPr>
              <w:t>）其他资料。</w:t>
            </w:r>
          </w:p>
          <w:p>
            <w:pPr>
              <w:spacing w:line="276" w:lineRule="auto"/>
              <w:jc w:val="both"/>
              <w:rPr>
                <w:rFonts w:asciiTheme="minorEastAsia" w:hAnsiTheme="minorEastAsia"/>
                <w:highlight w:val="none"/>
              </w:rPr>
            </w:pPr>
            <w:r>
              <w:rPr>
                <w:rFonts w:hint="eastAsia" w:asciiTheme="minorEastAsia" w:hAnsiTheme="minorEastAsia"/>
                <w:highlight w:val="none"/>
              </w:rPr>
              <w:t>第二信封（报价文件）</w:t>
            </w:r>
          </w:p>
          <w:p>
            <w:pPr>
              <w:spacing w:line="276" w:lineRule="auto"/>
              <w:jc w:val="both"/>
              <w:rPr>
                <w:rFonts w:asciiTheme="minorEastAsia" w:hAnsiTheme="minorEastAsia"/>
                <w:highlight w:val="none"/>
              </w:rPr>
            </w:pPr>
            <w:r>
              <w:rPr>
                <w:rFonts w:hint="eastAsia" w:asciiTheme="minorEastAsia" w:hAnsiTheme="minorEastAsia"/>
                <w:highlight w:val="none"/>
              </w:rPr>
              <w:t>（1）报价函；</w:t>
            </w:r>
          </w:p>
          <w:p>
            <w:pPr>
              <w:spacing w:line="276" w:lineRule="auto"/>
              <w:jc w:val="both"/>
              <w:rPr>
                <w:rFonts w:asciiTheme="minorEastAsia" w:hAnsiTheme="minorEastAsia"/>
                <w:highlight w:val="none"/>
              </w:rPr>
            </w:pPr>
            <w:r>
              <w:rPr>
                <w:rFonts w:hint="eastAsia" w:asciiTheme="minorEastAsia" w:hAnsiTheme="minorEastAsia"/>
                <w:highlight w:val="none"/>
              </w:rPr>
              <w:t>（2）分项报价表。</w:t>
            </w:r>
          </w:p>
          <w:p>
            <w:pPr>
              <w:spacing w:line="276" w:lineRule="auto"/>
              <w:jc w:val="both"/>
              <w:rPr>
                <w:rFonts w:asciiTheme="minorEastAsia" w:hAnsiTheme="minorEastAsia"/>
                <w:highlight w:val="none"/>
              </w:rPr>
            </w:pPr>
            <w:r>
              <w:rPr>
                <w:rFonts w:hint="eastAsia" w:asciiTheme="minorEastAsia" w:hAnsiTheme="minorEastAsia"/>
                <w:highlight w:val="none"/>
              </w:rPr>
              <w:t>投标人在评标过程中作出的符合法律法规和招标文件规定的澄清确认，构成投标文件的组成部分。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27" w:hRule="atLeast"/>
          <w:jc w:val="center"/>
        </w:trPr>
        <w:tc>
          <w:tcPr>
            <w:tcW w:w="1061" w:type="dxa"/>
            <w:vAlign w:val="center"/>
          </w:tcPr>
          <w:p>
            <w:pPr>
              <w:spacing w:line="276" w:lineRule="auto"/>
              <w:jc w:val="center"/>
              <w:rPr>
                <w:rFonts w:asciiTheme="minorEastAsia" w:hAnsiTheme="minorEastAsia"/>
                <w:highlight w:val="none"/>
              </w:rPr>
            </w:pPr>
            <w:r>
              <w:rPr>
                <w:rFonts w:asciiTheme="minorEastAsia" w:hAnsiTheme="minorEastAsia"/>
                <w:highlight w:val="none"/>
              </w:rPr>
              <w:t>3.2.1</w:t>
            </w:r>
          </w:p>
        </w:tc>
        <w:tc>
          <w:tcPr>
            <w:tcW w:w="1536" w:type="dxa"/>
            <w:vAlign w:val="center"/>
          </w:tcPr>
          <w:p>
            <w:pPr>
              <w:spacing w:line="276" w:lineRule="auto"/>
              <w:jc w:val="center"/>
              <w:rPr>
                <w:rFonts w:asciiTheme="minorEastAsia" w:hAnsiTheme="minorEastAsia"/>
                <w:highlight w:val="none"/>
              </w:rPr>
            </w:pPr>
            <w:r>
              <w:rPr>
                <w:rFonts w:hint="eastAsia" w:asciiTheme="minorEastAsia" w:hAnsiTheme="minorEastAsia"/>
                <w:highlight w:val="none"/>
              </w:rPr>
              <w:t>增值税税金的计算方法</w:t>
            </w:r>
          </w:p>
        </w:tc>
        <w:tc>
          <w:tcPr>
            <w:tcW w:w="6963" w:type="dxa"/>
            <w:vAlign w:val="center"/>
          </w:tcPr>
          <w:p>
            <w:pPr>
              <w:spacing w:line="276" w:lineRule="auto"/>
              <w:jc w:val="both"/>
              <w:rPr>
                <w:rFonts w:asciiTheme="minorEastAsia" w:hAnsiTheme="minorEastAsia"/>
                <w:highlight w:val="none"/>
              </w:rPr>
            </w:pPr>
            <w:r>
              <w:rPr>
                <w:rFonts w:hint="eastAsia" w:asciiTheme="minorEastAsia" w:hAnsiTheme="minorEastAsia"/>
                <w:highlight w:val="none"/>
              </w:rPr>
              <w:t>增值税税金按一般计税方法计算（说明：增值税税金包含在本项目投标报价之中，招标人不再另行支付）。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jc w:val="center"/>
        </w:trPr>
        <w:tc>
          <w:tcPr>
            <w:tcW w:w="1061" w:type="dxa"/>
            <w:vAlign w:val="center"/>
          </w:tcPr>
          <w:p>
            <w:pPr>
              <w:spacing w:line="276" w:lineRule="auto"/>
              <w:jc w:val="center"/>
              <w:rPr>
                <w:rFonts w:asciiTheme="minorEastAsia" w:hAnsiTheme="minorEastAsia"/>
                <w:highlight w:val="none"/>
              </w:rPr>
            </w:pPr>
            <w:r>
              <w:rPr>
                <w:rFonts w:asciiTheme="minorEastAsia" w:hAnsiTheme="minorEastAsia"/>
                <w:highlight w:val="none"/>
              </w:rPr>
              <w:t>3.2.4</w:t>
            </w:r>
          </w:p>
        </w:tc>
        <w:tc>
          <w:tcPr>
            <w:tcW w:w="1536" w:type="dxa"/>
            <w:vAlign w:val="center"/>
          </w:tcPr>
          <w:p>
            <w:pPr>
              <w:spacing w:line="276" w:lineRule="auto"/>
              <w:jc w:val="center"/>
              <w:rPr>
                <w:rFonts w:asciiTheme="minorEastAsia" w:hAnsiTheme="minorEastAsia"/>
                <w:highlight w:val="none"/>
              </w:rPr>
            </w:pPr>
            <w:r>
              <w:rPr>
                <w:rFonts w:hint="eastAsia" w:asciiTheme="minorEastAsia" w:hAnsiTheme="minorEastAsia"/>
                <w:highlight w:val="none"/>
              </w:rPr>
              <w:t>最高投标限价</w:t>
            </w:r>
          </w:p>
        </w:tc>
        <w:tc>
          <w:tcPr>
            <w:tcW w:w="6963" w:type="dxa"/>
            <w:vAlign w:val="center"/>
          </w:tcPr>
          <w:p>
            <w:pPr>
              <w:pStyle w:val="21"/>
              <w:spacing w:line="360" w:lineRule="auto"/>
              <w:ind w:firstLine="0" w:firstLineChars="0"/>
              <w:jc w:val="both"/>
              <w:rPr>
                <w:rFonts w:hint="eastAsia"/>
                <w:b/>
                <w:bCs/>
                <w:highlight w:val="none"/>
                <w:lang w:val="en-US"/>
              </w:rPr>
            </w:pPr>
            <w:r>
              <w:rPr>
                <w:rFonts w:hint="eastAsia"/>
                <w:b/>
                <w:bCs/>
                <w:highlight w:val="none"/>
                <w:lang w:val="en-US"/>
              </w:rPr>
              <w:t>最高限价：</w:t>
            </w:r>
          </w:p>
          <w:p>
            <w:pPr>
              <w:pStyle w:val="21"/>
              <w:spacing w:line="360" w:lineRule="auto"/>
              <w:ind w:firstLine="0" w:firstLineChars="0"/>
              <w:jc w:val="both"/>
              <w:rPr>
                <w:rFonts w:hint="eastAsia"/>
                <w:b/>
                <w:bCs/>
                <w:highlight w:val="none"/>
                <w:lang w:val="en-US"/>
              </w:rPr>
            </w:pPr>
            <w:r>
              <w:rPr>
                <w:rFonts w:hint="eastAsia"/>
                <w:b/>
                <w:bCs/>
                <w:highlight w:val="none"/>
                <w:lang w:val="en-US"/>
              </w:rPr>
              <w:t>包件一：100公里≦实测距离＜150公里的最高限价为：0.65元/吨·公里。</w:t>
            </w:r>
          </w:p>
          <w:p>
            <w:pPr>
              <w:pStyle w:val="21"/>
              <w:spacing w:line="360" w:lineRule="auto"/>
              <w:ind w:firstLine="0" w:firstLineChars="0"/>
              <w:jc w:val="both"/>
              <w:rPr>
                <w:rFonts w:hint="eastAsia"/>
                <w:b/>
                <w:bCs/>
                <w:highlight w:val="none"/>
                <w:lang w:val="en-US"/>
              </w:rPr>
            </w:pPr>
            <w:r>
              <w:rPr>
                <w:rFonts w:hint="eastAsia"/>
                <w:b/>
                <w:bCs/>
                <w:highlight w:val="none"/>
                <w:lang w:val="en-US"/>
              </w:rPr>
              <w:t>包件二：40公里≦实测距离＜100公里的最高限价为：0.63元/吨·公里。</w:t>
            </w:r>
          </w:p>
          <w:p>
            <w:pPr>
              <w:pStyle w:val="21"/>
              <w:spacing w:line="360" w:lineRule="auto"/>
              <w:ind w:firstLine="0" w:firstLineChars="0"/>
              <w:jc w:val="both"/>
              <w:rPr>
                <w:rFonts w:asciiTheme="majorEastAsia" w:hAnsiTheme="majorEastAsia" w:eastAsiaTheme="majorEastAsia" w:cstheme="majorEastAsia"/>
                <w:b/>
                <w:bCs/>
                <w:sz w:val="22"/>
                <w:highlight w:val="none"/>
                <w:lang w:val="en-US"/>
              </w:rPr>
            </w:pPr>
            <w:r>
              <w:rPr>
                <w:rFonts w:hint="eastAsia"/>
                <w:b/>
                <w:bCs/>
                <w:highlight w:val="none"/>
                <w:lang w:val="en-US"/>
              </w:rPr>
              <w:t>投标人报价不得超出最高投标限价，否则视为重大偏差，按否决投标处理，不接受最高投标限价的潜在投标人应放弃投标。其他说明内容详见分项报价表。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61" w:type="dxa"/>
            <w:vAlign w:val="center"/>
          </w:tcPr>
          <w:p>
            <w:pPr>
              <w:spacing w:line="276" w:lineRule="auto"/>
              <w:jc w:val="center"/>
              <w:rPr>
                <w:rFonts w:asciiTheme="minorEastAsia" w:hAnsiTheme="minorEastAsia"/>
                <w:highlight w:val="none"/>
              </w:rPr>
            </w:pPr>
            <w:r>
              <w:rPr>
                <w:rFonts w:asciiTheme="minorEastAsia" w:hAnsiTheme="minorEastAsia"/>
                <w:highlight w:val="none"/>
              </w:rPr>
              <w:t xml:space="preserve">3.2.5  </w:t>
            </w:r>
          </w:p>
        </w:tc>
        <w:tc>
          <w:tcPr>
            <w:tcW w:w="1536" w:type="dxa"/>
            <w:vAlign w:val="center"/>
          </w:tcPr>
          <w:p>
            <w:pPr>
              <w:spacing w:line="276" w:lineRule="auto"/>
              <w:jc w:val="center"/>
              <w:rPr>
                <w:rFonts w:asciiTheme="minorEastAsia" w:hAnsiTheme="minorEastAsia"/>
                <w:highlight w:val="none"/>
              </w:rPr>
            </w:pPr>
            <w:r>
              <w:rPr>
                <w:rFonts w:hint="eastAsia" w:asciiTheme="minorEastAsia" w:hAnsiTheme="minorEastAsia"/>
                <w:highlight w:val="none"/>
              </w:rPr>
              <w:t>投标报价的其他要求</w:t>
            </w:r>
          </w:p>
        </w:tc>
        <w:tc>
          <w:tcPr>
            <w:tcW w:w="6963" w:type="dxa"/>
            <w:vAlign w:val="center"/>
          </w:tcPr>
          <w:p>
            <w:pPr>
              <w:numPr>
                <w:ilvl w:val="0"/>
                <w:numId w:val="1"/>
              </w:numPr>
              <w:spacing w:line="276" w:lineRule="auto"/>
              <w:jc w:val="both"/>
              <w:rPr>
                <w:rFonts w:asciiTheme="minorEastAsia" w:hAnsiTheme="minorEastAsia"/>
                <w:highlight w:val="none"/>
                <w:lang w:val="en-US"/>
              </w:rPr>
            </w:pPr>
            <w:r>
              <w:rPr>
                <w:rFonts w:hint="eastAsia" w:asciiTheme="minorEastAsia" w:hAnsiTheme="minorEastAsia"/>
                <w:highlight w:val="none"/>
                <w:lang w:val="en-US"/>
              </w:rPr>
              <w:t>未按照投标一览表要求进行报价，将视为没有实质性响应招标文件；</w:t>
            </w:r>
          </w:p>
          <w:p>
            <w:pPr>
              <w:numPr>
                <w:ilvl w:val="0"/>
                <w:numId w:val="1"/>
              </w:numPr>
              <w:spacing w:line="276" w:lineRule="auto"/>
              <w:jc w:val="both"/>
              <w:rPr>
                <w:rFonts w:asciiTheme="minorEastAsia" w:hAnsiTheme="minorEastAsia"/>
                <w:highlight w:val="none"/>
                <w:lang w:val="en-US"/>
              </w:rPr>
            </w:pPr>
            <w:r>
              <w:rPr>
                <w:rFonts w:hint="eastAsia" w:asciiTheme="minorEastAsia" w:hAnsiTheme="minorEastAsia"/>
                <w:highlight w:val="none"/>
                <w:lang w:val="en-US"/>
              </w:rPr>
              <w:t>采购数量以招标人每月提供的计划数量为准；</w:t>
            </w:r>
          </w:p>
          <w:p>
            <w:pPr>
              <w:numPr>
                <w:ilvl w:val="0"/>
                <w:numId w:val="1"/>
              </w:numPr>
              <w:spacing w:line="276" w:lineRule="auto"/>
              <w:jc w:val="both"/>
              <w:rPr>
                <w:rFonts w:asciiTheme="minorEastAsia" w:hAnsiTheme="minorEastAsia"/>
                <w:highlight w:val="none"/>
                <w:lang w:val="en-US"/>
              </w:rPr>
            </w:pPr>
            <w:r>
              <w:rPr>
                <w:rFonts w:hint="eastAsia" w:asciiTheme="minorEastAsia" w:hAnsiTheme="minorEastAsia"/>
                <w:highlight w:val="none"/>
                <w:lang w:val="en-US"/>
              </w:rPr>
              <w:t>招标人不接受调价函。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3" w:hRule="atLeast"/>
          <w:jc w:val="center"/>
        </w:trPr>
        <w:tc>
          <w:tcPr>
            <w:tcW w:w="1061" w:type="dxa"/>
            <w:vAlign w:val="center"/>
          </w:tcPr>
          <w:p>
            <w:pPr>
              <w:spacing w:line="276" w:lineRule="auto"/>
              <w:jc w:val="center"/>
              <w:rPr>
                <w:rFonts w:asciiTheme="minorEastAsia" w:hAnsiTheme="minorEastAsia"/>
                <w:highlight w:val="none"/>
              </w:rPr>
            </w:pPr>
            <w:r>
              <w:rPr>
                <w:rFonts w:asciiTheme="minorEastAsia" w:hAnsiTheme="minorEastAsia"/>
                <w:highlight w:val="none"/>
              </w:rPr>
              <w:t>3.3.1</w:t>
            </w:r>
          </w:p>
        </w:tc>
        <w:tc>
          <w:tcPr>
            <w:tcW w:w="1536" w:type="dxa"/>
            <w:vAlign w:val="center"/>
          </w:tcPr>
          <w:p>
            <w:pPr>
              <w:spacing w:line="276" w:lineRule="auto"/>
              <w:jc w:val="center"/>
              <w:rPr>
                <w:rFonts w:asciiTheme="minorEastAsia" w:hAnsiTheme="minorEastAsia"/>
                <w:highlight w:val="none"/>
              </w:rPr>
            </w:pPr>
            <w:r>
              <w:rPr>
                <w:rFonts w:hint="eastAsia" w:asciiTheme="minorEastAsia" w:hAnsiTheme="minorEastAsia"/>
                <w:highlight w:val="none"/>
              </w:rPr>
              <w:t>投标有效期</w:t>
            </w:r>
          </w:p>
        </w:tc>
        <w:tc>
          <w:tcPr>
            <w:tcW w:w="6963" w:type="dxa"/>
            <w:vAlign w:val="center"/>
          </w:tcPr>
          <w:p>
            <w:pPr>
              <w:spacing w:line="276" w:lineRule="auto"/>
              <w:jc w:val="both"/>
              <w:rPr>
                <w:rFonts w:asciiTheme="minorEastAsia" w:hAnsiTheme="minorEastAsia"/>
                <w:highlight w:val="none"/>
              </w:rPr>
            </w:pPr>
            <w:r>
              <w:rPr>
                <w:rFonts w:hint="eastAsia" w:asciiTheme="minorEastAsia" w:hAnsiTheme="minorEastAsia"/>
                <w:highlight w:val="none"/>
              </w:rPr>
              <w:t>自投标人递交投标文件截止之日起计算 90 天。</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61" w:type="dxa"/>
            <w:vAlign w:val="center"/>
          </w:tcPr>
          <w:p>
            <w:pPr>
              <w:spacing w:line="276" w:lineRule="auto"/>
              <w:jc w:val="center"/>
              <w:rPr>
                <w:rFonts w:asciiTheme="minorEastAsia" w:hAnsiTheme="minorEastAsia"/>
                <w:highlight w:val="none"/>
              </w:rPr>
            </w:pPr>
            <w:r>
              <w:rPr>
                <w:rFonts w:asciiTheme="minorEastAsia" w:hAnsiTheme="minorEastAsia"/>
                <w:highlight w:val="none"/>
              </w:rPr>
              <w:t>3.4.1</w:t>
            </w:r>
          </w:p>
        </w:tc>
        <w:tc>
          <w:tcPr>
            <w:tcW w:w="1536" w:type="dxa"/>
            <w:vAlign w:val="center"/>
          </w:tcPr>
          <w:p>
            <w:pPr>
              <w:spacing w:line="276" w:lineRule="auto"/>
              <w:jc w:val="center"/>
              <w:rPr>
                <w:rFonts w:asciiTheme="minorEastAsia" w:hAnsiTheme="minorEastAsia"/>
                <w:highlight w:val="none"/>
              </w:rPr>
            </w:pPr>
            <w:r>
              <w:rPr>
                <w:rFonts w:hint="eastAsia" w:asciiTheme="minorEastAsia" w:hAnsiTheme="minorEastAsia"/>
                <w:highlight w:val="none"/>
              </w:rPr>
              <w:t>投标保证金</w:t>
            </w:r>
          </w:p>
        </w:tc>
        <w:tc>
          <w:tcPr>
            <w:tcW w:w="6963" w:type="dxa"/>
            <w:vAlign w:val="center"/>
          </w:tcPr>
          <w:p>
            <w:pPr>
              <w:adjustRightInd w:val="0"/>
              <w:spacing w:line="360" w:lineRule="auto"/>
              <w:jc w:val="both"/>
              <w:rPr>
                <w:rFonts w:asciiTheme="minorEastAsia" w:hAnsiTheme="minorEastAsia"/>
                <w:highlight w:val="none"/>
              </w:rPr>
            </w:pPr>
            <w:r>
              <w:rPr>
                <w:rFonts w:hint="eastAsia" w:asciiTheme="minorEastAsia" w:hAnsiTheme="minorEastAsia"/>
                <w:highlight w:val="none"/>
              </w:rPr>
              <w:t>是否要求投标人递交投标保证金：</w:t>
            </w:r>
          </w:p>
          <w:p>
            <w:pPr>
              <w:adjustRightInd w:val="0"/>
              <w:spacing w:line="360" w:lineRule="auto"/>
              <w:jc w:val="both"/>
              <w:rPr>
                <w:rFonts w:asciiTheme="minorEastAsia" w:hAnsiTheme="minorEastAsia"/>
                <w:highlight w:val="none"/>
              </w:rPr>
            </w:pPr>
            <w:r>
              <w:rPr>
                <w:rFonts w:hint="eastAsia" w:asciiTheme="minorEastAsia" w:hAnsiTheme="minorEastAsia"/>
                <w:highlight w:val="none"/>
              </w:rPr>
              <w:t>☑要求，</w:t>
            </w:r>
            <w:r>
              <w:rPr>
                <w:rFonts w:hint="eastAsia" w:asciiTheme="minorEastAsia" w:hAnsiTheme="minorEastAsia"/>
                <w:b/>
                <w:bCs/>
                <w:highlight w:val="none"/>
              </w:rPr>
              <w:t>投标保证金</w:t>
            </w:r>
            <w:r>
              <w:rPr>
                <w:rFonts w:hint="eastAsia" w:asciiTheme="minorEastAsia" w:hAnsiTheme="minorEastAsia"/>
                <w:b/>
                <w:bCs/>
                <w:highlight w:val="none"/>
                <w:lang w:val="en-US"/>
              </w:rPr>
              <w:t>金额</w:t>
            </w:r>
            <w:r>
              <w:rPr>
                <w:rFonts w:hint="eastAsia" w:asciiTheme="minorEastAsia" w:hAnsiTheme="minorEastAsia"/>
                <w:b/>
                <w:bCs/>
                <w:highlight w:val="none"/>
              </w:rPr>
              <w:t>：</w:t>
            </w:r>
            <w:r>
              <w:rPr>
                <w:rFonts w:hint="eastAsia" w:asciiTheme="minorEastAsia" w:hAnsiTheme="minorEastAsia"/>
                <w:b/>
                <w:bCs/>
                <w:highlight w:val="none"/>
                <w:lang w:val="en-US" w:eastAsia="zh-CN"/>
              </w:rPr>
              <w:t>20</w:t>
            </w:r>
            <w:r>
              <w:rPr>
                <w:rFonts w:hint="eastAsia" w:asciiTheme="minorEastAsia" w:hAnsiTheme="minorEastAsia"/>
                <w:b/>
                <w:bCs/>
                <w:highlight w:val="none"/>
              </w:rPr>
              <w:t>万元</w:t>
            </w:r>
            <w:r>
              <w:rPr>
                <w:rFonts w:hint="eastAsia" w:asciiTheme="minorEastAsia" w:hAnsiTheme="minorEastAsia"/>
                <w:b/>
                <w:bCs/>
                <w:highlight w:val="none"/>
                <w:lang w:val="en-US" w:eastAsia="zh-CN"/>
              </w:rPr>
              <w:t>/包件</w:t>
            </w:r>
            <w:r>
              <w:rPr>
                <w:rFonts w:hint="eastAsia" w:asciiTheme="minorEastAsia" w:hAnsiTheme="minorEastAsia"/>
                <w:b/>
                <w:bCs/>
                <w:highlight w:val="none"/>
              </w:rPr>
              <w:t>。</w:t>
            </w:r>
          </w:p>
          <w:p>
            <w:pPr>
              <w:numPr>
                <w:ilvl w:val="0"/>
                <w:numId w:val="2"/>
              </w:numPr>
              <w:adjustRightInd w:val="0"/>
              <w:spacing w:line="360" w:lineRule="auto"/>
              <w:jc w:val="both"/>
              <w:rPr>
                <w:rFonts w:hint="eastAsia" w:asciiTheme="minorEastAsia" w:hAnsiTheme="minorEastAsia"/>
                <w:b/>
                <w:bCs/>
                <w:highlight w:val="none"/>
                <w:u w:val="single"/>
                <w:lang w:eastAsia="zh-CN"/>
              </w:rPr>
            </w:pPr>
            <w:r>
              <w:rPr>
                <w:rFonts w:hint="eastAsia" w:asciiTheme="minorEastAsia" w:hAnsiTheme="minorEastAsia"/>
                <w:highlight w:val="none"/>
              </w:rPr>
              <w:t>投标保证金的形式：</w:t>
            </w:r>
            <w:r>
              <w:rPr>
                <w:rFonts w:hint="eastAsia" w:asciiTheme="minorEastAsia" w:hAnsiTheme="minorEastAsia"/>
                <w:b/>
                <w:bCs/>
                <w:highlight w:val="none"/>
                <w:u w:val="single"/>
                <w:lang w:val="en-US" w:eastAsia="zh-CN"/>
              </w:rPr>
              <w:t>银行转账。</w:t>
            </w:r>
          </w:p>
          <w:p>
            <w:pPr>
              <w:numPr>
                <w:ilvl w:val="0"/>
                <w:numId w:val="2"/>
              </w:numPr>
              <w:adjustRightInd w:val="0"/>
              <w:spacing w:line="360" w:lineRule="auto"/>
              <w:jc w:val="both"/>
              <w:rPr>
                <w:rFonts w:asciiTheme="minorEastAsia" w:hAnsiTheme="minorEastAsia"/>
                <w:highlight w:val="none"/>
              </w:rPr>
            </w:pPr>
            <w:r>
              <w:rPr>
                <w:rFonts w:hint="eastAsia" w:asciiTheme="minorEastAsia" w:hAnsiTheme="minorEastAsia"/>
                <w:highlight w:val="none"/>
              </w:rPr>
              <w:t>投标保证金有效期应当与投标有效期一致。</w:t>
            </w:r>
          </w:p>
          <w:p>
            <w:pPr>
              <w:numPr>
                <w:ilvl w:val="0"/>
                <w:numId w:val="2"/>
              </w:numPr>
              <w:adjustRightInd w:val="0"/>
              <w:spacing w:line="360" w:lineRule="auto"/>
              <w:jc w:val="both"/>
              <w:rPr>
                <w:rFonts w:asciiTheme="minorEastAsia" w:hAnsiTheme="minorEastAsia"/>
                <w:highlight w:val="none"/>
              </w:rPr>
            </w:pPr>
            <w:r>
              <w:rPr>
                <w:rFonts w:hint="eastAsia" w:asciiTheme="minorEastAsia" w:hAnsiTheme="minorEastAsia"/>
                <w:b/>
                <w:bCs/>
                <w:highlight w:val="none"/>
                <w:lang w:eastAsia="zh-CN"/>
              </w:rPr>
              <w:t>投标保证金采用银行电汇形式的，投标保证金应由投标人银行账户一次性汇入招标人银行账户，且必须在摘要或者转账汇款的描述中注明投标保证金：注明方式为水泥运输（包件</w:t>
            </w:r>
            <w:r>
              <w:rPr>
                <w:rFonts w:hint="eastAsia" w:asciiTheme="minorEastAsia" w:hAnsiTheme="minorEastAsia"/>
                <w:b/>
                <w:bCs/>
                <w:highlight w:val="none"/>
                <w:lang w:val="en-US" w:eastAsia="zh-CN"/>
              </w:rPr>
              <w:t>一</w:t>
            </w:r>
            <w:r>
              <w:rPr>
                <w:rFonts w:hint="eastAsia" w:asciiTheme="minorEastAsia" w:hAnsiTheme="minorEastAsia"/>
                <w:b/>
                <w:bCs/>
                <w:highlight w:val="none"/>
                <w:lang w:eastAsia="zh-CN"/>
              </w:rPr>
              <w:t>/</w:t>
            </w:r>
            <w:r>
              <w:rPr>
                <w:rFonts w:hint="eastAsia" w:asciiTheme="minorEastAsia" w:hAnsiTheme="minorEastAsia"/>
                <w:b/>
                <w:bCs/>
                <w:highlight w:val="none"/>
                <w:lang w:val="en-US" w:eastAsia="zh-CN"/>
              </w:rPr>
              <w:t>二</w:t>
            </w:r>
            <w:r>
              <w:rPr>
                <w:rFonts w:hint="eastAsia" w:asciiTheme="minorEastAsia" w:hAnsiTheme="minorEastAsia"/>
                <w:b/>
                <w:bCs/>
                <w:highlight w:val="none"/>
                <w:lang w:eastAsia="zh-CN"/>
              </w:rPr>
              <w:t>）投标保证金，汇款单据扫描件应装入投标文件正、副本中，禁止以夹页、信封等形式装入投标文件。投标保证金不计利息退还。</w:t>
            </w:r>
          </w:p>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宋体" w:hAnsi="宋体" w:eastAsia="宋体" w:cs="宋体"/>
                <w:color w:val="auto"/>
                <w:kern w:val="0"/>
                <w:sz w:val="21"/>
                <w:szCs w:val="21"/>
                <w:highlight w:val="none"/>
              </w:rPr>
            </w:pPr>
            <w:r>
              <w:rPr>
                <w:rFonts w:hint="eastAsia" w:asciiTheme="minorEastAsia" w:hAnsiTheme="minorEastAsia"/>
                <w:highlight w:val="none"/>
              </w:rPr>
              <w:t>投标保证金的递交截止时间为：</w:t>
            </w:r>
            <w:r>
              <w:rPr>
                <w:rFonts w:hint="eastAsia" w:ascii="宋体" w:hAnsi="宋体" w:eastAsia="宋体" w:cs="宋体"/>
                <w:b/>
                <w:color w:val="auto"/>
                <w:kern w:val="0"/>
                <w:sz w:val="21"/>
                <w:szCs w:val="21"/>
                <w:highlight w:val="none"/>
                <w:u w:val="single"/>
              </w:rPr>
              <w:t>与递交投标文件的截止时间一致，以招标人指定的银行账户收到时间为准</w:t>
            </w:r>
            <w:r>
              <w:rPr>
                <w:rFonts w:hint="eastAsia" w:ascii="宋体" w:hAnsi="宋体" w:eastAsia="宋体" w:cs="宋体"/>
                <w:color w:val="auto"/>
                <w:kern w:val="0"/>
                <w:sz w:val="21"/>
                <w:szCs w:val="21"/>
                <w:highlight w:val="none"/>
              </w:rPr>
              <w:t>。</w:t>
            </w:r>
          </w:p>
          <w:p>
            <w:pPr>
              <w:adjustRightInd w:val="0"/>
              <w:spacing w:line="360" w:lineRule="auto"/>
              <w:jc w:val="both"/>
              <w:rPr>
                <w:rFonts w:asciiTheme="minorEastAsia" w:hAnsiTheme="minorEastAsia"/>
                <w:highlight w:val="none"/>
              </w:rPr>
            </w:pPr>
            <w:r>
              <w:rPr>
                <w:rFonts w:hint="eastAsia" w:asciiTheme="minorEastAsia" w:hAnsiTheme="minorEastAsia"/>
                <w:highlight w:val="none"/>
              </w:rPr>
              <w:t>（</w:t>
            </w:r>
            <w:r>
              <w:rPr>
                <w:rFonts w:hint="eastAsia" w:asciiTheme="minorEastAsia" w:hAnsiTheme="minorEastAsia"/>
                <w:highlight w:val="none"/>
                <w:lang w:val="en-US" w:eastAsia="zh-CN"/>
              </w:rPr>
              <w:t>4</w:t>
            </w:r>
            <w:r>
              <w:rPr>
                <w:rFonts w:hint="eastAsia" w:asciiTheme="minorEastAsia" w:hAnsiTheme="minorEastAsia"/>
                <w:highlight w:val="none"/>
              </w:rPr>
              <w:t>）贵州交投商贸物流有限公司开户银行及账号如下：</w:t>
            </w:r>
          </w:p>
          <w:p>
            <w:pPr>
              <w:adjustRightInd w:val="0"/>
              <w:spacing w:line="360" w:lineRule="auto"/>
              <w:jc w:val="both"/>
              <w:rPr>
                <w:rFonts w:asciiTheme="minorEastAsia" w:hAnsiTheme="minorEastAsia"/>
                <w:b/>
                <w:bCs/>
                <w:highlight w:val="none"/>
              </w:rPr>
            </w:pPr>
            <w:r>
              <w:rPr>
                <w:rFonts w:hint="eastAsia" w:asciiTheme="minorEastAsia" w:hAnsiTheme="minorEastAsia"/>
                <w:b/>
                <w:bCs/>
                <w:highlight w:val="none"/>
              </w:rPr>
              <w:t>开户名称：贵州交投商贸物流有限公司</w:t>
            </w:r>
          </w:p>
          <w:p>
            <w:pPr>
              <w:adjustRightInd w:val="0"/>
              <w:spacing w:line="360" w:lineRule="auto"/>
              <w:jc w:val="both"/>
              <w:rPr>
                <w:rFonts w:asciiTheme="minorEastAsia" w:hAnsiTheme="minorEastAsia"/>
                <w:b/>
                <w:bCs/>
                <w:sz w:val="24"/>
                <w:szCs w:val="24"/>
                <w:highlight w:val="none"/>
              </w:rPr>
            </w:pPr>
            <w:r>
              <w:rPr>
                <w:rFonts w:hint="eastAsia" w:asciiTheme="minorEastAsia" w:hAnsiTheme="minorEastAsia"/>
                <w:b/>
                <w:bCs/>
                <w:highlight w:val="none"/>
              </w:rPr>
              <w:t>开户银行：</w:t>
            </w:r>
            <w:r>
              <w:rPr>
                <w:rFonts w:hint="eastAsia" w:asciiTheme="minorEastAsia" w:hAnsiTheme="minorEastAsia"/>
                <w:b/>
                <w:bCs/>
                <w:highlight w:val="none"/>
                <w:lang w:val="en-US"/>
              </w:rPr>
              <w:t>民生银行贵阳分行营业部</w:t>
            </w:r>
          </w:p>
          <w:p>
            <w:pPr>
              <w:adjustRightInd w:val="0"/>
              <w:spacing w:line="360" w:lineRule="auto"/>
              <w:jc w:val="both"/>
              <w:rPr>
                <w:rFonts w:asciiTheme="minorEastAsia" w:hAnsiTheme="minorEastAsia"/>
                <w:b/>
                <w:bCs/>
                <w:highlight w:val="none"/>
                <w:lang w:val="en-US"/>
              </w:rPr>
            </w:pPr>
            <w:r>
              <w:rPr>
                <w:rFonts w:hint="eastAsia" w:asciiTheme="minorEastAsia" w:hAnsiTheme="minorEastAsia"/>
                <w:b/>
                <w:bCs/>
                <w:highlight w:val="none"/>
                <w:lang w:val="en-US"/>
              </w:rPr>
              <w:t>开户帐号：6042 6826 8</w:t>
            </w:r>
          </w:p>
          <w:p>
            <w:pPr>
              <w:adjustRightInd w:val="0"/>
              <w:spacing w:line="360" w:lineRule="auto"/>
              <w:jc w:val="both"/>
              <w:rPr>
                <w:rFonts w:asciiTheme="minorEastAsia" w:hAnsiTheme="minorEastAsia"/>
                <w:highlight w:val="none"/>
              </w:rPr>
            </w:pPr>
            <w:r>
              <w:rPr>
                <w:rFonts w:hint="eastAsia" w:asciiTheme="minorEastAsia" w:hAnsiTheme="minorEastAsia"/>
                <w:highlight w:val="none"/>
              </w:rPr>
              <w:t>注：因银行结算、不可抗力等非招标人原因造成的保证金不能及时到账，后果由投标人自行承担。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61" w:type="dxa"/>
            <w:vAlign w:val="center"/>
          </w:tcPr>
          <w:p>
            <w:pPr>
              <w:spacing w:line="276" w:lineRule="auto"/>
              <w:jc w:val="center"/>
              <w:rPr>
                <w:rFonts w:asciiTheme="minorEastAsia" w:hAnsiTheme="minorEastAsia"/>
                <w:highlight w:val="none"/>
              </w:rPr>
            </w:pPr>
            <w:r>
              <w:rPr>
                <w:rFonts w:asciiTheme="minorEastAsia" w:hAnsiTheme="minorEastAsia"/>
                <w:highlight w:val="none"/>
              </w:rPr>
              <w:t>3.4.4</w:t>
            </w:r>
          </w:p>
        </w:tc>
        <w:tc>
          <w:tcPr>
            <w:tcW w:w="1536" w:type="dxa"/>
            <w:vAlign w:val="center"/>
          </w:tcPr>
          <w:p>
            <w:pPr>
              <w:spacing w:line="276" w:lineRule="auto"/>
              <w:jc w:val="center"/>
              <w:rPr>
                <w:rFonts w:asciiTheme="minorEastAsia" w:hAnsiTheme="minorEastAsia"/>
                <w:highlight w:val="none"/>
              </w:rPr>
            </w:pPr>
            <w:r>
              <w:rPr>
                <w:rFonts w:hint="eastAsia" w:asciiTheme="minorEastAsia" w:hAnsiTheme="minorEastAsia"/>
                <w:highlight w:val="none"/>
              </w:rPr>
              <w:t>其他可以不予退还投标保证金的情形</w:t>
            </w:r>
          </w:p>
        </w:tc>
        <w:tc>
          <w:tcPr>
            <w:tcW w:w="6963" w:type="dxa"/>
            <w:vAlign w:val="center"/>
          </w:tcPr>
          <w:p>
            <w:pPr>
              <w:spacing w:line="276" w:lineRule="auto"/>
              <w:jc w:val="both"/>
              <w:rPr>
                <w:rFonts w:asciiTheme="minorEastAsia" w:hAnsiTheme="minorEastAsia"/>
                <w:highlight w:val="none"/>
                <w:lang w:val="en-US"/>
              </w:rPr>
            </w:pPr>
            <w:r>
              <w:rPr>
                <w:rFonts w:hint="eastAsia" w:asciiTheme="minorEastAsia" w:hAnsiTheme="minorEastAsia"/>
                <w:highlight w:val="none"/>
                <w:lang w:val="en-US"/>
              </w:rPr>
              <w:t>有下列情形之一的，投标保证金将不予退还：</w:t>
            </w:r>
          </w:p>
          <w:p>
            <w:pPr>
              <w:spacing w:line="276" w:lineRule="auto"/>
              <w:jc w:val="both"/>
              <w:rPr>
                <w:rFonts w:asciiTheme="minorEastAsia" w:hAnsiTheme="minorEastAsia"/>
                <w:highlight w:val="none"/>
              </w:rPr>
            </w:pPr>
            <w:r>
              <w:rPr>
                <w:rFonts w:hint="eastAsia" w:asciiTheme="minorEastAsia" w:hAnsiTheme="minorEastAsia"/>
                <w:highlight w:val="none"/>
              </w:rPr>
              <w:t>（1）投标</w:t>
            </w:r>
            <w:r>
              <w:rPr>
                <w:rFonts w:hint="eastAsia" w:asciiTheme="minorEastAsia" w:hAnsiTheme="minorEastAsia"/>
                <w:highlight w:val="none"/>
                <w:lang w:val="en-US"/>
              </w:rPr>
              <w:t>截止后投标人</w:t>
            </w:r>
            <w:r>
              <w:rPr>
                <w:rFonts w:hint="eastAsia" w:asciiTheme="minorEastAsia" w:hAnsiTheme="minorEastAsia"/>
                <w:highlight w:val="none"/>
              </w:rPr>
              <w:t>撤销投标文件</w:t>
            </w:r>
            <w:r>
              <w:rPr>
                <w:rFonts w:hint="eastAsia" w:asciiTheme="minorEastAsia" w:hAnsiTheme="minorEastAsia"/>
                <w:highlight w:val="none"/>
                <w:lang w:val="en-US"/>
              </w:rPr>
              <w:t>的</w:t>
            </w:r>
            <w:r>
              <w:rPr>
                <w:rFonts w:hint="eastAsia" w:asciiTheme="minorEastAsia" w:hAnsiTheme="minorEastAsia"/>
                <w:highlight w:val="none"/>
              </w:rPr>
              <w:t>；</w:t>
            </w:r>
          </w:p>
          <w:p>
            <w:pPr>
              <w:spacing w:line="276" w:lineRule="auto"/>
              <w:jc w:val="both"/>
              <w:rPr>
                <w:rFonts w:asciiTheme="minorEastAsia" w:hAnsiTheme="minorEastAsia"/>
                <w:highlight w:val="none"/>
                <w:lang w:val="en-US"/>
              </w:rPr>
            </w:pPr>
            <w:r>
              <w:rPr>
                <w:rFonts w:hint="eastAsia" w:asciiTheme="minorEastAsia" w:hAnsiTheme="minorEastAsia"/>
                <w:highlight w:val="none"/>
              </w:rPr>
              <w:t>（2）中标人在签订合同时向招标人提出附加条件，或者</w:t>
            </w:r>
            <w:r>
              <w:rPr>
                <w:rFonts w:hint="eastAsia" w:asciiTheme="minorEastAsia" w:hAnsiTheme="minorEastAsia"/>
                <w:highlight w:val="none"/>
                <w:lang w:val="en-US"/>
              </w:rPr>
              <w:t>拒绝提交履约保证金或者履约保函的，或者自愿放弃中标的，或者在</w:t>
            </w:r>
            <w:r>
              <w:rPr>
                <w:rFonts w:hint="eastAsia" w:asciiTheme="minorEastAsia" w:hAnsiTheme="minorEastAsia"/>
                <w:highlight w:val="none"/>
              </w:rPr>
              <w:t>招标文件</w:t>
            </w:r>
            <w:r>
              <w:rPr>
                <w:rFonts w:hint="eastAsia" w:asciiTheme="minorEastAsia" w:hAnsiTheme="minorEastAsia"/>
                <w:highlight w:val="none"/>
                <w:lang w:val="en-US"/>
              </w:rPr>
              <w:t>规定的时间内不签订合同的；</w:t>
            </w:r>
          </w:p>
          <w:p>
            <w:pPr>
              <w:spacing w:line="276" w:lineRule="auto"/>
              <w:jc w:val="both"/>
              <w:rPr>
                <w:rFonts w:asciiTheme="minorEastAsia" w:hAnsiTheme="minorEastAsia"/>
                <w:highlight w:val="none"/>
                <w:lang w:val="en-US"/>
              </w:rPr>
            </w:pPr>
            <w:r>
              <w:rPr>
                <w:rFonts w:hint="eastAsia" w:asciiTheme="minorEastAsia" w:hAnsiTheme="minorEastAsia"/>
                <w:highlight w:val="none"/>
              </w:rPr>
              <w:t>（3）</w:t>
            </w:r>
            <w:r>
              <w:rPr>
                <w:rFonts w:hint="eastAsia" w:asciiTheme="minorEastAsia" w:hAnsiTheme="minorEastAsia"/>
                <w:highlight w:val="none"/>
                <w:lang w:val="en-US"/>
              </w:rPr>
              <w:t>投标文件中提供虚假材料的；</w:t>
            </w:r>
          </w:p>
          <w:p>
            <w:pPr>
              <w:spacing w:line="276" w:lineRule="auto"/>
              <w:jc w:val="both"/>
              <w:rPr>
                <w:rFonts w:asciiTheme="minorEastAsia" w:hAnsiTheme="minorEastAsia"/>
                <w:highlight w:val="none"/>
                <w:lang w:val="en-US"/>
              </w:rPr>
            </w:pPr>
            <w:r>
              <w:rPr>
                <w:rFonts w:hint="eastAsia" w:asciiTheme="minorEastAsia" w:hAnsiTheme="minorEastAsia"/>
                <w:highlight w:val="none"/>
                <w:lang w:val="en-US"/>
              </w:rPr>
              <w:t>（4）投标人行贿企图谋取中标或围标串标经查实的；</w:t>
            </w:r>
          </w:p>
          <w:p>
            <w:pPr>
              <w:spacing w:line="276" w:lineRule="auto"/>
              <w:jc w:val="both"/>
              <w:rPr>
                <w:rFonts w:asciiTheme="minorEastAsia" w:hAnsiTheme="minorEastAsia"/>
                <w:highlight w:val="none"/>
              </w:rPr>
            </w:pPr>
            <w:r>
              <w:rPr>
                <w:rFonts w:hint="eastAsia" w:asciiTheme="minorEastAsia" w:hAnsiTheme="minorEastAsia"/>
                <w:highlight w:val="none"/>
                <w:lang w:val="en-US"/>
              </w:rPr>
              <w:t>（5）法律法规规定的其他情形。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61" w:type="dxa"/>
            <w:vAlign w:val="center"/>
          </w:tcPr>
          <w:p>
            <w:pPr>
              <w:spacing w:line="276" w:lineRule="auto"/>
              <w:jc w:val="center"/>
              <w:rPr>
                <w:rFonts w:asciiTheme="minorEastAsia" w:hAnsiTheme="minorEastAsia"/>
                <w:highlight w:val="none"/>
              </w:rPr>
            </w:pPr>
            <w:r>
              <w:rPr>
                <w:rFonts w:asciiTheme="minorEastAsia" w:hAnsiTheme="minorEastAsia"/>
                <w:highlight w:val="none"/>
              </w:rPr>
              <w:t>3.5</w:t>
            </w:r>
            <w:r>
              <w:rPr>
                <w:rFonts w:hint="eastAsia" w:asciiTheme="minorEastAsia" w:hAnsiTheme="minorEastAsia"/>
                <w:highlight w:val="none"/>
                <w:lang w:val="en-US"/>
              </w:rPr>
              <w:t>.1</w:t>
            </w:r>
            <w:r>
              <w:rPr>
                <w:rFonts w:asciiTheme="minorEastAsia" w:hAnsiTheme="minorEastAsia"/>
                <w:highlight w:val="none"/>
              </w:rPr>
              <w:t xml:space="preserve">  </w:t>
            </w:r>
          </w:p>
        </w:tc>
        <w:tc>
          <w:tcPr>
            <w:tcW w:w="1536" w:type="dxa"/>
            <w:vAlign w:val="center"/>
          </w:tcPr>
          <w:p>
            <w:pPr>
              <w:spacing w:line="276" w:lineRule="auto"/>
              <w:jc w:val="center"/>
              <w:rPr>
                <w:rFonts w:asciiTheme="minorEastAsia" w:hAnsiTheme="minorEastAsia"/>
                <w:highlight w:val="none"/>
              </w:rPr>
            </w:pPr>
            <w:r>
              <w:rPr>
                <w:rFonts w:hint="eastAsia" w:asciiTheme="minorEastAsia" w:hAnsiTheme="minorEastAsia"/>
                <w:highlight w:val="none"/>
              </w:rPr>
              <w:t>资格审查资料的特殊要求</w:t>
            </w:r>
          </w:p>
        </w:tc>
        <w:tc>
          <w:tcPr>
            <w:tcW w:w="6963" w:type="dxa"/>
            <w:vAlign w:val="center"/>
          </w:tcPr>
          <w:p>
            <w:pPr>
              <w:spacing w:line="276" w:lineRule="auto"/>
              <w:jc w:val="both"/>
              <w:rPr>
                <w:rFonts w:asciiTheme="minorEastAsia" w:hAnsiTheme="minorEastAsia"/>
                <w:highlight w:val="none"/>
              </w:rPr>
            </w:pPr>
            <w:r>
              <w:rPr>
                <w:rFonts w:hint="eastAsia" w:asciiTheme="minorEastAsia" w:hAnsiTheme="minorEastAsia"/>
                <w:highlight w:val="none"/>
              </w:rPr>
              <w:t>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3" w:hRule="atLeast"/>
          <w:jc w:val="center"/>
        </w:trPr>
        <w:tc>
          <w:tcPr>
            <w:tcW w:w="1061" w:type="dxa"/>
            <w:vAlign w:val="center"/>
          </w:tcPr>
          <w:p>
            <w:pPr>
              <w:spacing w:line="276" w:lineRule="auto"/>
              <w:jc w:val="center"/>
              <w:rPr>
                <w:rFonts w:asciiTheme="minorEastAsia" w:hAnsiTheme="minorEastAsia"/>
                <w:highlight w:val="none"/>
              </w:rPr>
            </w:pPr>
            <w:r>
              <w:rPr>
                <w:rFonts w:asciiTheme="minorEastAsia" w:hAnsiTheme="minorEastAsia"/>
                <w:highlight w:val="none"/>
              </w:rPr>
              <w:t xml:space="preserve">3.5.2  </w:t>
            </w:r>
          </w:p>
        </w:tc>
        <w:tc>
          <w:tcPr>
            <w:tcW w:w="1536" w:type="dxa"/>
            <w:vAlign w:val="center"/>
          </w:tcPr>
          <w:p>
            <w:pPr>
              <w:spacing w:line="276" w:lineRule="auto"/>
              <w:jc w:val="center"/>
              <w:rPr>
                <w:rFonts w:asciiTheme="minorEastAsia" w:hAnsiTheme="minorEastAsia"/>
                <w:highlight w:val="none"/>
                <w:lang w:val="en-US"/>
              </w:rPr>
            </w:pPr>
            <w:r>
              <w:rPr>
                <w:rFonts w:hint="eastAsia" w:cs="宋体" w:asciiTheme="minorEastAsia" w:hAnsiTheme="minorEastAsia"/>
                <w:kern w:val="0"/>
                <w:sz w:val="22"/>
                <w:highlight w:val="none"/>
              </w:rPr>
              <w:t>近年财务状况的年份要求</w:t>
            </w:r>
          </w:p>
        </w:tc>
        <w:tc>
          <w:tcPr>
            <w:tcW w:w="6963" w:type="dxa"/>
            <w:vAlign w:val="center"/>
          </w:tcPr>
          <w:p>
            <w:pPr>
              <w:spacing w:line="276" w:lineRule="auto"/>
              <w:jc w:val="left"/>
              <w:rPr>
                <w:rFonts w:hint="default" w:eastAsia="宋体" w:asciiTheme="minorEastAsia" w:hAnsiTheme="minorEastAsia"/>
                <w:highlight w:val="none"/>
                <w:lang w:val="en-US" w:eastAsia="zh-CN"/>
              </w:rPr>
            </w:pPr>
            <w:r>
              <w:rPr>
                <w:rFonts w:hint="eastAsia" w:cs="宋体" w:asciiTheme="minorEastAsia" w:hAnsiTheme="minorEastAsia"/>
                <w:kern w:val="0"/>
                <w:sz w:val="22"/>
                <w:highlight w:val="none"/>
                <w:lang w:val="en-US" w:eastAsia="zh-CN"/>
              </w:rPr>
              <w:t>详见招标公告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61" w:type="dxa"/>
            <w:vAlign w:val="center"/>
          </w:tcPr>
          <w:p>
            <w:pPr>
              <w:spacing w:line="276" w:lineRule="auto"/>
              <w:jc w:val="center"/>
              <w:rPr>
                <w:rFonts w:asciiTheme="minorEastAsia" w:hAnsiTheme="minorEastAsia"/>
                <w:szCs w:val="21"/>
                <w:highlight w:val="none"/>
                <w:lang w:val="en-US"/>
              </w:rPr>
            </w:pPr>
            <w:r>
              <w:rPr>
                <w:rFonts w:asciiTheme="minorEastAsia" w:hAnsiTheme="minorEastAsia"/>
                <w:szCs w:val="21"/>
                <w:highlight w:val="none"/>
              </w:rPr>
              <w:t>3.5.</w:t>
            </w:r>
            <w:r>
              <w:rPr>
                <w:rFonts w:hint="eastAsia" w:asciiTheme="minorEastAsia" w:hAnsiTheme="minorEastAsia"/>
                <w:szCs w:val="21"/>
                <w:highlight w:val="none"/>
                <w:lang w:val="en-US"/>
              </w:rPr>
              <w:t>3</w:t>
            </w:r>
          </w:p>
        </w:tc>
        <w:tc>
          <w:tcPr>
            <w:tcW w:w="1536" w:type="dxa"/>
            <w:vAlign w:val="center"/>
          </w:tcPr>
          <w:p>
            <w:pPr>
              <w:spacing w:line="276" w:lineRule="auto"/>
              <w:jc w:val="center"/>
              <w:rPr>
                <w:rFonts w:asciiTheme="minorEastAsia" w:hAnsiTheme="minorEastAsia"/>
                <w:szCs w:val="21"/>
                <w:highlight w:val="none"/>
              </w:rPr>
            </w:pPr>
            <w:r>
              <w:rPr>
                <w:rFonts w:hint="eastAsia" w:asciiTheme="minorEastAsia" w:hAnsiTheme="minorEastAsia"/>
                <w:sz w:val="22"/>
                <w:szCs w:val="21"/>
                <w:highlight w:val="none"/>
              </w:rPr>
              <w:t>近年完成的类似项目情况的时间要求</w:t>
            </w:r>
          </w:p>
        </w:tc>
        <w:tc>
          <w:tcPr>
            <w:tcW w:w="6963" w:type="dxa"/>
            <w:vAlign w:val="center"/>
          </w:tcPr>
          <w:p>
            <w:pPr>
              <w:spacing w:line="276" w:lineRule="auto"/>
              <w:jc w:val="left"/>
              <w:rPr>
                <w:rFonts w:asciiTheme="minorEastAsia" w:hAnsiTheme="minorEastAsia"/>
                <w:highlight w:val="none"/>
              </w:rPr>
            </w:pPr>
            <w:r>
              <w:rPr>
                <w:rFonts w:hint="eastAsia" w:cs="宋体" w:asciiTheme="minorEastAsia" w:hAnsiTheme="minorEastAsia"/>
                <w:kern w:val="0"/>
                <w:sz w:val="22"/>
                <w:highlight w:val="none"/>
                <w:lang w:val="en-US" w:eastAsia="zh-CN"/>
              </w:rPr>
              <w:t>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61" w:type="dxa"/>
            <w:vAlign w:val="center"/>
          </w:tcPr>
          <w:p>
            <w:pPr>
              <w:spacing w:line="276" w:lineRule="auto"/>
              <w:jc w:val="center"/>
              <w:rPr>
                <w:rFonts w:asciiTheme="minorEastAsia" w:hAnsiTheme="minorEastAsia"/>
                <w:szCs w:val="21"/>
                <w:highlight w:val="none"/>
              </w:rPr>
            </w:pPr>
            <w:r>
              <w:rPr>
                <w:rFonts w:asciiTheme="minorEastAsia" w:hAnsiTheme="minorEastAsia"/>
                <w:szCs w:val="21"/>
                <w:highlight w:val="none"/>
              </w:rPr>
              <w:t>3.6.1</w:t>
            </w:r>
          </w:p>
        </w:tc>
        <w:tc>
          <w:tcPr>
            <w:tcW w:w="1536" w:type="dxa"/>
            <w:vAlign w:val="center"/>
          </w:tcPr>
          <w:p>
            <w:pPr>
              <w:spacing w:line="440" w:lineRule="exact"/>
              <w:jc w:val="center"/>
              <w:rPr>
                <w:rFonts w:asciiTheme="minorEastAsia" w:hAnsiTheme="minorEastAsia"/>
                <w:szCs w:val="21"/>
                <w:highlight w:val="none"/>
              </w:rPr>
            </w:pPr>
            <w:r>
              <w:rPr>
                <w:rFonts w:ascii="Times New Roman" w:hAnsi="Times New Roman"/>
                <w:szCs w:val="21"/>
                <w:highlight w:val="none"/>
              </w:rPr>
              <w:t>是否允许递交备选投标方案</w:t>
            </w:r>
          </w:p>
        </w:tc>
        <w:tc>
          <w:tcPr>
            <w:tcW w:w="6963" w:type="dxa"/>
            <w:vAlign w:val="center"/>
          </w:tcPr>
          <w:p>
            <w:pPr>
              <w:pStyle w:val="10"/>
              <w:topLinePunct/>
              <w:spacing w:line="400" w:lineRule="exact"/>
              <w:jc w:val="both"/>
              <w:rPr>
                <w:rFonts w:asciiTheme="minorEastAsia" w:hAnsiTheme="minorEastAsia"/>
                <w:highlight w:val="none"/>
              </w:rPr>
            </w:pPr>
            <w:r>
              <w:rPr>
                <w:rFonts w:ascii="Times New Roman" w:hAnsi="Times New Roman"/>
                <w:sz w:val="21"/>
                <w:szCs w:val="21"/>
                <w:highlight w:val="none"/>
              </w:rPr>
              <w:t>不允许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4" w:hRule="atLeast"/>
          <w:jc w:val="center"/>
        </w:trPr>
        <w:tc>
          <w:tcPr>
            <w:tcW w:w="1061" w:type="dxa"/>
            <w:vAlign w:val="center"/>
          </w:tcPr>
          <w:p>
            <w:pPr>
              <w:spacing w:line="276" w:lineRule="auto"/>
              <w:jc w:val="center"/>
              <w:rPr>
                <w:rFonts w:asciiTheme="minorEastAsia" w:hAnsiTheme="minorEastAsia"/>
                <w:highlight w:val="none"/>
              </w:rPr>
            </w:pPr>
            <w:r>
              <w:rPr>
                <w:rFonts w:hint="eastAsia" w:asciiTheme="minorEastAsia" w:hAnsiTheme="minorEastAsia"/>
                <w:highlight w:val="none"/>
              </w:rPr>
              <w:t>3.</w:t>
            </w:r>
            <w:r>
              <w:rPr>
                <w:rFonts w:hint="eastAsia" w:asciiTheme="minorEastAsia" w:hAnsiTheme="minorEastAsia"/>
                <w:highlight w:val="none"/>
                <w:lang w:val="en-US"/>
              </w:rPr>
              <w:t>6</w:t>
            </w:r>
            <w:r>
              <w:rPr>
                <w:rFonts w:hint="eastAsia" w:asciiTheme="minorEastAsia" w:hAnsiTheme="minorEastAsia"/>
                <w:highlight w:val="none"/>
              </w:rPr>
              <w:t>.3</w:t>
            </w:r>
          </w:p>
        </w:tc>
        <w:tc>
          <w:tcPr>
            <w:tcW w:w="1536" w:type="dxa"/>
            <w:vAlign w:val="center"/>
          </w:tcPr>
          <w:p>
            <w:pPr>
              <w:spacing w:line="276" w:lineRule="auto"/>
              <w:jc w:val="center"/>
              <w:rPr>
                <w:rFonts w:asciiTheme="minorEastAsia" w:hAnsiTheme="minorEastAsia"/>
                <w:szCs w:val="21"/>
                <w:highlight w:val="none"/>
              </w:rPr>
            </w:pPr>
            <w:r>
              <w:rPr>
                <w:rFonts w:hint="eastAsia" w:asciiTheme="minorEastAsia" w:hAnsiTheme="minorEastAsia"/>
                <w:szCs w:val="21"/>
                <w:highlight w:val="none"/>
              </w:rPr>
              <w:t>投标文件</w:t>
            </w:r>
          </w:p>
        </w:tc>
        <w:tc>
          <w:tcPr>
            <w:tcW w:w="6963" w:type="dxa"/>
            <w:vAlign w:val="center"/>
          </w:tcPr>
          <w:p>
            <w:pPr>
              <w:adjustRightInd w:val="0"/>
              <w:snapToGrid w:val="0"/>
              <w:spacing w:line="380" w:lineRule="exact"/>
              <w:jc w:val="both"/>
              <w:rPr>
                <w:b/>
                <w:bCs/>
                <w:szCs w:val="21"/>
                <w:highlight w:val="none"/>
              </w:rPr>
            </w:pPr>
            <w:r>
              <w:rPr>
                <w:rFonts w:hint="eastAsia"/>
                <w:b/>
                <w:bCs/>
                <w:szCs w:val="21"/>
                <w:highlight w:val="none"/>
              </w:rPr>
              <w:t>投标文件应用不褪色的材料书写或打印；</w:t>
            </w:r>
          </w:p>
          <w:p>
            <w:pPr>
              <w:adjustRightInd w:val="0"/>
              <w:snapToGrid w:val="0"/>
              <w:spacing w:line="380" w:lineRule="exact"/>
              <w:ind w:firstLine="442" w:firstLineChars="200"/>
              <w:jc w:val="both"/>
              <w:rPr>
                <w:b/>
                <w:bCs/>
                <w:szCs w:val="21"/>
                <w:highlight w:val="none"/>
              </w:rPr>
            </w:pPr>
            <w:r>
              <w:rPr>
                <w:rFonts w:hint="eastAsia"/>
                <w:b/>
                <w:bCs/>
                <w:szCs w:val="21"/>
                <w:highlight w:val="none"/>
              </w:rPr>
              <w:t>投标文件第一个信封（商务及技术文件）：招标文件中投标文件格式指定要求签字盖章位置处须由投标人的法定代表人或其委托代理人签署并盖单位公章，不得使用签名章或其它电子制版签名代替，单位公章不得使用单位其他专用章代替。</w:t>
            </w:r>
          </w:p>
          <w:p>
            <w:pPr>
              <w:adjustRightInd w:val="0"/>
              <w:snapToGrid w:val="0"/>
              <w:spacing w:line="380" w:lineRule="exact"/>
              <w:ind w:firstLine="442" w:firstLineChars="200"/>
              <w:jc w:val="both"/>
              <w:rPr>
                <w:b/>
                <w:bCs/>
                <w:szCs w:val="21"/>
                <w:highlight w:val="none"/>
              </w:rPr>
            </w:pPr>
            <w:r>
              <w:rPr>
                <w:rFonts w:hint="eastAsia"/>
                <w:b/>
                <w:bCs/>
                <w:szCs w:val="21"/>
                <w:highlight w:val="none"/>
              </w:rPr>
              <w:t>投标文件第二个信封（投标报价文件）：招标文件中投标文件格式指定要求签字盖章位置处须由投标人的法定代表人或其委托代理人签署并盖单位公章，不得使用签名章或其它电子制版签名代替，单位公章不得使用单位其他专用章代替。</w:t>
            </w:r>
          </w:p>
          <w:p>
            <w:pPr>
              <w:spacing w:line="360" w:lineRule="auto"/>
              <w:ind w:firstLine="442" w:firstLineChars="200"/>
              <w:jc w:val="both"/>
              <w:rPr>
                <w:rFonts w:asciiTheme="minorEastAsia" w:hAnsiTheme="minorEastAsia"/>
                <w:szCs w:val="21"/>
                <w:highlight w:val="none"/>
                <w:lang w:val="en-US"/>
              </w:rPr>
            </w:pPr>
            <w:r>
              <w:rPr>
                <w:rFonts w:hint="eastAsia"/>
                <w:b/>
                <w:bCs/>
                <w:szCs w:val="21"/>
                <w:highlight w:val="none"/>
              </w:rPr>
              <w:t>投标文件中的任何改动之处应加盖单位公章或由投标人的法定代表人或其委托代理人签字确认。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61" w:type="dxa"/>
            <w:vAlign w:val="center"/>
          </w:tcPr>
          <w:p>
            <w:pPr>
              <w:spacing w:line="276" w:lineRule="auto"/>
              <w:jc w:val="center"/>
              <w:rPr>
                <w:rFonts w:asciiTheme="minorEastAsia" w:hAnsiTheme="minorEastAsia"/>
                <w:highlight w:val="none"/>
                <w:lang w:val="en-US"/>
              </w:rPr>
            </w:pPr>
            <w:r>
              <w:rPr>
                <w:rFonts w:hint="eastAsia" w:asciiTheme="minorEastAsia" w:hAnsiTheme="minorEastAsia"/>
                <w:highlight w:val="none"/>
              </w:rPr>
              <w:t>3.</w:t>
            </w:r>
            <w:r>
              <w:rPr>
                <w:rFonts w:hint="eastAsia" w:asciiTheme="minorEastAsia" w:hAnsiTheme="minorEastAsia"/>
                <w:highlight w:val="none"/>
                <w:lang w:val="en-US"/>
              </w:rPr>
              <w:t>6</w:t>
            </w:r>
            <w:r>
              <w:rPr>
                <w:rFonts w:hint="eastAsia" w:asciiTheme="minorEastAsia" w:hAnsiTheme="minorEastAsia"/>
                <w:highlight w:val="none"/>
              </w:rPr>
              <w:t>.</w:t>
            </w:r>
            <w:r>
              <w:rPr>
                <w:rFonts w:hint="eastAsia" w:asciiTheme="minorEastAsia" w:hAnsiTheme="minorEastAsia"/>
                <w:highlight w:val="none"/>
                <w:lang w:val="en-US"/>
              </w:rPr>
              <w:t>4</w:t>
            </w:r>
          </w:p>
        </w:tc>
        <w:tc>
          <w:tcPr>
            <w:tcW w:w="1536" w:type="dxa"/>
            <w:vAlign w:val="center"/>
          </w:tcPr>
          <w:p>
            <w:pPr>
              <w:spacing w:line="276" w:lineRule="auto"/>
              <w:jc w:val="center"/>
              <w:rPr>
                <w:rFonts w:asciiTheme="minorEastAsia" w:hAnsiTheme="minorEastAsia"/>
                <w:highlight w:val="none"/>
              </w:rPr>
            </w:pPr>
            <w:r>
              <w:rPr>
                <w:rFonts w:hint="eastAsia" w:asciiTheme="minorEastAsia" w:hAnsiTheme="minorEastAsia"/>
                <w:highlight w:val="none"/>
              </w:rPr>
              <w:t>投标文件副本份数及其他要求</w:t>
            </w:r>
          </w:p>
        </w:tc>
        <w:tc>
          <w:tcPr>
            <w:tcW w:w="6963" w:type="dxa"/>
            <w:vAlign w:val="center"/>
          </w:tcPr>
          <w:p>
            <w:pPr>
              <w:spacing w:line="276" w:lineRule="auto"/>
              <w:jc w:val="both"/>
              <w:rPr>
                <w:highlight w:val="none"/>
              </w:rPr>
            </w:pPr>
            <w:r>
              <w:rPr>
                <w:rFonts w:hint="eastAsia"/>
                <w:highlight w:val="none"/>
              </w:rPr>
              <w:t>投标文件副本份数：</w:t>
            </w:r>
          </w:p>
          <w:p>
            <w:pPr>
              <w:spacing w:line="276" w:lineRule="auto"/>
              <w:jc w:val="both"/>
              <w:rPr>
                <w:highlight w:val="none"/>
              </w:rPr>
            </w:pPr>
            <w:r>
              <w:rPr>
                <w:rFonts w:hint="eastAsia"/>
                <w:highlight w:val="none"/>
              </w:rPr>
              <w:t>商务及技术文件正本一份、副本一份；</w:t>
            </w:r>
          </w:p>
          <w:p>
            <w:pPr>
              <w:spacing w:line="276" w:lineRule="auto"/>
              <w:jc w:val="both"/>
              <w:rPr>
                <w:highlight w:val="none"/>
              </w:rPr>
            </w:pPr>
            <w:r>
              <w:rPr>
                <w:rFonts w:hint="eastAsia"/>
                <w:highlight w:val="none"/>
              </w:rPr>
              <w:t>报价文件正本一份、副本一份。</w:t>
            </w:r>
          </w:p>
          <w:p>
            <w:pPr>
              <w:spacing w:line="276" w:lineRule="auto"/>
              <w:jc w:val="both"/>
              <w:rPr>
                <w:highlight w:val="none"/>
              </w:rPr>
            </w:pPr>
            <w:r>
              <w:rPr>
                <w:rFonts w:hint="eastAsia"/>
                <w:highlight w:val="none"/>
              </w:rPr>
              <w:t>是否要求提交电子版文件：</w:t>
            </w:r>
          </w:p>
          <w:p>
            <w:pPr>
              <w:spacing w:line="276" w:lineRule="auto"/>
              <w:jc w:val="both"/>
              <w:rPr>
                <w:highlight w:val="none"/>
              </w:rPr>
            </w:pPr>
            <w:r>
              <w:rPr>
                <w:rFonts w:hint="eastAsia"/>
                <w:highlight w:val="none"/>
              </w:rPr>
              <w:t>是，所有投标文件电子文件壹份</w:t>
            </w:r>
            <w:r>
              <w:rPr>
                <w:rFonts w:hint="eastAsia"/>
                <w:highlight w:val="none"/>
                <w:lang w:val="en-US"/>
              </w:rPr>
              <w:t>（采用U盘存储），</w:t>
            </w:r>
            <w:r>
              <w:rPr>
                <w:rFonts w:hint="eastAsia"/>
                <w:highlight w:val="none"/>
              </w:rPr>
              <w:t>当电子文件与书面文件不一致时，以书面文件正本为准。</w:t>
            </w:r>
          </w:p>
          <w:p>
            <w:pPr>
              <w:pStyle w:val="21"/>
              <w:ind w:firstLine="0" w:firstLineChars="0"/>
              <w:jc w:val="both"/>
              <w:rPr>
                <w:highlight w:val="none"/>
                <w:lang w:val="en-US"/>
              </w:rPr>
            </w:pPr>
            <w:r>
              <w:rPr>
                <w:rFonts w:hint="eastAsia" w:asciiTheme="minorEastAsia" w:hAnsiTheme="minorEastAsia"/>
                <w:sz w:val="22"/>
                <w:szCs w:val="22"/>
                <w:highlight w:val="none"/>
                <w:lang w:val="en-US"/>
              </w:rPr>
              <w:t>当正本文件与副本文件不一致时，以正本文件为准。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61" w:type="dxa"/>
            <w:vAlign w:val="center"/>
          </w:tcPr>
          <w:p>
            <w:pPr>
              <w:spacing w:line="276" w:lineRule="auto"/>
              <w:jc w:val="center"/>
              <w:rPr>
                <w:rFonts w:asciiTheme="minorEastAsia" w:hAnsiTheme="minorEastAsia"/>
                <w:highlight w:val="none"/>
              </w:rPr>
            </w:pPr>
            <w:r>
              <w:rPr>
                <w:rFonts w:hint="eastAsia" w:asciiTheme="minorEastAsia" w:hAnsiTheme="minorEastAsia"/>
                <w:highlight w:val="none"/>
              </w:rPr>
              <w:t>3.</w:t>
            </w:r>
            <w:r>
              <w:rPr>
                <w:rFonts w:hint="eastAsia" w:asciiTheme="minorEastAsia" w:hAnsiTheme="minorEastAsia"/>
                <w:highlight w:val="none"/>
                <w:lang w:val="en-US"/>
              </w:rPr>
              <w:t>6</w:t>
            </w:r>
            <w:r>
              <w:rPr>
                <w:rFonts w:hint="eastAsia" w:asciiTheme="minorEastAsia" w:hAnsiTheme="minorEastAsia"/>
                <w:highlight w:val="none"/>
              </w:rPr>
              <w:t>.</w:t>
            </w:r>
            <w:r>
              <w:rPr>
                <w:rFonts w:hint="eastAsia" w:asciiTheme="minorEastAsia" w:hAnsiTheme="minorEastAsia"/>
                <w:highlight w:val="none"/>
                <w:lang w:val="en-US"/>
              </w:rPr>
              <w:t>5</w:t>
            </w:r>
          </w:p>
        </w:tc>
        <w:tc>
          <w:tcPr>
            <w:tcW w:w="1536" w:type="dxa"/>
            <w:vAlign w:val="center"/>
          </w:tcPr>
          <w:p>
            <w:pPr>
              <w:spacing w:line="360" w:lineRule="auto"/>
              <w:jc w:val="center"/>
              <w:rPr>
                <w:rFonts w:asciiTheme="minorEastAsia" w:hAnsiTheme="minorEastAsia"/>
                <w:highlight w:val="none"/>
              </w:rPr>
            </w:pPr>
            <w:r>
              <w:rPr>
                <w:rFonts w:hint="eastAsia" w:asciiTheme="minorEastAsia" w:hAnsiTheme="minorEastAsia"/>
                <w:highlight w:val="none"/>
              </w:rPr>
              <w:t xml:space="preserve">投标文件是否需分册装订  </w:t>
            </w:r>
          </w:p>
        </w:tc>
        <w:tc>
          <w:tcPr>
            <w:tcW w:w="6963" w:type="dxa"/>
            <w:vAlign w:val="center"/>
          </w:tcPr>
          <w:p>
            <w:pPr>
              <w:adjustRightInd w:val="0"/>
              <w:spacing w:line="360" w:lineRule="auto"/>
              <w:jc w:val="both"/>
              <w:rPr>
                <w:rFonts w:asciiTheme="minorEastAsia" w:hAnsiTheme="minorEastAsia"/>
                <w:highlight w:val="none"/>
              </w:rPr>
            </w:pPr>
            <w:r>
              <w:rPr>
                <w:rFonts w:hint="eastAsia" w:asciiTheme="minorEastAsia" w:hAnsiTheme="minorEastAsia"/>
                <w:highlight w:val="none"/>
              </w:rPr>
              <w:t>分册装订要求：</w:t>
            </w:r>
          </w:p>
          <w:p>
            <w:pPr>
              <w:adjustRightInd w:val="0"/>
              <w:spacing w:line="360" w:lineRule="auto"/>
              <w:jc w:val="both"/>
              <w:rPr>
                <w:rFonts w:asciiTheme="minorEastAsia" w:hAnsiTheme="minorEastAsia"/>
                <w:highlight w:val="none"/>
              </w:rPr>
            </w:pPr>
            <w:r>
              <w:rPr>
                <w:rFonts w:hint="eastAsia" w:asciiTheme="minorEastAsia" w:hAnsiTheme="minorEastAsia"/>
                <w:highlight w:val="none"/>
              </w:rPr>
              <w:t>投标文件的正本与副本应分别装订成册，统一采用胶装装订。否则，招标人对由于投标文件装订松散而造成的丢失或其他后果不承担任何责任。投标文件应编制目录，并且从目录开始逐页标注连续页码。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11" w:hRule="atLeast"/>
          <w:jc w:val="center"/>
        </w:trPr>
        <w:tc>
          <w:tcPr>
            <w:tcW w:w="1061" w:type="dxa"/>
            <w:vAlign w:val="center"/>
          </w:tcPr>
          <w:p>
            <w:pPr>
              <w:spacing w:line="276" w:lineRule="auto"/>
              <w:jc w:val="center"/>
              <w:rPr>
                <w:rFonts w:asciiTheme="minorEastAsia" w:hAnsiTheme="minorEastAsia"/>
                <w:highlight w:val="none"/>
              </w:rPr>
            </w:pPr>
            <w:r>
              <w:rPr>
                <w:rFonts w:hint="eastAsia" w:asciiTheme="minorEastAsia" w:hAnsiTheme="minorEastAsia"/>
                <w:highlight w:val="none"/>
              </w:rPr>
              <w:t>4.1.1</w:t>
            </w:r>
          </w:p>
        </w:tc>
        <w:tc>
          <w:tcPr>
            <w:tcW w:w="1536" w:type="dxa"/>
            <w:vAlign w:val="center"/>
          </w:tcPr>
          <w:p>
            <w:pPr>
              <w:adjustRightInd w:val="0"/>
              <w:spacing w:line="276" w:lineRule="auto"/>
              <w:jc w:val="center"/>
              <w:rPr>
                <w:rFonts w:asciiTheme="minorEastAsia" w:hAnsiTheme="minorEastAsia"/>
                <w:highlight w:val="none"/>
              </w:rPr>
            </w:pPr>
            <w:r>
              <w:rPr>
                <w:rFonts w:hint="eastAsia" w:asciiTheme="minorEastAsia" w:hAnsiTheme="minorEastAsia"/>
                <w:highlight w:val="none"/>
              </w:rPr>
              <w:t>投标文件加密要求</w:t>
            </w:r>
          </w:p>
        </w:tc>
        <w:tc>
          <w:tcPr>
            <w:tcW w:w="6963" w:type="dxa"/>
            <w:vAlign w:val="center"/>
          </w:tcPr>
          <w:p>
            <w:pPr>
              <w:adjustRightInd w:val="0"/>
              <w:spacing w:line="276" w:lineRule="auto"/>
              <w:jc w:val="both"/>
              <w:rPr>
                <w:rFonts w:asciiTheme="minorEastAsia" w:hAnsiTheme="minorEastAsia"/>
                <w:highlight w:val="none"/>
              </w:rPr>
            </w:pPr>
            <w:r>
              <w:rPr>
                <w:rFonts w:hint="eastAsia" w:asciiTheme="minorEastAsia" w:hAnsiTheme="minorEastAsia"/>
                <w:highlight w:val="none"/>
              </w:rPr>
              <w:t>本次招标采用双信封形式，投标文件第一个信封（商务及技术文件）以及第二个信封（报价文件）应单独密封包装。</w:t>
            </w:r>
          </w:p>
          <w:p>
            <w:pPr>
              <w:adjustRightInd w:val="0"/>
              <w:spacing w:line="276" w:lineRule="auto"/>
              <w:jc w:val="both"/>
              <w:rPr>
                <w:rFonts w:asciiTheme="minorEastAsia" w:hAnsiTheme="minorEastAsia"/>
                <w:highlight w:val="none"/>
              </w:rPr>
            </w:pPr>
            <w:r>
              <w:rPr>
                <w:rFonts w:hint="eastAsia" w:asciiTheme="minorEastAsia" w:hAnsiTheme="minorEastAsia"/>
                <w:highlight w:val="none"/>
              </w:rPr>
              <w:t>商务及技术文件的正本与副本应统一密封在一个封套中。</w:t>
            </w:r>
          </w:p>
          <w:p>
            <w:pPr>
              <w:adjustRightInd w:val="0"/>
              <w:spacing w:line="276" w:lineRule="auto"/>
              <w:jc w:val="both"/>
              <w:rPr>
                <w:rFonts w:asciiTheme="minorEastAsia" w:hAnsiTheme="minorEastAsia"/>
                <w:highlight w:val="none"/>
              </w:rPr>
            </w:pPr>
            <w:r>
              <w:rPr>
                <w:rFonts w:hint="eastAsia" w:asciiTheme="minorEastAsia" w:hAnsiTheme="minorEastAsia"/>
                <w:highlight w:val="none"/>
              </w:rPr>
              <w:t>报价文件的正本与副本、 投标文件电子版文件应统一密封在另一个封套中。</w:t>
            </w:r>
          </w:p>
          <w:p>
            <w:pPr>
              <w:adjustRightInd w:val="0"/>
              <w:spacing w:line="276" w:lineRule="auto"/>
              <w:jc w:val="both"/>
              <w:rPr>
                <w:rFonts w:asciiTheme="minorEastAsia" w:hAnsiTheme="minorEastAsia"/>
                <w:highlight w:val="none"/>
              </w:rPr>
            </w:pPr>
            <w:r>
              <w:rPr>
                <w:rFonts w:hint="eastAsia" w:asciiTheme="minorEastAsia" w:hAnsiTheme="minorEastAsia"/>
                <w:highlight w:val="none"/>
              </w:rPr>
              <w:t xml:space="preserve">封套应加贴封条，并在封套的封口处加盖投标人单位章。（具体样式见4.1.2）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61" w:type="dxa"/>
            <w:vAlign w:val="center"/>
          </w:tcPr>
          <w:p>
            <w:pPr>
              <w:spacing w:line="276" w:lineRule="auto"/>
              <w:jc w:val="center"/>
              <w:rPr>
                <w:rFonts w:asciiTheme="minorEastAsia" w:hAnsiTheme="minorEastAsia"/>
                <w:highlight w:val="none"/>
              </w:rPr>
            </w:pPr>
            <w:r>
              <w:rPr>
                <w:rFonts w:asciiTheme="minorEastAsia" w:hAnsiTheme="minorEastAsia"/>
                <w:highlight w:val="none"/>
              </w:rPr>
              <w:t>4.1.2</w:t>
            </w:r>
          </w:p>
        </w:tc>
        <w:tc>
          <w:tcPr>
            <w:tcW w:w="1536" w:type="dxa"/>
            <w:vAlign w:val="center"/>
          </w:tcPr>
          <w:p>
            <w:pPr>
              <w:autoSpaceDE w:val="0"/>
              <w:autoSpaceDN w:val="0"/>
              <w:adjustRightInd w:val="0"/>
              <w:spacing w:line="276" w:lineRule="auto"/>
              <w:jc w:val="center"/>
              <w:rPr>
                <w:rFonts w:asciiTheme="minorEastAsia" w:hAnsiTheme="minorEastAsia"/>
                <w:highlight w:val="none"/>
              </w:rPr>
            </w:pPr>
            <w:r>
              <w:rPr>
                <w:rFonts w:hint="eastAsia" w:cs="宋体" w:asciiTheme="minorEastAsia" w:hAnsiTheme="minorEastAsia"/>
                <w:kern w:val="0"/>
                <w:sz w:val="22"/>
                <w:highlight w:val="none"/>
              </w:rPr>
              <w:t>封套上应载明的信息</w:t>
            </w:r>
          </w:p>
        </w:tc>
        <w:tc>
          <w:tcPr>
            <w:tcW w:w="6963" w:type="dxa"/>
            <w:vAlign w:val="center"/>
          </w:tcPr>
          <w:p>
            <w:pPr>
              <w:spacing w:line="276" w:lineRule="auto"/>
              <w:jc w:val="left"/>
              <w:rPr>
                <w:rFonts w:hint="eastAsia" w:cs="宋体" w:asciiTheme="minorEastAsia" w:hAnsiTheme="minorEastAsia"/>
                <w:b/>
                <w:kern w:val="0"/>
                <w:sz w:val="22"/>
                <w:highlight w:val="none"/>
                <w:lang w:val="en-US" w:eastAsia="zh-CN"/>
              </w:rPr>
            </w:pPr>
            <w:r>
              <w:rPr>
                <w:rFonts w:hint="eastAsia" w:cs="宋体" w:asciiTheme="minorEastAsia" w:hAnsiTheme="minorEastAsia"/>
                <w:b/>
                <w:kern w:val="0"/>
                <w:sz w:val="24"/>
                <w:szCs w:val="24"/>
                <w:highlight w:val="none"/>
                <w:lang w:val="en-US" w:eastAsia="zh-CN"/>
              </w:rPr>
              <w:t>请各投标人分两个包件单独编制及包封投标文件</w:t>
            </w:r>
          </w:p>
          <w:p>
            <w:pPr>
              <w:spacing w:line="276" w:lineRule="auto"/>
              <w:jc w:val="left"/>
              <w:rPr>
                <w:highlight w:val="none"/>
              </w:rPr>
            </w:pPr>
            <w:r>
              <w:rPr>
                <w:rFonts w:hint="eastAsia"/>
                <w:highlight w:val="none"/>
              </w:rPr>
              <w:t xml:space="preserve">本次招标采用双信封形式 </w:t>
            </w:r>
          </w:p>
          <w:p>
            <w:pPr>
              <w:snapToGrid w:val="0"/>
              <w:spacing w:line="360" w:lineRule="exact"/>
              <w:jc w:val="both"/>
              <w:rPr>
                <w:rFonts w:ascii="宋体" w:hAnsi="宋体" w:cs="宋体"/>
                <w:b/>
                <w:kern w:val="0"/>
                <w:szCs w:val="21"/>
                <w:highlight w:val="none"/>
              </w:rPr>
            </w:pPr>
            <w:r>
              <w:rPr>
                <w:rFonts w:hint="eastAsia" w:ascii="宋体" w:hAnsi="宋体" w:cs="宋体"/>
                <w:b/>
                <w:kern w:val="0"/>
                <w:szCs w:val="21"/>
                <w:highlight w:val="none"/>
              </w:rPr>
              <w:t>投标文件第一信封（商务及技术文件）封套：</w:t>
            </w:r>
          </w:p>
          <w:p>
            <w:pPr>
              <w:snapToGrid w:val="0"/>
              <w:spacing w:line="360" w:lineRule="exact"/>
              <w:jc w:val="both"/>
              <w:rPr>
                <w:rFonts w:ascii="宋体" w:hAnsi="宋体" w:cs="宋体"/>
                <w:szCs w:val="21"/>
                <w:highlight w:val="none"/>
                <w:u w:val="single"/>
              </w:rPr>
            </w:pPr>
            <w:r>
              <w:rPr>
                <w:rFonts w:hint="eastAsia" w:ascii="宋体" w:hAnsi="宋体" w:cs="宋体"/>
                <w:szCs w:val="21"/>
                <w:highlight w:val="none"/>
              </w:rPr>
              <w:t>招标人名称：_________________</w:t>
            </w:r>
          </w:p>
          <w:p>
            <w:pPr>
              <w:snapToGrid w:val="0"/>
              <w:spacing w:line="360" w:lineRule="exact"/>
              <w:jc w:val="both"/>
              <w:rPr>
                <w:rFonts w:ascii="宋体" w:hAnsi="宋体" w:cs="宋体"/>
                <w:b/>
                <w:kern w:val="0"/>
                <w:szCs w:val="21"/>
                <w:highlight w:val="none"/>
              </w:rPr>
            </w:pPr>
            <w:r>
              <w:rPr>
                <w:rFonts w:hint="eastAsia" w:ascii="宋体" w:hAnsi="宋体" w:cs="宋体"/>
                <w:szCs w:val="21"/>
                <w:highlight w:val="none"/>
              </w:rPr>
              <w:t>招标人地址：__________________</w:t>
            </w:r>
          </w:p>
          <w:p>
            <w:pPr>
              <w:snapToGrid w:val="0"/>
              <w:spacing w:line="360" w:lineRule="exact"/>
              <w:jc w:val="both"/>
              <w:rPr>
                <w:rFonts w:ascii="宋体" w:hAnsi="宋体" w:cs="宋体"/>
                <w:szCs w:val="21"/>
                <w:highlight w:val="none"/>
              </w:rPr>
            </w:pPr>
            <w:r>
              <w:rPr>
                <w:rFonts w:hint="eastAsia" w:ascii="宋体" w:hAnsi="宋体" w:cs="宋体"/>
                <w:szCs w:val="21"/>
                <w:highlight w:val="none"/>
              </w:rPr>
              <w:t>__________________（项目名称）</w:t>
            </w:r>
            <w:r>
              <w:rPr>
                <w:rFonts w:hint="eastAsia" w:ascii="宋体" w:hAnsi="宋体" w:cs="宋体"/>
                <w:szCs w:val="21"/>
                <w:highlight w:val="none"/>
                <w:lang w:eastAsia="zh-CN"/>
              </w:rPr>
              <w:t>（</w:t>
            </w:r>
            <w:r>
              <w:rPr>
                <w:rFonts w:hint="eastAsia" w:ascii="宋体" w:hAnsi="宋体" w:cs="宋体"/>
                <w:szCs w:val="21"/>
                <w:highlight w:val="none"/>
                <w:lang w:val="en-US" w:eastAsia="zh-CN"/>
              </w:rPr>
              <w:t>包件一/二</w:t>
            </w:r>
            <w:r>
              <w:rPr>
                <w:rFonts w:hint="eastAsia" w:ascii="宋体" w:hAnsi="宋体" w:cs="宋体"/>
                <w:szCs w:val="21"/>
                <w:highlight w:val="none"/>
                <w:lang w:eastAsia="zh-CN"/>
              </w:rPr>
              <w:t>）</w:t>
            </w:r>
            <w:r>
              <w:rPr>
                <w:rFonts w:hint="eastAsia" w:ascii="宋体" w:hAnsi="宋体" w:cs="宋体"/>
                <w:szCs w:val="21"/>
                <w:highlight w:val="none"/>
              </w:rPr>
              <w:t>招标第一信封（商务文件及技术文件）投标文件</w:t>
            </w:r>
          </w:p>
          <w:p>
            <w:pPr>
              <w:snapToGrid w:val="0"/>
              <w:spacing w:line="360" w:lineRule="exact"/>
              <w:jc w:val="both"/>
              <w:rPr>
                <w:rFonts w:ascii="宋体" w:hAnsi="宋体" w:cs="宋体"/>
                <w:szCs w:val="21"/>
                <w:highlight w:val="none"/>
              </w:rPr>
            </w:pPr>
            <w:r>
              <w:rPr>
                <w:rFonts w:hint="eastAsia" w:ascii="宋体" w:hAnsi="宋体" w:cs="宋体"/>
                <w:szCs w:val="21"/>
                <w:highlight w:val="none"/>
              </w:rPr>
              <w:t xml:space="preserve">招标项目编号：__________________ </w:t>
            </w:r>
          </w:p>
          <w:p>
            <w:pPr>
              <w:snapToGrid w:val="0"/>
              <w:spacing w:line="360" w:lineRule="exact"/>
              <w:jc w:val="both"/>
              <w:rPr>
                <w:rFonts w:ascii="宋体" w:hAnsi="宋体" w:cs="宋体"/>
                <w:szCs w:val="21"/>
                <w:highlight w:val="none"/>
              </w:rPr>
            </w:pPr>
            <w:r>
              <w:rPr>
                <w:rFonts w:hint="eastAsia" w:ascii="宋体" w:hAnsi="宋体" w:cs="宋体"/>
                <w:szCs w:val="21"/>
                <w:highlight w:val="none"/>
              </w:rPr>
              <w:t>在____年____月____日____时____分前不得开封</w:t>
            </w:r>
          </w:p>
          <w:p>
            <w:pPr>
              <w:snapToGrid w:val="0"/>
              <w:spacing w:line="360" w:lineRule="exact"/>
              <w:jc w:val="both"/>
              <w:rPr>
                <w:rFonts w:ascii="宋体" w:hAnsi="宋体" w:cs="宋体"/>
                <w:szCs w:val="21"/>
                <w:highlight w:val="none"/>
              </w:rPr>
            </w:pPr>
            <w:r>
              <w:rPr>
                <w:rFonts w:hint="eastAsia" w:ascii="宋体" w:hAnsi="宋体" w:cs="宋体"/>
                <w:szCs w:val="21"/>
                <w:highlight w:val="none"/>
              </w:rPr>
              <w:t xml:space="preserve">投标人名称：__________________ </w:t>
            </w:r>
          </w:p>
          <w:p>
            <w:pPr>
              <w:snapToGrid w:val="0"/>
              <w:spacing w:line="360" w:lineRule="exact"/>
              <w:jc w:val="both"/>
              <w:rPr>
                <w:rFonts w:ascii="宋体" w:hAnsi="宋体" w:cs="宋体"/>
                <w:b/>
                <w:kern w:val="0"/>
                <w:szCs w:val="21"/>
                <w:highlight w:val="none"/>
              </w:rPr>
            </w:pPr>
            <w:r>
              <w:rPr>
                <w:rFonts w:hint="eastAsia" w:ascii="宋体" w:hAnsi="宋体" w:cs="宋体"/>
                <w:b/>
                <w:kern w:val="0"/>
                <w:szCs w:val="21"/>
                <w:highlight w:val="none"/>
              </w:rPr>
              <w:t>投标文件第二信封（报价文件）封套：</w:t>
            </w:r>
          </w:p>
          <w:p>
            <w:pPr>
              <w:snapToGrid w:val="0"/>
              <w:spacing w:line="360" w:lineRule="exact"/>
              <w:jc w:val="both"/>
              <w:rPr>
                <w:rFonts w:ascii="宋体" w:hAnsi="宋体" w:cs="宋体"/>
                <w:szCs w:val="21"/>
                <w:highlight w:val="none"/>
                <w:u w:val="single"/>
              </w:rPr>
            </w:pPr>
            <w:r>
              <w:rPr>
                <w:rFonts w:hint="eastAsia" w:ascii="宋体" w:hAnsi="宋体" w:cs="宋体"/>
                <w:szCs w:val="21"/>
                <w:highlight w:val="none"/>
              </w:rPr>
              <w:t>招标人名称：__________________</w:t>
            </w:r>
          </w:p>
          <w:p>
            <w:pPr>
              <w:snapToGrid w:val="0"/>
              <w:spacing w:line="360" w:lineRule="exact"/>
              <w:jc w:val="both"/>
              <w:rPr>
                <w:rFonts w:ascii="宋体" w:hAnsi="宋体" w:cs="宋体"/>
                <w:b/>
                <w:kern w:val="0"/>
                <w:szCs w:val="21"/>
                <w:highlight w:val="none"/>
              </w:rPr>
            </w:pPr>
            <w:r>
              <w:rPr>
                <w:rFonts w:hint="eastAsia" w:ascii="宋体" w:hAnsi="宋体" w:cs="宋体"/>
                <w:szCs w:val="21"/>
                <w:highlight w:val="none"/>
              </w:rPr>
              <w:t>招标人地址：__________________</w:t>
            </w:r>
          </w:p>
          <w:p>
            <w:pPr>
              <w:snapToGrid w:val="0"/>
              <w:spacing w:line="360" w:lineRule="exact"/>
              <w:jc w:val="both"/>
              <w:rPr>
                <w:rFonts w:ascii="宋体" w:hAnsi="宋体" w:cs="宋体"/>
                <w:szCs w:val="21"/>
                <w:highlight w:val="none"/>
              </w:rPr>
            </w:pPr>
            <w:r>
              <w:rPr>
                <w:rFonts w:hint="eastAsia" w:ascii="宋体" w:hAnsi="宋体" w:cs="宋体"/>
                <w:szCs w:val="21"/>
                <w:highlight w:val="none"/>
              </w:rPr>
              <w:t>__________________（项目名称）</w:t>
            </w:r>
            <w:r>
              <w:rPr>
                <w:rFonts w:hint="eastAsia" w:ascii="宋体" w:hAnsi="宋体" w:cs="宋体"/>
                <w:szCs w:val="21"/>
                <w:highlight w:val="none"/>
                <w:lang w:eastAsia="zh-CN"/>
              </w:rPr>
              <w:t>（</w:t>
            </w:r>
            <w:r>
              <w:rPr>
                <w:rFonts w:hint="eastAsia" w:ascii="宋体" w:hAnsi="宋体" w:cs="宋体"/>
                <w:szCs w:val="21"/>
                <w:highlight w:val="none"/>
                <w:lang w:val="en-US" w:eastAsia="zh-CN"/>
              </w:rPr>
              <w:t>包件一/二</w:t>
            </w:r>
            <w:r>
              <w:rPr>
                <w:rFonts w:hint="eastAsia" w:ascii="宋体" w:hAnsi="宋体" w:cs="宋体"/>
                <w:szCs w:val="21"/>
                <w:highlight w:val="none"/>
                <w:lang w:eastAsia="zh-CN"/>
              </w:rPr>
              <w:t>）</w:t>
            </w:r>
            <w:r>
              <w:rPr>
                <w:rFonts w:hint="eastAsia" w:ascii="宋体" w:hAnsi="宋体" w:cs="宋体"/>
                <w:szCs w:val="21"/>
                <w:highlight w:val="none"/>
              </w:rPr>
              <w:t>招标第二信封（报价文件）</w:t>
            </w:r>
          </w:p>
          <w:p>
            <w:pPr>
              <w:snapToGrid w:val="0"/>
              <w:spacing w:line="360" w:lineRule="exact"/>
              <w:jc w:val="both"/>
              <w:rPr>
                <w:rFonts w:ascii="宋体" w:hAnsi="宋体" w:cs="宋体"/>
                <w:highlight w:val="none"/>
              </w:rPr>
            </w:pPr>
            <w:r>
              <w:rPr>
                <w:rFonts w:hint="eastAsia" w:ascii="宋体" w:hAnsi="宋体" w:cs="宋体"/>
                <w:szCs w:val="21"/>
                <w:highlight w:val="none"/>
              </w:rPr>
              <w:t>招标项目编号：__________________</w:t>
            </w:r>
          </w:p>
          <w:p>
            <w:pPr>
              <w:snapToGrid w:val="0"/>
              <w:spacing w:line="360" w:lineRule="exact"/>
              <w:jc w:val="both"/>
              <w:rPr>
                <w:rFonts w:ascii="宋体" w:hAnsi="宋体" w:cs="宋体"/>
                <w:szCs w:val="21"/>
                <w:highlight w:val="none"/>
              </w:rPr>
            </w:pPr>
            <w:r>
              <w:rPr>
                <w:rFonts w:hint="eastAsia" w:ascii="宋体" w:hAnsi="宋体" w:cs="宋体"/>
                <w:szCs w:val="21"/>
                <w:highlight w:val="none"/>
              </w:rPr>
              <w:t>在投标文件第二信封（报价文件）开标前不得开封</w:t>
            </w:r>
          </w:p>
          <w:p>
            <w:pPr>
              <w:snapToGrid w:val="0"/>
              <w:spacing w:line="360" w:lineRule="exact"/>
              <w:jc w:val="both"/>
              <w:rPr>
                <w:rFonts w:ascii="宋体" w:hAnsi="宋体" w:cs="宋体"/>
                <w:szCs w:val="21"/>
                <w:highlight w:val="none"/>
              </w:rPr>
            </w:pPr>
            <w:r>
              <w:rPr>
                <w:rFonts w:hint="eastAsia" w:ascii="宋体" w:hAnsi="宋体" w:cs="宋体"/>
                <w:szCs w:val="21"/>
                <w:highlight w:val="none"/>
              </w:rPr>
              <w:t>投标人名称：__________________</w:t>
            </w:r>
          </w:p>
          <w:p>
            <w:pPr>
              <w:pStyle w:val="2"/>
              <w:ind w:left="0" w:leftChars="0" w:firstLine="0" w:firstLineChars="0"/>
              <w:jc w:val="both"/>
              <w:rPr>
                <w:highlight w:val="none"/>
                <w:lang w:val="en-US"/>
              </w:rPr>
            </w:pPr>
            <w:r>
              <w:rPr>
                <w:rFonts w:hint="eastAsia" w:ascii="宋体" w:hAnsi="宋体" w:eastAsia="宋体" w:cs="宋体"/>
                <w:b/>
                <w:kern w:val="0"/>
                <w:sz w:val="21"/>
                <w:szCs w:val="21"/>
                <w:highlight w:val="none"/>
                <w:lang w:val="en-US" w:eastAsia="zh-CN" w:bidi="ar-SA"/>
              </w:rPr>
              <w:t>3.投标人每份投标文件应同时递交二个信封，即：第一信封（商务及技术文件）、第二信封（报价文件）。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8" w:hRule="atLeast"/>
          <w:jc w:val="center"/>
        </w:trPr>
        <w:tc>
          <w:tcPr>
            <w:tcW w:w="1061" w:type="dxa"/>
            <w:vAlign w:val="center"/>
          </w:tcPr>
          <w:p>
            <w:pPr>
              <w:spacing w:line="276" w:lineRule="auto"/>
              <w:jc w:val="center"/>
              <w:rPr>
                <w:rFonts w:asciiTheme="minorEastAsia" w:hAnsiTheme="minorEastAsia"/>
                <w:highlight w:val="none"/>
              </w:rPr>
            </w:pPr>
            <w:r>
              <w:rPr>
                <w:rFonts w:asciiTheme="minorEastAsia" w:hAnsiTheme="minorEastAsia"/>
                <w:highlight w:val="none"/>
              </w:rPr>
              <w:t>4.2.1</w:t>
            </w:r>
          </w:p>
        </w:tc>
        <w:tc>
          <w:tcPr>
            <w:tcW w:w="1536" w:type="dxa"/>
            <w:vAlign w:val="center"/>
          </w:tcPr>
          <w:p>
            <w:pPr>
              <w:spacing w:line="360" w:lineRule="auto"/>
              <w:jc w:val="center"/>
              <w:rPr>
                <w:rFonts w:asciiTheme="minorEastAsia" w:hAnsiTheme="minorEastAsia"/>
                <w:highlight w:val="none"/>
              </w:rPr>
            </w:pPr>
            <w:r>
              <w:rPr>
                <w:rFonts w:hint="eastAsia" w:asciiTheme="minorEastAsia" w:hAnsiTheme="minorEastAsia"/>
                <w:highlight w:val="none"/>
              </w:rPr>
              <w:t>投标截止时间</w:t>
            </w:r>
          </w:p>
        </w:tc>
        <w:tc>
          <w:tcPr>
            <w:tcW w:w="6963" w:type="dxa"/>
            <w:vAlign w:val="center"/>
          </w:tcPr>
          <w:p>
            <w:pPr>
              <w:spacing w:line="360" w:lineRule="auto"/>
              <w:jc w:val="both"/>
              <w:rPr>
                <w:rFonts w:asciiTheme="minorEastAsia" w:hAnsiTheme="minorEastAsia"/>
                <w:highlight w:val="none"/>
              </w:rPr>
            </w:pPr>
            <w:r>
              <w:rPr>
                <w:rFonts w:hint="eastAsia" w:asciiTheme="minorEastAsia" w:hAnsiTheme="minorEastAsia"/>
                <w:highlight w:val="none"/>
                <w:lang w:val="en-US"/>
              </w:rPr>
              <w:t>详见招标公告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61" w:type="dxa"/>
            <w:vAlign w:val="center"/>
          </w:tcPr>
          <w:p>
            <w:pPr>
              <w:spacing w:line="276" w:lineRule="auto"/>
              <w:jc w:val="center"/>
              <w:rPr>
                <w:rFonts w:asciiTheme="minorEastAsia" w:hAnsiTheme="minorEastAsia"/>
                <w:highlight w:val="none"/>
              </w:rPr>
            </w:pPr>
            <w:r>
              <w:rPr>
                <w:rFonts w:hint="eastAsia" w:asciiTheme="minorEastAsia" w:hAnsiTheme="minorEastAsia"/>
                <w:highlight w:val="none"/>
              </w:rPr>
              <w:t>4.2.2</w:t>
            </w:r>
          </w:p>
        </w:tc>
        <w:tc>
          <w:tcPr>
            <w:tcW w:w="1536" w:type="dxa"/>
            <w:vAlign w:val="center"/>
          </w:tcPr>
          <w:p>
            <w:pPr>
              <w:spacing w:line="360" w:lineRule="auto"/>
              <w:jc w:val="center"/>
              <w:rPr>
                <w:rFonts w:asciiTheme="minorEastAsia" w:hAnsiTheme="minorEastAsia"/>
                <w:highlight w:val="none"/>
              </w:rPr>
            </w:pPr>
            <w:r>
              <w:rPr>
                <w:rFonts w:hint="eastAsia" w:asciiTheme="minorEastAsia" w:hAnsiTheme="minorEastAsia"/>
                <w:highlight w:val="none"/>
              </w:rPr>
              <w:t>递交投标文件地点</w:t>
            </w:r>
          </w:p>
        </w:tc>
        <w:tc>
          <w:tcPr>
            <w:tcW w:w="6963" w:type="dxa"/>
            <w:vAlign w:val="center"/>
          </w:tcPr>
          <w:p>
            <w:pPr>
              <w:spacing w:line="360" w:lineRule="auto"/>
              <w:jc w:val="both"/>
              <w:rPr>
                <w:rFonts w:asciiTheme="minorEastAsia" w:hAnsiTheme="minorEastAsia"/>
                <w:highlight w:val="none"/>
              </w:rPr>
            </w:pPr>
            <w:r>
              <w:rPr>
                <w:rFonts w:hint="eastAsia" w:asciiTheme="minorEastAsia" w:hAnsiTheme="minorEastAsia"/>
                <w:highlight w:val="none"/>
              </w:rPr>
              <w:t>开标时间：同投标截止时间</w:t>
            </w:r>
          </w:p>
          <w:p>
            <w:pPr>
              <w:spacing w:line="360" w:lineRule="auto"/>
              <w:jc w:val="both"/>
              <w:rPr>
                <w:rFonts w:asciiTheme="minorEastAsia" w:hAnsiTheme="minorEastAsia"/>
                <w:highlight w:val="none"/>
              </w:rPr>
            </w:pPr>
            <w:r>
              <w:rPr>
                <w:rFonts w:hint="eastAsia" w:asciiTheme="minorEastAsia" w:hAnsiTheme="minorEastAsia"/>
                <w:highlight w:val="none"/>
              </w:rPr>
              <w:t>开标地点：二戈寨八公里东方现代</w:t>
            </w:r>
            <w:r>
              <w:rPr>
                <w:rFonts w:hint="eastAsia"/>
                <w:szCs w:val="21"/>
                <w:highlight w:val="none"/>
                <w:lang w:eastAsia="zh-CN"/>
              </w:rPr>
              <w:t>钢材</w:t>
            </w:r>
            <w:r>
              <w:rPr>
                <w:rFonts w:hint="eastAsia" w:asciiTheme="minorEastAsia" w:hAnsiTheme="minorEastAsia"/>
                <w:highlight w:val="none"/>
              </w:rPr>
              <w:t>市场1号楼4楼会议室。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61" w:type="dxa"/>
            <w:vAlign w:val="center"/>
          </w:tcPr>
          <w:p>
            <w:pPr>
              <w:spacing w:line="276" w:lineRule="auto"/>
              <w:jc w:val="center"/>
              <w:rPr>
                <w:rFonts w:asciiTheme="minorEastAsia" w:hAnsiTheme="minorEastAsia"/>
                <w:highlight w:val="none"/>
              </w:rPr>
            </w:pPr>
            <w:r>
              <w:rPr>
                <w:rFonts w:asciiTheme="minorEastAsia" w:hAnsiTheme="minorEastAsia"/>
                <w:highlight w:val="none"/>
              </w:rPr>
              <w:t>4.2.3</w:t>
            </w:r>
          </w:p>
        </w:tc>
        <w:tc>
          <w:tcPr>
            <w:tcW w:w="1536" w:type="dxa"/>
            <w:vAlign w:val="center"/>
          </w:tcPr>
          <w:p>
            <w:pPr>
              <w:spacing w:line="276" w:lineRule="auto"/>
              <w:jc w:val="center"/>
              <w:rPr>
                <w:rFonts w:asciiTheme="minorEastAsia" w:hAnsiTheme="minorEastAsia"/>
                <w:highlight w:val="none"/>
              </w:rPr>
            </w:pPr>
            <w:r>
              <w:rPr>
                <w:rFonts w:hint="eastAsia" w:asciiTheme="minorEastAsia" w:hAnsiTheme="minorEastAsia"/>
                <w:highlight w:val="none"/>
              </w:rPr>
              <w:t>投标文件是否退还</w:t>
            </w:r>
          </w:p>
        </w:tc>
        <w:tc>
          <w:tcPr>
            <w:tcW w:w="6963" w:type="dxa"/>
            <w:vAlign w:val="center"/>
          </w:tcPr>
          <w:p>
            <w:pPr>
              <w:spacing w:line="276" w:lineRule="auto"/>
              <w:jc w:val="left"/>
              <w:rPr>
                <w:rFonts w:asciiTheme="minorEastAsia" w:hAnsiTheme="minorEastAsia"/>
                <w:highlight w:val="none"/>
              </w:rPr>
            </w:pPr>
            <w:r>
              <w:rPr>
                <w:rFonts w:hint="eastAsia" w:asciiTheme="minorEastAsia" w:hAnsiTheme="minorEastAsia"/>
                <w:highlight w:val="none"/>
              </w:rPr>
              <w:t>（</w:t>
            </w:r>
            <w:r>
              <w:rPr>
                <w:rFonts w:hint="eastAsia" w:asciiTheme="minorEastAsia" w:hAnsiTheme="minorEastAsia"/>
                <w:highlight w:val="none"/>
                <w:lang w:val="en-US"/>
              </w:rPr>
              <w:t>1</w:t>
            </w:r>
            <w:r>
              <w:rPr>
                <w:rFonts w:hint="eastAsia" w:asciiTheme="minorEastAsia" w:hAnsiTheme="minorEastAsia"/>
                <w:highlight w:val="none"/>
              </w:rPr>
              <w:t>）投标人不少于3人的，投标文件第一个信封均不予退还，投标人少于3人的，投标文件（含第一、二信封）当场退还给投标人。</w:t>
            </w:r>
          </w:p>
          <w:p>
            <w:pPr>
              <w:spacing w:line="276" w:lineRule="auto"/>
              <w:jc w:val="left"/>
              <w:rPr>
                <w:rFonts w:asciiTheme="minorEastAsia" w:hAnsiTheme="minorEastAsia"/>
                <w:highlight w:val="none"/>
              </w:rPr>
            </w:pPr>
            <w:r>
              <w:rPr>
                <w:rFonts w:hint="eastAsia" w:asciiTheme="minorEastAsia" w:hAnsiTheme="minorEastAsia"/>
                <w:highlight w:val="none"/>
              </w:rPr>
              <w:t>（2）有效投标人少于3人的，</w:t>
            </w:r>
            <w:r>
              <w:rPr>
                <w:rFonts w:hint="eastAsia" w:asciiTheme="minorEastAsia" w:hAnsiTheme="minorEastAsia"/>
                <w:highlight w:val="none"/>
                <w:lang w:val="en-US"/>
              </w:rPr>
              <w:t>参照第</w:t>
            </w:r>
            <w:r>
              <w:rPr>
                <w:rFonts w:hint="eastAsia" w:asciiTheme="minorEastAsia" w:hAnsiTheme="minorEastAsia"/>
                <w:highlight w:val="none"/>
              </w:rPr>
              <w:t>10.5</w:t>
            </w:r>
            <w:r>
              <w:rPr>
                <w:rFonts w:hint="eastAsia" w:asciiTheme="minorEastAsia" w:hAnsiTheme="minorEastAsia"/>
                <w:highlight w:val="none"/>
                <w:lang w:val="en-US"/>
              </w:rPr>
              <w:t>条执行</w:t>
            </w:r>
            <w:r>
              <w:rPr>
                <w:rFonts w:hint="eastAsia" w:asciiTheme="minorEastAsia" w:hAnsiTheme="minorEastAsia"/>
                <w:highlight w:val="none"/>
              </w:rPr>
              <w:t>。</w:t>
            </w:r>
          </w:p>
          <w:p>
            <w:pPr>
              <w:spacing w:line="360" w:lineRule="auto"/>
              <w:jc w:val="both"/>
              <w:rPr>
                <w:rFonts w:asciiTheme="minorEastAsia" w:hAnsiTheme="minorEastAsia"/>
                <w:highlight w:val="none"/>
              </w:rPr>
            </w:pPr>
            <w:r>
              <w:rPr>
                <w:rFonts w:hint="eastAsia" w:asciiTheme="minorEastAsia" w:hAnsiTheme="minorEastAsia"/>
                <w:highlight w:val="none"/>
              </w:rPr>
              <w:t>（3）对未通过第一个信封评审的投标人，其第二个信封在第二信封开标现场予以退还，如投标人未参加第二个信封开标，可在评标结束后5个工作日内联系招标人自取，5个工作日后招标人将不再负责保存。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61" w:type="dxa"/>
            <w:vAlign w:val="center"/>
          </w:tcPr>
          <w:p>
            <w:pPr>
              <w:spacing w:line="276" w:lineRule="auto"/>
              <w:jc w:val="center"/>
              <w:rPr>
                <w:rFonts w:asciiTheme="minorEastAsia" w:hAnsiTheme="minorEastAsia"/>
                <w:highlight w:val="none"/>
              </w:rPr>
            </w:pPr>
            <w:r>
              <w:rPr>
                <w:rFonts w:hint="eastAsia" w:asciiTheme="minorEastAsia" w:hAnsiTheme="minorEastAsia"/>
                <w:highlight w:val="none"/>
              </w:rPr>
              <w:t>5.1</w:t>
            </w:r>
          </w:p>
        </w:tc>
        <w:tc>
          <w:tcPr>
            <w:tcW w:w="1536" w:type="dxa"/>
            <w:vAlign w:val="center"/>
          </w:tcPr>
          <w:p>
            <w:pPr>
              <w:spacing w:line="276" w:lineRule="auto"/>
              <w:jc w:val="center"/>
              <w:rPr>
                <w:rFonts w:asciiTheme="minorEastAsia" w:hAnsiTheme="minorEastAsia"/>
                <w:highlight w:val="none"/>
              </w:rPr>
            </w:pPr>
            <w:r>
              <w:rPr>
                <w:rFonts w:hint="eastAsia" w:asciiTheme="minorEastAsia" w:hAnsiTheme="minorEastAsia"/>
                <w:highlight w:val="none"/>
              </w:rPr>
              <w:t>开标时间和地点</w:t>
            </w:r>
          </w:p>
        </w:tc>
        <w:tc>
          <w:tcPr>
            <w:tcW w:w="6963" w:type="dxa"/>
            <w:vAlign w:val="center"/>
          </w:tcPr>
          <w:p>
            <w:pPr>
              <w:spacing w:line="276" w:lineRule="auto"/>
              <w:jc w:val="both"/>
              <w:rPr>
                <w:rFonts w:asciiTheme="minorEastAsia" w:hAnsiTheme="minorEastAsia"/>
                <w:highlight w:val="none"/>
              </w:rPr>
            </w:pPr>
            <w:r>
              <w:rPr>
                <w:rFonts w:hint="eastAsia" w:asciiTheme="minorEastAsia" w:hAnsiTheme="minorEastAsia"/>
                <w:highlight w:val="none"/>
              </w:rPr>
              <w:t>投标文件第一信封（商务及技术文件）</w:t>
            </w:r>
          </w:p>
          <w:p>
            <w:pPr>
              <w:spacing w:line="276" w:lineRule="auto"/>
              <w:jc w:val="both"/>
              <w:rPr>
                <w:rFonts w:asciiTheme="minorEastAsia" w:hAnsiTheme="minorEastAsia"/>
                <w:highlight w:val="none"/>
              </w:rPr>
            </w:pPr>
            <w:r>
              <w:rPr>
                <w:rFonts w:hint="eastAsia" w:asciiTheme="minorEastAsia" w:hAnsiTheme="minorEastAsia"/>
                <w:highlight w:val="none"/>
              </w:rPr>
              <w:t>开标时间：同投标截止时间；</w:t>
            </w:r>
          </w:p>
          <w:p>
            <w:pPr>
              <w:spacing w:line="276" w:lineRule="auto"/>
              <w:jc w:val="both"/>
              <w:rPr>
                <w:rFonts w:asciiTheme="minorEastAsia" w:hAnsiTheme="minorEastAsia"/>
                <w:highlight w:val="none"/>
              </w:rPr>
            </w:pPr>
            <w:r>
              <w:rPr>
                <w:rFonts w:hint="eastAsia" w:asciiTheme="minorEastAsia" w:hAnsiTheme="minorEastAsia"/>
                <w:highlight w:val="none"/>
              </w:rPr>
              <w:t>开标地点：贵州省贵阳市东方现代</w:t>
            </w:r>
            <w:r>
              <w:rPr>
                <w:rFonts w:hint="eastAsia"/>
                <w:szCs w:val="21"/>
                <w:highlight w:val="none"/>
                <w:lang w:eastAsia="zh-CN"/>
              </w:rPr>
              <w:t>钢材</w:t>
            </w:r>
            <w:r>
              <w:rPr>
                <w:rFonts w:hint="eastAsia" w:asciiTheme="minorEastAsia" w:hAnsiTheme="minorEastAsia"/>
                <w:highlight w:val="none"/>
              </w:rPr>
              <w:t>市场招标人指定会议室</w:t>
            </w:r>
          </w:p>
          <w:p>
            <w:pPr>
              <w:spacing w:line="276" w:lineRule="auto"/>
              <w:jc w:val="both"/>
              <w:rPr>
                <w:rFonts w:asciiTheme="minorEastAsia" w:hAnsiTheme="minorEastAsia"/>
                <w:highlight w:val="none"/>
              </w:rPr>
            </w:pPr>
          </w:p>
          <w:p>
            <w:pPr>
              <w:spacing w:line="276" w:lineRule="auto"/>
              <w:jc w:val="both"/>
              <w:rPr>
                <w:rFonts w:asciiTheme="minorEastAsia" w:hAnsiTheme="minorEastAsia"/>
                <w:highlight w:val="none"/>
              </w:rPr>
            </w:pPr>
            <w:r>
              <w:rPr>
                <w:rFonts w:hint="eastAsia" w:asciiTheme="minorEastAsia" w:hAnsiTheme="minorEastAsia"/>
                <w:highlight w:val="none"/>
              </w:rPr>
              <w:t>投标文件第二信封（报价文件）</w:t>
            </w:r>
          </w:p>
          <w:p>
            <w:pPr>
              <w:spacing w:line="276" w:lineRule="auto"/>
              <w:jc w:val="both"/>
              <w:rPr>
                <w:rFonts w:asciiTheme="minorEastAsia" w:hAnsiTheme="minorEastAsia"/>
                <w:highlight w:val="none"/>
                <w:lang w:val="en-US"/>
              </w:rPr>
            </w:pPr>
            <w:r>
              <w:rPr>
                <w:rFonts w:hint="eastAsia" w:asciiTheme="minorEastAsia" w:hAnsiTheme="minorEastAsia"/>
                <w:highlight w:val="none"/>
              </w:rPr>
              <w:t>开标时间：</w:t>
            </w:r>
            <w:r>
              <w:rPr>
                <w:rFonts w:hint="eastAsia" w:asciiTheme="minorEastAsia" w:hAnsiTheme="minorEastAsia"/>
                <w:highlight w:val="none"/>
                <w:lang w:val="en-US"/>
              </w:rPr>
              <w:t>第一信封开标现场通知</w:t>
            </w:r>
          </w:p>
          <w:p>
            <w:pPr>
              <w:spacing w:line="276" w:lineRule="auto"/>
              <w:jc w:val="both"/>
              <w:rPr>
                <w:rFonts w:asciiTheme="minorEastAsia" w:hAnsiTheme="minorEastAsia"/>
                <w:highlight w:val="none"/>
              </w:rPr>
            </w:pPr>
            <w:r>
              <w:rPr>
                <w:rFonts w:hint="eastAsia" w:asciiTheme="minorEastAsia" w:hAnsiTheme="minorEastAsia"/>
                <w:highlight w:val="none"/>
              </w:rPr>
              <w:t>开标地点：贵州省贵阳市东方现代</w:t>
            </w:r>
            <w:r>
              <w:rPr>
                <w:rFonts w:hint="eastAsia"/>
                <w:szCs w:val="21"/>
                <w:highlight w:val="none"/>
                <w:lang w:eastAsia="zh-CN"/>
              </w:rPr>
              <w:t>钢材</w:t>
            </w:r>
            <w:r>
              <w:rPr>
                <w:rFonts w:hint="eastAsia" w:asciiTheme="minorEastAsia" w:hAnsiTheme="minorEastAsia"/>
                <w:highlight w:val="none"/>
              </w:rPr>
              <w:t>市场招标人指定会议室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61" w:type="dxa"/>
            <w:vAlign w:val="center"/>
          </w:tcPr>
          <w:p>
            <w:pPr>
              <w:spacing w:line="276" w:lineRule="auto"/>
              <w:jc w:val="center"/>
              <w:rPr>
                <w:rFonts w:asciiTheme="minorEastAsia" w:hAnsiTheme="minorEastAsia"/>
                <w:highlight w:val="none"/>
              </w:rPr>
            </w:pPr>
            <w:r>
              <w:rPr>
                <w:rFonts w:hint="eastAsia" w:asciiTheme="minorEastAsia" w:hAnsiTheme="minorEastAsia"/>
                <w:highlight w:val="none"/>
              </w:rPr>
              <w:t xml:space="preserve">5.2 </w:t>
            </w:r>
          </w:p>
        </w:tc>
        <w:tc>
          <w:tcPr>
            <w:tcW w:w="1536" w:type="dxa"/>
            <w:vAlign w:val="center"/>
          </w:tcPr>
          <w:p>
            <w:pPr>
              <w:spacing w:line="276" w:lineRule="auto"/>
              <w:jc w:val="center"/>
              <w:rPr>
                <w:rFonts w:asciiTheme="minorEastAsia" w:hAnsiTheme="minorEastAsia"/>
                <w:highlight w:val="none"/>
              </w:rPr>
            </w:pPr>
            <w:r>
              <w:rPr>
                <w:rFonts w:hint="eastAsia" w:asciiTheme="minorEastAsia" w:hAnsiTheme="minorEastAsia"/>
                <w:highlight w:val="none"/>
              </w:rPr>
              <w:t>开标程序</w:t>
            </w:r>
          </w:p>
        </w:tc>
        <w:tc>
          <w:tcPr>
            <w:tcW w:w="6963" w:type="dxa"/>
            <w:vAlign w:val="center"/>
          </w:tcPr>
          <w:p>
            <w:pPr>
              <w:spacing w:line="276" w:lineRule="auto"/>
              <w:jc w:val="both"/>
              <w:rPr>
                <w:rFonts w:asciiTheme="minorEastAsia" w:hAnsiTheme="minorEastAsia"/>
                <w:b/>
                <w:highlight w:val="none"/>
              </w:rPr>
            </w:pPr>
            <w:r>
              <w:rPr>
                <w:rFonts w:hint="eastAsia" w:asciiTheme="minorEastAsia" w:hAnsiTheme="minorEastAsia"/>
                <w:b/>
                <w:highlight w:val="none"/>
              </w:rPr>
              <w:t>第一信封（商务及技术文件）开标：</w:t>
            </w:r>
          </w:p>
          <w:p>
            <w:pPr>
              <w:spacing w:line="276" w:lineRule="auto"/>
              <w:jc w:val="both"/>
              <w:rPr>
                <w:rFonts w:asciiTheme="minorEastAsia" w:hAnsiTheme="minorEastAsia"/>
                <w:highlight w:val="none"/>
              </w:rPr>
            </w:pPr>
            <w:r>
              <w:rPr>
                <w:rFonts w:hint="eastAsia" w:asciiTheme="minorEastAsia" w:hAnsiTheme="minorEastAsia"/>
                <w:highlight w:val="none"/>
              </w:rPr>
              <w:t>(1)宣布开标纪律；</w:t>
            </w:r>
          </w:p>
          <w:p>
            <w:pPr>
              <w:spacing w:line="276" w:lineRule="auto"/>
              <w:jc w:val="both"/>
              <w:rPr>
                <w:rFonts w:asciiTheme="minorEastAsia" w:hAnsiTheme="minorEastAsia"/>
                <w:highlight w:val="none"/>
              </w:rPr>
            </w:pPr>
            <w:r>
              <w:rPr>
                <w:rFonts w:hint="eastAsia" w:asciiTheme="minorEastAsia" w:hAnsiTheme="minorEastAsia"/>
                <w:highlight w:val="none"/>
              </w:rPr>
              <w:t>(2)公布在投标截止时间前递交投标文件的投标人家数；</w:t>
            </w:r>
          </w:p>
          <w:p>
            <w:pPr>
              <w:spacing w:line="276" w:lineRule="auto"/>
              <w:jc w:val="both"/>
              <w:rPr>
                <w:rFonts w:asciiTheme="minorEastAsia" w:hAnsiTheme="minorEastAsia"/>
                <w:highlight w:val="none"/>
              </w:rPr>
            </w:pPr>
            <w:r>
              <w:rPr>
                <w:rFonts w:hint="eastAsia" w:asciiTheme="minorEastAsia" w:hAnsiTheme="minorEastAsia"/>
                <w:highlight w:val="none"/>
              </w:rPr>
              <w:t>(3)宣布开标人、唱标人、记录人、监标人等有关人员姓名；投标保证金缴款情况，未按 3.4 款规定要求将投标保证金打入指定账户的，当场如实记录详情并签字。</w:t>
            </w:r>
          </w:p>
          <w:p>
            <w:pPr>
              <w:spacing w:line="276" w:lineRule="auto"/>
              <w:jc w:val="both"/>
              <w:rPr>
                <w:rFonts w:asciiTheme="minorEastAsia" w:hAnsiTheme="minorEastAsia"/>
                <w:highlight w:val="none"/>
              </w:rPr>
            </w:pPr>
            <w:r>
              <w:rPr>
                <w:rFonts w:hint="eastAsia" w:asciiTheme="minorEastAsia" w:hAnsiTheme="minorEastAsia"/>
                <w:highlight w:val="none"/>
              </w:rPr>
              <w:t>(4)由监标人或投标人代表检查投标文件的密封情况；</w:t>
            </w:r>
          </w:p>
          <w:p>
            <w:pPr>
              <w:spacing w:line="276" w:lineRule="auto"/>
              <w:jc w:val="both"/>
              <w:rPr>
                <w:rFonts w:asciiTheme="minorEastAsia" w:hAnsiTheme="minorEastAsia"/>
                <w:highlight w:val="none"/>
              </w:rPr>
            </w:pPr>
            <w:r>
              <w:rPr>
                <w:rFonts w:hint="eastAsia" w:asciiTheme="minorEastAsia" w:hAnsiTheme="minorEastAsia"/>
                <w:highlight w:val="none"/>
              </w:rPr>
              <w:t>(5)按照随机拆封顺序进行开标；</w:t>
            </w:r>
          </w:p>
          <w:p>
            <w:pPr>
              <w:spacing w:line="276" w:lineRule="auto"/>
              <w:jc w:val="both"/>
              <w:rPr>
                <w:rFonts w:asciiTheme="minorEastAsia" w:hAnsiTheme="minorEastAsia"/>
                <w:highlight w:val="none"/>
              </w:rPr>
            </w:pPr>
            <w:r>
              <w:rPr>
                <w:rFonts w:hint="eastAsia" w:asciiTheme="minorEastAsia" w:hAnsiTheme="minorEastAsia"/>
                <w:highlight w:val="none"/>
              </w:rPr>
              <w:t>(6)按照宣布的开标顺序当众开标，公布投标人名称、投标文件密封情况、递交投标保证金情况等，并记录在案。</w:t>
            </w:r>
          </w:p>
          <w:p>
            <w:pPr>
              <w:spacing w:line="276" w:lineRule="auto"/>
              <w:jc w:val="both"/>
              <w:rPr>
                <w:rFonts w:asciiTheme="minorEastAsia" w:hAnsiTheme="minorEastAsia"/>
                <w:highlight w:val="none"/>
              </w:rPr>
            </w:pPr>
            <w:r>
              <w:rPr>
                <w:rFonts w:hint="eastAsia" w:asciiTheme="minorEastAsia" w:hAnsiTheme="minorEastAsia"/>
                <w:highlight w:val="none"/>
              </w:rPr>
              <w:t>(7)投标人代表、招标人代表、监标人、记录人等有关人员在开标记录上签字确认；</w:t>
            </w:r>
          </w:p>
          <w:p>
            <w:pPr>
              <w:spacing w:line="276" w:lineRule="auto"/>
              <w:jc w:val="both"/>
              <w:rPr>
                <w:rFonts w:asciiTheme="minorEastAsia" w:hAnsiTheme="minorEastAsia"/>
                <w:highlight w:val="none"/>
              </w:rPr>
            </w:pPr>
            <w:r>
              <w:rPr>
                <w:rFonts w:hint="eastAsia" w:asciiTheme="minorEastAsia" w:hAnsiTheme="minorEastAsia"/>
                <w:highlight w:val="none"/>
              </w:rPr>
              <w:t>(8)当场通知各投标人第二信封预计开标时间。</w:t>
            </w:r>
          </w:p>
          <w:p>
            <w:pPr>
              <w:spacing w:line="276" w:lineRule="auto"/>
              <w:jc w:val="both"/>
              <w:rPr>
                <w:rFonts w:asciiTheme="minorEastAsia" w:hAnsiTheme="minorEastAsia"/>
                <w:b/>
                <w:highlight w:val="none"/>
              </w:rPr>
            </w:pPr>
            <w:r>
              <w:rPr>
                <w:rFonts w:hint="eastAsia" w:asciiTheme="minorEastAsia" w:hAnsiTheme="minorEastAsia"/>
                <w:b/>
                <w:highlight w:val="none"/>
              </w:rPr>
              <w:t>第二信封（报价文件）开标：</w:t>
            </w:r>
          </w:p>
          <w:p>
            <w:pPr>
              <w:spacing w:line="276" w:lineRule="auto"/>
              <w:jc w:val="both"/>
              <w:rPr>
                <w:rFonts w:asciiTheme="minorEastAsia" w:hAnsiTheme="minorEastAsia"/>
                <w:highlight w:val="none"/>
              </w:rPr>
            </w:pPr>
            <w:r>
              <w:rPr>
                <w:rFonts w:hint="eastAsia" w:asciiTheme="minorEastAsia" w:hAnsiTheme="minorEastAsia"/>
                <w:highlight w:val="none"/>
              </w:rPr>
              <w:t>(1)宣布开标纪律；</w:t>
            </w:r>
          </w:p>
          <w:p>
            <w:pPr>
              <w:spacing w:line="276" w:lineRule="auto"/>
              <w:jc w:val="both"/>
              <w:rPr>
                <w:rFonts w:asciiTheme="minorEastAsia" w:hAnsiTheme="minorEastAsia"/>
                <w:highlight w:val="none"/>
              </w:rPr>
            </w:pPr>
            <w:r>
              <w:rPr>
                <w:rFonts w:hint="eastAsia" w:asciiTheme="minorEastAsia" w:hAnsiTheme="minorEastAsia"/>
                <w:highlight w:val="none"/>
              </w:rPr>
              <w:t>(2)宣布开标人、唱标人、记录人、监标人等有关人员姓名；</w:t>
            </w:r>
          </w:p>
          <w:p>
            <w:pPr>
              <w:spacing w:line="276" w:lineRule="auto"/>
              <w:jc w:val="both"/>
              <w:rPr>
                <w:rFonts w:asciiTheme="minorEastAsia" w:hAnsiTheme="minorEastAsia"/>
                <w:highlight w:val="none"/>
              </w:rPr>
            </w:pPr>
            <w:r>
              <w:rPr>
                <w:rFonts w:hint="eastAsia" w:asciiTheme="minorEastAsia" w:hAnsiTheme="minorEastAsia"/>
                <w:highlight w:val="none"/>
              </w:rPr>
              <w:t>(3)宣布没有通过第一信封的投标人名单，并退还其第二信封；</w:t>
            </w:r>
          </w:p>
          <w:p>
            <w:pPr>
              <w:spacing w:line="276" w:lineRule="auto"/>
              <w:jc w:val="both"/>
              <w:rPr>
                <w:rFonts w:asciiTheme="minorEastAsia" w:hAnsiTheme="minorEastAsia"/>
                <w:highlight w:val="none"/>
              </w:rPr>
            </w:pPr>
            <w:r>
              <w:rPr>
                <w:rFonts w:hint="eastAsia" w:asciiTheme="minorEastAsia" w:hAnsiTheme="minorEastAsia"/>
                <w:highlight w:val="none"/>
              </w:rPr>
              <w:t>(4)由监标人或随机抽取投标人代表检查投标文件第二信封的密封情况；</w:t>
            </w:r>
          </w:p>
          <w:p>
            <w:pPr>
              <w:spacing w:line="276" w:lineRule="auto"/>
              <w:jc w:val="both"/>
              <w:rPr>
                <w:rFonts w:asciiTheme="minorEastAsia" w:hAnsiTheme="minorEastAsia"/>
                <w:highlight w:val="none"/>
              </w:rPr>
            </w:pPr>
            <w:r>
              <w:rPr>
                <w:rFonts w:hint="eastAsia" w:asciiTheme="minorEastAsia" w:hAnsiTheme="minorEastAsia"/>
                <w:highlight w:val="none"/>
              </w:rPr>
              <w:t>(5)按照随机拆封顺序对投标人第二信封进行开标；</w:t>
            </w:r>
          </w:p>
          <w:p>
            <w:pPr>
              <w:spacing w:line="276" w:lineRule="auto"/>
              <w:jc w:val="both"/>
              <w:rPr>
                <w:rFonts w:asciiTheme="minorEastAsia" w:hAnsiTheme="minorEastAsia"/>
                <w:highlight w:val="none"/>
              </w:rPr>
            </w:pPr>
            <w:r>
              <w:rPr>
                <w:rFonts w:hint="eastAsia" w:asciiTheme="minorEastAsia" w:hAnsiTheme="minorEastAsia"/>
                <w:highlight w:val="none"/>
              </w:rPr>
              <w:t>(6)公布第二信封（报价文件）的投标人名称、最高投标限价、投标报价，并记录在案。</w:t>
            </w:r>
          </w:p>
          <w:p>
            <w:pPr>
              <w:spacing w:line="276" w:lineRule="auto"/>
              <w:jc w:val="both"/>
              <w:rPr>
                <w:rFonts w:asciiTheme="minorEastAsia" w:hAnsiTheme="minorEastAsia"/>
                <w:highlight w:val="none"/>
              </w:rPr>
            </w:pPr>
            <w:r>
              <w:rPr>
                <w:rFonts w:hint="eastAsia" w:asciiTheme="minorEastAsia" w:hAnsiTheme="minorEastAsia"/>
                <w:highlight w:val="none"/>
              </w:rPr>
              <w:t>(7)投标人代表、招标人代表、监标人、记录人等有关人员在开标记录上签字确认；</w:t>
            </w:r>
          </w:p>
          <w:p>
            <w:pPr>
              <w:spacing w:line="276" w:lineRule="auto"/>
              <w:jc w:val="both"/>
              <w:rPr>
                <w:rFonts w:asciiTheme="minorEastAsia" w:hAnsiTheme="minorEastAsia"/>
                <w:highlight w:val="none"/>
              </w:rPr>
            </w:pPr>
            <w:r>
              <w:rPr>
                <w:rFonts w:hint="eastAsia" w:asciiTheme="minorEastAsia" w:hAnsiTheme="minorEastAsia"/>
                <w:highlight w:val="none"/>
              </w:rPr>
              <w:t>(8)开标会议结束。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6" w:hRule="atLeast"/>
          <w:jc w:val="center"/>
        </w:trPr>
        <w:tc>
          <w:tcPr>
            <w:tcW w:w="1061" w:type="dxa"/>
            <w:vAlign w:val="center"/>
          </w:tcPr>
          <w:p>
            <w:pPr>
              <w:spacing w:line="276" w:lineRule="auto"/>
              <w:jc w:val="center"/>
              <w:rPr>
                <w:rFonts w:asciiTheme="minorEastAsia" w:hAnsiTheme="minorEastAsia"/>
                <w:highlight w:val="none"/>
              </w:rPr>
            </w:pPr>
            <w:r>
              <w:rPr>
                <w:rFonts w:asciiTheme="minorEastAsia" w:hAnsiTheme="minorEastAsia"/>
                <w:highlight w:val="none"/>
              </w:rPr>
              <w:t>6.1.1</w:t>
            </w:r>
          </w:p>
        </w:tc>
        <w:tc>
          <w:tcPr>
            <w:tcW w:w="1536" w:type="dxa"/>
            <w:vAlign w:val="center"/>
          </w:tcPr>
          <w:p>
            <w:pPr>
              <w:autoSpaceDE w:val="0"/>
              <w:autoSpaceDN w:val="0"/>
              <w:adjustRightInd w:val="0"/>
              <w:spacing w:line="276" w:lineRule="auto"/>
              <w:jc w:val="center"/>
              <w:rPr>
                <w:rFonts w:asciiTheme="minorEastAsia" w:hAnsiTheme="minorEastAsia"/>
                <w:highlight w:val="none"/>
              </w:rPr>
            </w:pPr>
            <w:r>
              <w:rPr>
                <w:rFonts w:hint="eastAsia" w:cs="宋体" w:asciiTheme="minorEastAsia" w:hAnsiTheme="minorEastAsia"/>
                <w:kern w:val="0"/>
                <w:sz w:val="22"/>
                <w:highlight w:val="none"/>
              </w:rPr>
              <w:t>评标委员会人数</w:t>
            </w:r>
          </w:p>
        </w:tc>
        <w:tc>
          <w:tcPr>
            <w:tcW w:w="6963" w:type="dxa"/>
            <w:vAlign w:val="center"/>
          </w:tcPr>
          <w:p>
            <w:pPr>
              <w:autoSpaceDE w:val="0"/>
              <w:autoSpaceDN w:val="0"/>
              <w:adjustRightInd w:val="0"/>
              <w:spacing w:line="360" w:lineRule="auto"/>
              <w:jc w:val="left"/>
              <w:rPr>
                <w:rFonts w:hint="eastAsia" w:ascii="Times New Roman" w:hAnsi="Times New Roman"/>
                <w:szCs w:val="21"/>
                <w:highlight w:val="none"/>
              </w:rPr>
            </w:pPr>
            <w:r>
              <w:rPr>
                <w:rFonts w:hint="eastAsia" w:ascii="Times New Roman" w:hAnsi="Times New Roman"/>
                <w:szCs w:val="21"/>
                <w:highlight w:val="none"/>
                <w:lang w:val="en-US" w:eastAsia="zh-CN"/>
              </w:rPr>
              <w:t>1、</w:t>
            </w:r>
            <w:r>
              <w:rPr>
                <w:rFonts w:hint="eastAsia" w:ascii="Times New Roman" w:hAnsi="Times New Roman"/>
                <w:szCs w:val="21"/>
                <w:highlight w:val="none"/>
              </w:rPr>
              <w:t>评标委员会构成：5人。</w:t>
            </w:r>
          </w:p>
          <w:p>
            <w:pPr>
              <w:autoSpaceDE w:val="0"/>
              <w:autoSpaceDN w:val="0"/>
              <w:adjustRightInd w:val="0"/>
              <w:spacing w:line="360" w:lineRule="auto"/>
              <w:jc w:val="left"/>
              <w:rPr>
                <w:rFonts w:hint="eastAsia" w:ascii="Times New Roman" w:hAnsi="Times New Roman"/>
                <w:szCs w:val="21"/>
                <w:highlight w:val="none"/>
              </w:rPr>
            </w:pPr>
            <w:r>
              <w:rPr>
                <w:rFonts w:hint="eastAsia" w:ascii="Times New Roman" w:hAnsi="Times New Roman"/>
                <w:szCs w:val="21"/>
                <w:highlight w:val="none"/>
                <w:lang w:val="en-US" w:eastAsia="zh-CN"/>
              </w:rPr>
              <w:t>2、</w:t>
            </w:r>
            <w:r>
              <w:rPr>
                <w:rFonts w:hint="eastAsia" w:ascii="Times New Roman" w:hAnsi="Times New Roman"/>
                <w:szCs w:val="21"/>
                <w:highlight w:val="none"/>
              </w:rPr>
              <w:t>评标专家确定方式：从贵州交通建设集团综合评标专家库中随机抽取。</w:t>
            </w:r>
          </w:p>
          <w:p>
            <w:pPr>
              <w:autoSpaceDE w:val="0"/>
              <w:autoSpaceDN w:val="0"/>
              <w:adjustRightInd w:val="0"/>
              <w:spacing w:line="360" w:lineRule="auto"/>
              <w:jc w:val="left"/>
              <w:rPr>
                <w:rFonts w:asciiTheme="minorEastAsia" w:hAnsiTheme="minorEastAsia"/>
                <w:highlight w:val="none"/>
              </w:rPr>
            </w:pPr>
            <w:r>
              <w:rPr>
                <w:rFonts w:hint="eastAsia" w:ascii="Times New Roman" w:hAnsi="Times New Roman"/>
                <w:szCs w:val="21"/>
                <w:highlight w:val="none"/>
                <w:lang w:val="en-US" w:eastAsia="zh-CN"/>
              </w:rPr>
              <w:t>3、如评标专家在集团专家库中抽取不足或如遇已抽取专家因故不能准时参加评标的，根据贵州交投商贸物流有限公司《采购管理实施办法》相关采购程序执行。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61" w:type="dxa"/>
            <w:vAlign w:val="center"/>
          </w:tcPr>
          <w:p>
            <w:pPr>
              <w:spacing w:line="276" w:lineRule="auto"/>
              <w:jc w:val="center"/>
              <w:rPr>
                <w:rFonts w:asciiTheme="minorEastAsia" w:hAnsiTheme="minorEastAsia"/>
                <w:highlight w:val="none"/>
              </w:rPr>
            </w:pPr>
            <w:r>
              <w:rPr>
                <w:rFonts w:asciiTheme="minorEastAsia" w:hAnsiTheme="minorEastAsia"/>
                <w:highlight w:val="none"/>
              </w:rPr>
              <w:t>6.3.2</w:t>
            </w:r>
          </w:p>
        </w:tc>
        <w:tc>
          <w:tcPr>
            <w:tcW w:w="1536" w:type="dxa"/>
            <w:vAlign w:val="center"/>
          </w:tcPr>
          <w:p>
            <w:pPr>
              <w:pStyle w:val="20"/>
              <w:adjustRightInd/>
              <w:spacing w:line="380" w:lineRule="exact"/>
              <w:textAlignment w:val="auto"/>
              <w:rPr>
                <w:rFonts w:asciiTheme="minorEastAsia" w:hAnsiTheme="minorEastAsia"/>
                <w:highlight w:val="none"/>
              </w:rPr>
            </w:pPr>
            <w:bookmarkStart w:id="30" w:name="_Toc3431"/>
            <w:bookmarkStart w:id="31" w:name="_Toc23098"/>
            <w:bookmarkStart w:id="32" w:name="_Toc28719"/>
            <w:bookmarkStart w:id="33" w:name="_Toc6974"/>
            <w:bookmarkStart w:id="34" w:name="_Toc23952"/>
            <w:r>
              <w:rPr>
                <w:rFonts w:hint="eastAsia" w:ascii="宋体" w:hAnsi="宋体" w:cs="宋体"/>
                <w:b w:val="0"/>
                <w:kern w:val="2"/>
                <w:sz w:val="21"/>
                <w:szCs w:val="21"/>
                <w:highlight w:val="none"/>
              </w:rPr>
              <w:t>中标原则</w:t>
            </w:r>
            <w:bookmarkEnd w:id="30"/>
            <w:bookmarkEnd w:id="31"/>
            <w:bookmarkEnd w:id="32"/>
            <w:bookmarkEnd w:id="33"/>
            <w:bookmarkEnd w:id="34"/>
          </w:p>
        </w:tc>
        <w:tc>
          <w:tcPr>
            <w:tcW w:w="6963" w:type="dxa"/>
            <w:vAlign w:val="center"/>
          </w:tcPr>
          <w:p>
            <w:pPr>
              <w:numPr>
                <w:ilvl w:val="0"/>
                <w:numId w:val="3"/>
              </w:numPr>
              <w:spacing w:line="380" w:lineRule="exact"/>
              <w:jc w:val="both"/>
              <w:rPr>
                <w:rFonts w:hint="eastAsia" w:ascii="宋体" w:hAnsi="宋体" w:cs="宋体"/>
                <w:b/>
                <w:bCs/>
                <w:szCs w:val="21"/>
                <w:highlight w:val="none"/>
                <w:lang w:eastAsia="zh-CN"/>
              </w:rPr>
            </w:pPr>
            <w:r>
              <w:rPr>
                <w:rFonts w:hint="eastAsia" w:ascii="宋体" w:hAnsi="宋体" w:cs="宋体"/>
                <w:b/>
                <w:bCs/>
                <w:szCs w:val="21"/>
                <w:highlight w:val="none"/>
              </w:rPr>
              <w:t>评标委员会按照经评审的投标价由低到高的顺序推荐中标候选人</w:t>
            </w:r>
            <w:r>
              <w:rPr>
                <w:rFonts w:hint="eastAsia" w:ascii="宋体" w:hAnsi="宋体" w:cs="宋体"/>
                <w:b/>
                <w:bCs/>
                <w:szCs w:val="21"/>
                <w:highlight w:val="none"/>
                <w:lang w:eastAsia="zh-CN"/>
              </w:rPr>
              <w:t>。</w:t>
            </w:r>
          </w:p>
          <w:p>
            <w:pPr>
              <w:numPr>
                <w:ilvl w:val="0"/>
                <w:numId w:val="0"/>
              </w:numPr>
              <w:spacing w:line="380" w:lineRule="exact"/>
              <w:jc w:val="both"/>
              <w:rPr>
                <w:rFonts w:ascii="宋体" w:hAnsi="宋体" w:cs="宋体"/>
                <w:szCs w:val="21"/>
                <w:highlight w:val="none"/>
              </w:rPr>
            </w:pPr>
            <w:r>
              <w:rPr>
                <w:rFonts w:hint="eastAsia" w:ascii="宋体" w:hAnsi="宋体" w:cs="宋体"/>
                <w:szCs w:val="21"/>
                <w:highlight w:val="none"/>
              </w:rPr>
              <w:t>2.公示期结束后，未收到投标人或者其他利害关系人对评标结果的异议，招标人确定中标公示中排名第一的中标候选人为该</w:t>
            </w:r>
            <w:r>
              <w:rPr>
                <w:rFonts w:hint="eastAsia" w:ascii="宋体" w:hAnsi="宋体" w:cs="宋体"/>
                <w:szCs w:val="21"/>
                <w:highlight w:val="none"/>
                <w:lang w:val="en-US" w:eastAsia="zh-CN"/>
              </w:rPr>
              <w:t>包件</w:t>
            </w:r>
            <w:r>
              <w:rPr>
                <w:rFonts w:hint="eastAsia" w:ascii="宋体" w:hAnsi="宋体" w:cs="宋体"/>
                <w:szCs w:val="21"/>
                <w:highlight w:val="none"/>
              </w:rPr>
              <w:t>中标人，并向其发出中标通知书。</w:t>
            </w:r>
          </w:p>
          <w:p>
            <w:pPr>
              <w:spacing w:line="380" w:lineRule="exact"/>
              <w:jc w:val="both"/>
              <w:rPr>
                <w:rFonts w:asciiTheme="minorEastAsia" w:hAnsiTheme="minorEastAsia"/>
                <w:highlight w:val="none"/>
                <w:lang w:val="en-US"/>
              </w:rPr>
            </w:pPr>
            <w:r>
              <w:rPr>
                <w:rFonts w:hint="eastAsia" w:ascii="宋体" w:hAnsi="宋体" w:cs="宋体"/>
                <w:szCs w:val="21"/>
                <w:highlight w:val="none"/>
              </w:rPr>
              <w:t>3.公示期经招标人核实，某一</w:t>
            </w:r>
            <w:r>
              <w:rPr>
                <w:rFonts w:hint="eastAsia" w:cs="宋体"/>
                <w:szCs w:val="21"/>
                <w:highlight w:val="none"/>
                <w:lang w:val="en-US" w:eastAsia="zh-CN"/>
              </w:rPr>
              <w:t>包件</w:t>
            </w:r>
            <w:r>
              <w:rPr>
                <w:rFonts w:hint="eastAsia" w:ascii="宋体" w:hAnsi="宋体" w:cs="宋体"/>
                <w:szCs w:val="21"/>
                <w:highlight w:val="none"/>
              </w:rPr>
              <w:t>中标人有违反招标投标法行为导致中标无效的，招标人可以以该</w:t>
            </w:r>
            <w:r>
              <w:rPr>
                <w:rFonts w:hint="eastAsia" w:ascii="宋体" w:hAnsi="宋体" w:cs="宋体"/>
                <w:szCs w:val="21"/>
                <w:highlight w:val="none"/>
                <w:lang w:val="en-US" w:eastAsia="zh-CN"/>
              </w:rPr>
              <w:t>包件</w:t>
            </w:r>
            <w:r>
              <w:rPr>
                <w:rFonts w:hint="eastAsia" w:ascii="宋体" w:hAnsi="宋体" w:cs="宋体"/>
                <w:szCs w:val="21"/>
                <w:highlight w:val="none"/>
              </w:rPr>
              <w:t>后续排名中标候选人顺序替补为该</w:t>
            </w:r>
            <w:r>
              <w:rPr>
                <w:rFonts w:hint="eastAsia" w:ascii="宋体" w:hAnsi="宋体" w:cs="宋体"/>
                <w:szCs w:val="21"/>
                <w:highlight w:val="none"/>
                <w:lang w:val="en-US" w:eastAsia="zh-CN"/>
              </w:rPr>
              <w:t>包件</w:t>
            </w:r>
            <w:r>
              <w:rPr>
                <w:rFonts w:hint="eastAsia" w:ascii="宋体" w:hAnsi="宋体" w:cs="宋体"/>
                <w:szCs w:val="21"/>
                <w:highlight w:val="none"/>
              </w:rPr>
              <w:t>中标人，也可以对该</w:t>
            </w:r>
            <w:r>
              <w:rPr>
                <w:rFonts w:hint="eastAsia" w:ascii="宋体" w:hAnsi="宋体" w:cs="宋体"/>
                <w:szCs w:val="21"/>
                <w:highlight w:val="none"/>
                <w:lang w:val="en-US" w:eastAsia="zh-CN"/>
              </w:rPr>
              <w:t>包件</w:t>
            </w:r>
            <w:r>
              <w:rPr>
                <w:rFonts w:hint="eastAsia" w:ascii="宋体" w:hAnsi="宋体" w:cs="宋体"/>
                <w:szCs w:val="21"/>
                <w:highlight w:val="none"/>
              </w:rPr>
              <w:t>重新招标。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61" w:type="dxa"/>
            <w:vAlign w:val="center"/>
          </w:tcPr>
          <w:p>
            <w:pPr>
              <w:spacing w:line="276" w:lineRule="auto"/>
              <w:jc w:val="center"/>
              <w:rPr>
                <w:rFonts w:asciiTheme="minorEastAsia" w:hAnsiTheme="minorEastAsia"/>
                <w:highlight w:val="none"/>
              </w:rPr>
            </w:pPr>
            <w:r>
              <w:rPr>
                <w:rFonts w:asciiTheme="minorEastAsia" w:hAnsiTheme="minorEastAsia"/>
                <w:highlight w:val="none"/>
              </w:rPr>
              <w:t>7.1</w:t>
            </w:r>
          </w:p>
        </w:tc>
        <w:tc>
          <w:tcPr>
            <w:tcW w:w="1536" w:type="dxa"/>
            <w:vAlign w:val="center"/>
          </w:tcPr>
          <w:p>
            <w:pPr>
              <w:adjustRightInd w:val="0"/>
              <w:spacing w:line="360" w:lineRule="auto"/>
              <w:jc w:val="center"/>
              <w:rPr>
                <w:rFonts w:asciiTheme="minorEastAsia" w:hAnsiTheme="minorEastAsia"/>
                <w:highlight w:val="none"/>
              </w:rPr>
            </w:pPr>
            <w:r>
              <w:rPr>
                <w:rFonts w:hint="eastAsia" w:asciiTheme="minorEastAsia" w:hAnsiTheme="minorEastAsia"/>
                <w:highlight w:val="none"/>
              </w:rPr>
              <w:t>中标候选人公示媒介及期限</w:t>
            </w:r>
          </w:p>
        </w:tc>
        <w:tc>
          <w:tcPr>
            <w:tcW w:w="6963" w:type="dxa"/>
            <w:vAlign w:val="center"/>
          </w:tcPr>
          <w:p>
            <w:pPr>
              <w:spacing w:line="360" w:lineRule="auto"/>
              <w:jc w:val="both"/>
              <w:rPr>
                <w:b/>
                <w:bCs/>
                <w:szCs w:val="21"/>
                <w:highlight w:val="none"/>
                <w:lang w:val="en-US"/>
              </w:rPr>
            </w:pPr>
            <w:r>
              <w:rPr>
                <w:rFonts w:hint="eastAsia" w:asciiTheme="minorEastAsia" w:hAnsiTheme="minorEastAsia"/>
                <w:highlight w:val="none"/>
              </w:rPr>
              <w:t>公示媒介：招标人将在评标结束后，对中标候选人在</w:t>
            </w:r>
            <w:r>
              <w:rPr>
                <w:rFonts w:hint="eastAsia"/>
                <w:b/>
                <w:bCs/>
                <w:szCs w:val="21"/>
                <w:highlight w:val="none"/>
                <w:lang w:val="en-US"/>
              </w:rPr>
              <w:t>贵州交通建设集团有限公司（www.gzjjjt.com.cn）上进行公示；</w:t>
            </w:r>
          </w:p>
          <w:p>
            <w:pPr>
              <w:adjustRightInd w:val="0"/>
              <w:spacing w:line="360" w:lineRule="auto"/>
              <w:jc w:val="both"/>
              <w:rPr>
                <w:rFonts w:asciiTheme="minorEastAsia" w:hAnsiTheme="minorEastAsia"/>
                <w:highlight w:val="none"/>
              </w:rPr>
            </w:pPr>
            <w:r>
              <w:rPr>
                <w:rFonts w:hint="eastAsia" w:asciiTheme="minorEastAsia" w:hAnsiTheme="minorEastAsia"/>
                <w:highlight w:val="none"/>
              </w:rPr>
              <w:t>公示期限：3个工作日。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61" w:type="dxa"/>
            <w:vAlign w:val="center"/>
          </w:tcPr>
          <w:p>
            <w:pPr>
              <w:spacing w:line="276" w:lineRule="auto"/>
              <w:jc w:val="center"/>
              <w:rPr>
                <w:rFonts w:asciiTheme="minorEastAsia" w:hAnsiTheme="minorEastAsia"/>
                <w:highlight w:val="none"/>
              </w:rPr>
            </w:pPr>
            <w:r>
              <w:rPr>
                <w:rFonts w:asciiTheme="minorEastAsia" w:hAnsiTheme="minorEastAsia"/>
                <w:highlight w:val="none"/>
              </w:rPr>
              <w:t>7.6.1</w:t>
            </w:r>
          </w:p>
        </w:tc>
        <w:tc>
          <w:tcPr>
            <w:tcW w:w="1536" w:type="dxa"/>
            <w:vAlign w:val="center"/>
          </w:tcPr>
          <w:p>
            <w:pPr>
              <w:adjustRightInd w:val="0"/>
              <w:spacing w:line="360" w:lineRule="auto"/>
              <w:jc w:val="center"/>
              <w:rPr>
                <w:rFonts w:asciiTheme="minorEastAsia" w:hAnsiTheme="minorEastAsia"/>
                <w:highlight w:val="none"/>
              </w:rPr>
            </w:pPr>
            <w:r>
              <w:rPr>
                <w:rFonts w:hint="eastAsia" w:asciiTheme="minorEastAsia" w:hAnsiTheme="minorEastAsia"/>
                <w:highlight w:val="none"/>
              </w:rPr>
              <w:t>履约保证金</w:t>
            </w:r>
          </w:p>
        </w:tc>
        <w:tc>
          <w:tcPr>
            <w:tcW w:w="6963" w:type="dxa"/>
            <w:vAlign w:val="center"/>
          </w:tcPr>
          <w:p>
            <w:pPr>
              <w:adjustRightInd w:val="0"/>
              <w:spacing w:line="360" w:lineRule="auto"/>
              <w:jc w:val="both"/>
              <w:rPr>
                <w:rFonts w:hint="eastAsia" w:ascii="宋体" w:hAnsi="宋体" w:eastAsia="宋体" w:cs="宋体"/>
                <w:color w:val="000000"/>
                <w:kern w:val="0"/>
                <w:sz w:val="21"/>
                <w:szCs w:val="21"/>
                <w:highlight w:val="none"/>
                <w:lang w:val="en-US" w:eastAsia="zh-CN" w:bidi="ar"/>
              </w:rPr>
            </w:pPr>
            <w:r>
              <w:rPr>
                <w:rFonts w:hint="eastAsia" w:asciiTheme="minorEastAsia" w:hAnsiTheme="minorEastAsia"/>
                <w:highlight w:val="none"/>
              </w:rPr>
              <w:t>履约保证金的形式：</w:t>
            </w:r>
            <w:r>
              <w:rPr>
                <w:rFonts w:hint="eastAsia" w:ascii="宋体" w:hAnsi="宋体" w:eastAsia="宋体" w:cs="宋体"/>
                <w:b/>
                <w:color w:val="000000"/>
                <w:kern w:val="0"/>
                <w:sz w:val="21"/>
                <w:szCs w:val="21"/>
                <w:highlight w:val="none"/>
                <w:u w:val="none"/>
                <w:lang w:val="en-US" w:eastAsia="zh-CN" w:bidi="ar"/>
              </w:rPr>
              <w:t>银行转账</w:t>
            </w:r>
            <w:r>
              <w:rPr>
                <w:rFonts w:hint="eastAsia" w:cs="宋体"/>
                <w:b/>
                <w:color w:val="000000"/>
                <w:kern w:val="0"/>
                <w:sz w:val="21"/>
                <w:szCs w:val="21"/>
                <w:highlight w:val="none"/>
                <w:u w:val="none"/>
                <w:lang w:val="en-US" w:eastAsia="zh-CN" w:bidi="ar"/>
              </w:rPr>
              <w:t>。</w:t>
            </w:r>
          </w:p>
          <w:p>
            <w:pPr>
              <w:adjustRightInd w:val="0"/>
              <w:spacing w:line="360" w:lineRule="auto"/>
              <w:jc w:val="both"/>
              <w:rPr>
                <w:rFonts w:ascii="宋体" w:hAnsi="宋体" w:cs="宋体"/>
                <w:b/>
                <w:bCs/>
                <w:szCs w:val="21"/>
                <w:highlight w:val="none"/>
              </w:rPr>
            </w:pPr>
            <w:r>
              <w:rPr>
                <w:rFonts w:hint="eastAsia" w:asciiTheme="minorEastAsia" w:hAnsiTheme="minorEastAsia"/>
                <w:highlight w:val="none"/>
              </w:rPr>
              <w:t>履约保证金的金额：</w:t>
            </w:r>
            <w:r>
              <w:rPr>
                <w:rFonts w:hint="eastAsia" w:ascii="宋体" w:hAnsi="宋体" w:cs="宋体"/>
                <w:b/>
                <w:bCs/>
                <w:szCs w:val="21"/>
                <w:highlight w:val="none"/>
                <w:lang w:val="en-US" w:eastAsia="zh-CN"/>
              </w:rPr>
              <w:t>20</w:t>
            </w:r>
            <w:r>
              <w:rPr>
                <w:rFonts w:hint="eastAsia" w:ascii="宋体" w:hAnsi="宋体" w:cs="宋体"/>
                <w:b/>
                <w:bCs/>
                <w:szCs w:val="21"/>
                <w:highlight w:val="none"/>
              </w:rPr>
              <w:t>万元</w:t>
            </w:r>
            <w:r>
              <w:rPr>
                <w:rFonts w:hint="eastAsia" w:cs="宋体"/>
                <w:b/>
                <w:bCs/>
                <w:szCs w:val="21"/>
                <w:highlight w:val="none"/>
                <w:lang w:val="en-US" w:eastAsia="zh-CN"/>
              </w:rPr>
              <w:t>/</w:t>
            </w:r>
            <w:r>
              <w:rPr>
                <w:rFonts w:hint="eastAsia" w:ascii="宋体" w:hAnsi="宋体" w:cs="宋体"/>
                <w:b/>
                <w:bCs/>
                <w:szCs w:val="21"/>
                <w:highlight w:val="none"/>
                <w:lang w:val="en-US" w:eastAsia="zh-CN"/>
              </w:rPr>
              <w:t>包件</w:t>
            </w:r>
            <w:r>
              <w:rPr>
                <w:rFonts w:hint="eastAsia" w:asciiTheme="minorEastAsia" w:hAnsiTheme="minorEastAsia"/>
                <w:b/>
                <w:bCs/>
                <w:highlight w:val="none"/>
              </w:rPr>
              <w:t>。</w:t>
            </w:r>
            <w:r>
              <w:rPr>
                <w:rFonts w:hint="eastAsia" w:ascii="宋体" w:hAnsi="宋体" w:cs="宋体"/>
                <w:b/>
                <w:bCs/>
                <w:szCs w:val="21"/>
                <w:highlight w:val="none"/>
              </w:rPr>
              <w:t xml:space="preserve"> </w:t>
            </w:r>
          </w:p>
          <w:p>
            <w:pPr>
              <w:spacing w:line="360" w:lineRule="auto"/>
              <w:jc w:val="left"/>
              <w:rPr>
                <w:rFonts w:ascii="宋体" w:hAnsi="宋体" w:cs="宋体"/>
                <w:b/>
                <w:bCs/>
                <w:szCs w:val="21"/>
                <w:highlight w:val="none"/>
              </w:rPr>
            </w:pPr>
            <w:r>
              <w:rPr>
                <w:rFonts w:hint="eastAsia" w:ascii="宋体" w:hAnsi="宋体" w:cs="宋体"/>
                <w:b/>
                <w:bCs/>
                <w:szCs w:val="21"/>
                <w:highlight w:val="none"/>
              </w:rPr>
              <w:t xml:space="preserve">1、投标人应在签订合同之前，将履约保证金一次性转入招标人指定账户。 </w:t>
            </w: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rPr>
                <w:rFonts w:hint="eastAsia" w:cs="宋体"/>
                <w:b/>
                <w:bCs/>
                <w:szCs w:val="21"/>
                <w:highlight w:val="none"/>
                <w:lang w:eastAsia="zh-CN"/>
              </w:rPr>
            </w:pPr>
            <w:r>
              <w:rPr>
                <w:rFonts w:hint="eastAsia" w:ascii="宋体" w:hAnsi="宋体" w:cs="宋体"/>
                <w:b/>
                <w:bCs/>
                <w:szCs w:val="21"/>
                <w:highlight w:val="none"/>
              </w:rPr>
              <w:t>2、</w:t>
            </w:r>
            <w:r>
              <w:rPr>
                <w:rFonts w:hint="eastAsia" w:ascii="宋体" w:hAnsi="宋体" w:cs="宋体"/>
                <w:b/>
                <w:bCs/>
                <w:szCs w:val="21"/>
                <w:highlight w:val="none"/>
                <w:lang w:val="en-US" w:eastAsia="zh-CN"/>
              </w:rPr>
              <w:t>履约保证金时限：自</w:t>
            </w:r>
            <w:r>
              <w:rPr>
                <w:rFonts w:hint="eastAsia" w:cs="宋体"/>
                <w:b/>
                <w:bCs/>
                <w:szCs w:val="21"/>
                <w:highlight w:val="none"/>
                <w:lang w:val="en-US" w:eastAsia="zh-CN"/>
              </w:rPr>
              <w:t>招标</w:t>
            </w:r>
            <w:r>
              <w:rPr>
                <w:rFonts w:hint="eastAsia" w:ascii="宋体" w:hAnsi="宋体" w:cs="宋体"/>
                <w:b/>
                <w:bCs/>
                <w:szCs w:val="21"/>
                <w:highlight w:val="none"/>
                <w:lang w:val="en-US" w:eastAsia="zh-CN"/>
              </w:rPr>
              <w:t>人与</w:t>
            </w:r>
            <w:r>
              <w:rPr>
                <w:rFonts w:hint="eastAsia" w:cs="宋体"/>
                <w:b/>
                <w:bCs/>
                <w:szCs w:val="21"/>
                <w:highlight w:val="none"/>
                <w:lang w:val="en-US" w:eastAsia="zh-CN"/>
              </w:rPr>
              <w:t>中标人</w:t>
            </w:r>
            <w:r>
              <w:rPr>
                <w:rFonts w:hint="eastAsia" w:ascii="宋体" w:hAnsi="宋体" w:cs="宋体"/>
                <w:b/>
                <w:bCs/>
                <w:szCs w:val="21"/>
                <w:highlight w:val="none"/>
                <w:lang w:val="en-US" w:eastAsia="zh-CN"/>
              </w:rPr>
              <w:t>签订的合同生效之日起，有效期至合同执行结束且双方办理合同决算手续后28日不计利息退还。</w:t>
            </w:r>
          </w:p>
          <w:p>
            <w:pPr>
              <w:autoSpaceDE w:val="0"/>
              <w:autoSpaceDN w:val="0"/>
              <w:adjustRightInd w:val="0"/>
              <w:spacing w:line="360" w:lineRule="auto"/>
              <w:jc w:val="left"/>
              <w:rPr>
                <w:b/>
                <w:bCs/>
                <w:highlight w:val="none"/>
              </w:rPr>
            </w:pPr>
            <w:r>
              <w:rPr>
                <w:rFonts w:hint="eastAsia"/>
                <w:b/>
                <w:bCs/>
                <w:highlight w:val="none"/>
              </w:rPr>
              <w:t>开户名称：贵州交投商贸物流有限公司</w:t>
            </w:r>
          </w:p>
          <w:p>
            <w:pPr>
              <w:autoSpaceDE w:val="0"/>
              <w:autoSpaceDN w:val="0"/>
              <w:adjustRightInd w:val="0"/>
              <w:spacing w:line="360" w:lineRule="auto"/>
              <w:jc w:val="left"/>
              <w:rPr>
                <w:b/>
                <w:bCs/>
                <w:highlight w:val="none"/>
              </w:rPr>
            </w:pPr>
            <w:r>
              <w:rPr>
                <w:rFonts w:hint="eastAsia"/>
                <w:b/>
                <w:bCs/>
                <w:highlight w:val="none"/>
              </w:rPr>
              <w:t>开户银行：民生银行贵阳分行营业部</w:t>
            </w:r>
          </w:p>
          <w:p>
            <w:pPr>
              <w:adjustRightInd w:val="0"/>
              <w:spacing w:line="360" w:lineRule="auto"/>
              <w:jc w:val="both"/>
              <w:rPr>
                <w:rFonts w:asciiTheme="minorEastAsia" w:hAnsiTheme="minorEastAsia"/>
                <w:highlight w:val="none"/>
                <w:lang w:val="en-US"/>
              </w:rPr>
            </w:pPr>
            <w:r>
              <w:rPr>
                <w:rFonts w:hint="eastAsia"/>
                <w:b/>
                <w:bCs/>
                <w:highlight w:val="none"/>
              </w:rPr>
              <w:t>开户帐号：6042 6826 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61" w:type="dxa"/>
            <w:vAlign w:val="center"/>
          </w:tcPr>
          <w:p>
            <w:pPr>
              <w:spacing w:line="276" w:lineRule="auto"/>
              <w:jc w:val="center"/>
              <w:rPr>
                <w:rFonts w:asciiTheme="minorEastAsia" w:hAnsiTheme="minorEastAsia"/>
                <w:highlight w:val="none"/>
              </w:rPr>
            </w:pPr>
            <w:r>
              <w:rPr>
                <w:rFonts w:asciiTheme="minorEastAsia" w:hAnsiTheme="minorEastAsia"/>
                <w:highlight w:val="none"/>
              </w:rPr>
              <w:t>8.5.1</w:t>
            </w:r>
          </w:p>
        </w:tc>
        <w:tc>
          <w:tcPr>
            <w:tcW w:w="1536" w:type="dxa"/>
            <w:vAlign w:val="center"/>
          </w:tcPr>
          <w:p>
            <w:pPr>
              <w:autoSpaceDE w:val="0"/>
              <w:autoSpaceDN w:val="0"/>
              <w:adjustRightInd w:val="0"/>
              <w:spacing w:line="276" w:lineRule="auto"/>
              <w:jc w:val="center"/>
              <w:rPr>
                <w:rFonts w:asciiTheme="minorEastAsia" w:hAnsiTheme="minorEastAsia"/>
                <w:highlight w:val="none"/>
              </w:rPr>
            </w:pPr>
            <w:r>
              <w:rPr>
                <w:rFonts w:hint="eastAsia" w:cs="宋体" w:asciiTheme="minorEastAsia" w:hAnsiTheme="minorEastAsia"/>
                <w:kern w:val="0"/>
                <w:sz w:val="22"/>
                <w:highlight w:val="none"/>
              </w:rPr>
              <w:t>监督部门</w:t>
            </w:r>
          </w:p>
        </w:tc>
        <w:tc>
          <w:tcPr>
            <w:tcW w:w="6963" w:type="dxa"/>
            <w:vAlign w:val="center"/>
          </w:tcPr>
          <w:p>
            <w:pPr>
              <w:autoSpaceDE w:val="0"/>
              <w:autoSpaceDN w:val="0"/>
              <w:adjustRightInd w:val="0"/>
              <w:spacing w:line="360" w:lineRule="auto"/>
              <w:jc w:val="left"/>
              <w:rPr>
                <w:rFonts w:cs="宋体" w:asciiTheme="minorEastAsia" w:hAnsiTheme="minorEastAsia"/>
                <w:kern w:val="0"/>
                <w:sz w:val="22"/>
                <w:highlight w:val="none"/>
              </w:rPr>
            </w:pPr>
            <w:r>
              <w:rPr>
                <w:rFonts w:hint="eastAsia" w:cs="宋体" w:asciiTheme="minorEastAsia" w:hAnsiTheme="minorEastAsia"/>
                <w:kern w:val="0"/>
                <w:sz w:val="22"/>
                <w:highlight w:val="none"/>
              </w:rPr>
              <w:t>监督部门：</w:t>
            </w:r>
          </w:p>
          <w:p>
            <w:pPr>
              <w:autoSpaceDE w:val="0"/>
              <w:autoSpaceDN w:val="0"/>
              <w:adjustRightInd w:val="0"/>
              <w:spacing w:line="360" w:lineRule="auto"/>
              <w:jc w:val="left"/>
              <w:rPr>
                <w:rFonts w:cs="宋体" w:asciiTheme="minorEastAsia" w:hAnsiTheme="minorEastAsia"/>
                <w:kern w:val="0"/>
                <w:sz w:val="22"/>
                <w:highlight w:val="none"/>
              </w:rPr>
            </w:pPr>
            <w:r>
              <w:rPr>
                <w:rFonts w:hint="eastAsia" w:cs="宋体" w:asciiTheme="minorEastAsia" w:hAnsiTheme="minorEastAsia"/>
                <w:kern w:val="0"/>
                <w:sz w:val="22"/>
                <w:highlight w:val="none"/>
              </w:rPr>
              <w:t>贵州交建投资有限公司纪检监察室</w:t>
            </w:r>
          </w:p>
          <w:p>
            <w:pPr>
              <w:autoSpaceDE w:val="0"/>
              <w:autoSpaceDN w:val="0"/>
              <w:adjustRightInd w:val="0"/>
              <w:spacing w:line="360" w:lineRule="auto"/>
              <w:jc w:val="left"/>
              <w:rPr>
                <w:rFonts w:cs="宋体" w:asciiTheme="minorEastAsia" w:hAnsiTheme="minorEastAsia"/>
                <w:kern w:val="0"/>
                <w:sz w:val="22"/>
                <w:highlight w:val="none"/>
              </w:rPr>
            </w:pPr>
            <w:r>
              <w:rPr>
                <w:rFonts w:hint="eastAsia" w:cs="宋体" w:asciiTheme="minorEastAsia" w:hAnsiTheme="minorEastAsia"/>
                <w:kern w:val="0"/>
                <w:sz w:val="22"/>
                <w:highlight w:val="none"/>
              </w:rPr>
              <w:t>电话：</w:t>
            </w:r>
            <w:r>
              <w:rPr>
                <w:rFonts w:hint="eastAsia" w:asciiTheme="minorEastAsia" w:hAnsiTheme="minorEastAsia" w:eastAsiaTheme="minorEastAsia" w:cstheme="minorEastAsia"/>
                <w:sz w:val="22"/>
                <w:highlight w:val="none"/>
              </w:rPr>
              <w:t>0851-85868113</w:t>
            </w:r>
          </w:p>
          <w:p>
            <w:pPr>
              <w:autoSpaceDE w:val="0"/>
              <w:autoSpaceDN w:val="0"/>
              <w:adjustRightInd w:val="0"/>
              <w:spacing w:line="360" w:lineRule="auto"/>
              <w:jc w:val="left"/>
              <w:rPr>
                <w:rFonts w:cs="宋体" w:asciiTheme="minorEastAsia" w:hAnsiTheme="minorEastAsia"/>
                <w:kern w:val="0"/>
                <w:sz w:val="22"/>
                <w:highlight w:val="none"/>
              </w:rPr>
            </w:pPr>
            <w:r>
              <w:rPr>
                <w:rFonts w:hint="eastAsia" w:cs="宋体" w:asciiTheme="minorEastAsia" w:hAnsiTheme="minorEastAsia"/>
                <w:kern w:val="0"/>
                <w:sz w:val="22"/>
                <w:highlight w:val="none"/>
              </w:rPr>
              <w:t>地址：贵州省贵阳市中山西路68号1010室</w:t>
            </w:r>
          </w:p>
          <w:p>
            <w:pPr>
              <w:autoSpaceDE w:val="0"/>
              <w:autoSpaceDN w:val="0"/>
              <w:adjustRightInd w:val="0"/>
              <w:spacing w:line="360" w:lineRule="auto"/>
              <w:jc w:val="left"/>
              <w:rPr>
                <w:rFonts w:hint="eastAsia" w:cs="宋体" w:asciiTheme="minorEastAsia" w:hAnsiTheme="minorEastAsia"/>
                <w:kern w:val="0"/>
                <w:sz w:val="22"/>
                <w:highlight w:val="none"/>
              </w:rPr>
            </w:pPr>
            <w:r>
              <w:rPr>
                <w:rFonts w:hint="eastAsia" w:cs="宋体" w:asciiTheme="minorEastAsia" w:hAnsiTheme="minorEastAsia"/>
                <w:kern w:val="0"/>
                <w:sz w:val="22"/>
                <w:highlight w:val="none"/>
              </w:rPr>
              <w:t>邮编：550001</w:t>
            </w:r>
          </w:p>
          <w:p>
            <w:pPr>
              <w:autoSpaceDE w:val="0"/>
              <w:autoSpaceDN w:val="0"/>
              <w:adjustRightInd w:val="0"/>
              <w:spacing w:line="360" w:lineRule="auto"/>
              <w:jc w:val="left"/>
              <w:rPr>
                <w:rFonts w:asciiTheme="minorEastAsia" w:hAnsiTheme="minorEastAsia"/>
                <w:highlight w:val="none"/>
              </w:rPr>
            </w:pPr>
            <w:r>
              <w:rPr>
                <w:rFonts w:hint="eastAsia" w:ascii="宋体" w:hAnsi="宋体" w:cs="宋体"/>
                <w:b/>
                <w:bCs/>
                <w:szCs w:val="21"/>
                <w:highlight w:val="none"/>
              </w:rPr>
              <w:t>注：投标人对招标文件、评标结果、开标过程及中标候选人公示内容事项投诉的，应当先向招标人提出异议，招标人联系方式详见招标公告。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61" w:type="dxa"/>
            <w:vAlign w:val="center"/>
          </w:tcPr>
          <w:p>
            <w:pPr>
              <w:spacing w:line="276" w:lineRule="auto"/>
              <w:jc w:val="center"/>
              <w:rPr>
                <w:rFonts w:asciiTheme="minorEastAsia" w:hAnsiTheme="minorEastAsia"/>
                <w:highlight w:val="none"/>
              </w:rPr>
            </w:pPr>
            <w:r>
              <w:rPr>
                <w:rFonts w:asciiTheme="minorEastAsia" w:hAnsiTheme="minorEastAsia"/>
                <w:highlight w:val="none"/>
              </w:rPr>
              <w:t xml:space="preserve">9  </w:t>
            </w:r>
          </w:p>
        </w:tc>
        <w:tc>
          <w:tcPr>
            <w:tcW w:w="1536" w:type="dxa"/>
            <w:vAlign w:val="center"/>
          </w:tcPr>
          <w:p>
            <w:pPr>
              <w:adjustRightInd w:val="0"/>
              <w:spacing w:line="276" w:lineRule="auto"/>
              <w:jc w:val="center"/>
              <w:rPr>
                <w:rFonts w:asciiTheme="minorEastAsia" w:hAnsiTheme="minorEastAsia"/>
                <w:highlight w:val="none"/>
              </w:rPr>
            </w:pPr>
            <w:r>
              <w:rPr>
                <w:rFonts w:hint="eastAsia" w:asciiTheme="minorEastAsia" w:hAnsiTheme="minorEastAsia"/>
                <w:highlight w:val="none"/>
              </w:rPr>
              <w:t>是否采用电子招标投标</w:t>
            </w:r>
          </w:p>
        </w:tc>
        <w:tc>
          <w:tcPr>
            <w:tcW w:w="6963" w:type="dxa"/>
            <w:vAlign w:val="center"/>
          </w:tcPr>
          <w:p>
            <w:pPr>
              <w:adjustRightInd w:val="0"/>
              <w:spacing w:line="276" w:lineRule="auto"/>
              <w:jc w:val="both"/>
              <w:rPr>
                <w:rFonts w:asciiTheme="minorEastAsia" w:hAnsiTheme="minorEastAsia"/>
                <w:highlight w:val="none"/>
              </w:rPr>
            </w:pPr>
            <w:r>
              <w:rPr>
                <w:rFonts w:hint="eastAsia" w:asciiTheme="minorEastAsia" w:hAnsiTheme="minorEastAsia"/>
                <w:highlight w:val="none"/>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61" w:type="dxa"/>
            <w:vAlign w:val="center"/>
          </w:tcPr>
          <w:p>
            <w:pPr>
              <w:spacing w:line="276" w:lineRule="auto"/>
              <w:jc w:val="center"/>
              <w:rPr>
                <w:rFonts w:asciiTheme="minorEastAsia" w:hAnsiTheme="minorEastAsia"/>
                <w:highlight w:val="none"/>
              </w:rPr>
            </w:pPr>
            <w:r>
              <w:rPr>
                <w:rFonts w:asciiTheme="minorEastAsia" w:hAnsiTheme="minorEastAsia"/>
                <w:highlight w:val="none"/>
              </w:rPr>
              <w:t>10</w:t>
            </w:r>
          </w:p>
        </w:tc>
        <w:tc>
          <w:tcPr>
            <w:tcW w:w="1536" w:type="dxa"/>
            <w:vAlign w:val="center"/>
          </w:tcPr>
          <w:p>
            <w:pPr>
              <w:spacing w:line="276" w:lineRule="auto"/>
              <w:jc w:val="center"/>
              <w:rPr>
                <w:rFonts w:asciiTheme="minorEastAsia" w:hAnsiTheme="minorEastAsia"/>
                <w:highlight w:val="none"/>
              </w:rPr>
            </w:pPr>
            <w:r>
              <w:rPr>
                <w:rFonts w:hint="eastAsia" w:asciiTheme="minorEastAsia" w:hAnsiTheme="minorEastAsia"/>
                <w:highlight w:val="none"/>
              </w:rPr>
              <w:t>需要补充的其他内容</w:t>
            </w:r>
          </w:p>
        </w:tc>
        <w:tc>
          <w:tcPr>
            <w:tcW w:w="6963" w:type="dxa"/>
            <w:vAlign w:val="center"/>
          </w:tcPr>
          <w:p>
            <w:pPr>
              <w:adjustRightInd w:val="0"/>
              <w:spacing w:line="276" w:lineRule="auto"/>
              <w:jc w:val="both"/>
              <w:rPr>
                <w:rFonts w:asciiTheme="minorEastAsia" w:hAnsiTheme="minorEastAsia"/>
                <w:highlight w:val="none"/>
                <w:lang w:val="en-US"/>
              </w:rPr>
            </w:pPr>
            <w:r>
              <w:rPr>
                <w:rFonts w:hint="eastAsia" w:asciiTheme="minorEastAsia" w:hAnsiTheme="minorEastAsia"/>
                <w:highlight w:val="none"/>
                <w:lang w:val="en-US"/>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8" w:hRule="atLeast"/>
          <w:jc w:val="center"/>
        </w:trPr>
        <w:tc>
          <w:tcPr>
            <w:tcW w:w="1061" w:type="dxa"/>
            <w:vAlign w:val="center"/>
          </w:tcPr>
          <w:p>
            <w:pPr>
              <w:spacing w:line="276" w:lineRule="auto"/>
              <w:jc w:val="center"/>
              <w:rPr>
                <w:rFonts w:asciiTheme="minorEastAsia" w:hAnsiTheme="minorEastAsia"/>
                <w:highlight w:val="none"/>
              </w:rPr>
            </w:pPr>
            <w:r>
              <w:rPr>
                <w:rFonts w:asciiTheme="minorEastAsia" w:hAnsiTheme="minorEastAsia"/>
                <w:highlight w:val="none"/>
              </w:rPr>
              <w:t>10.1</w:t>
            </w:r>
          </w:p>
        </w:tc>
        <w:tc>
          <w:tcPr>
            <w:tcW w:w="8499" w:type="dxa"/>
            <w:gridSpan w:val="2"/>
            <w:vAlign w:val="center"/>
          </w:tcPr>
          <w:p>
            <w:pPr>
              <w:adjustRightInd w:val="0"/>
              <w:spacing w:line="360" w:lineRule="auto"/>
              <w:jc w:val="both"/>
              <w:rPr>
                <w:rFonts w:asciiTheme="minorEastAsia" w:hAnsiTheme="minorEastAsia"/>
                <w:highlight w:val="none"/>
              </w:rPr>
            </w:pPr>
            <w:r>
              <w:rPr>
                <w:rFonts w:hint="eastAsia" w:asciiTheme="minorEastAsia" w:hAnsiTheme="minorEastAsia"/>
                <w:highlight w:val="none"/>
              </w:rPr>
              <w:t>澄清修改的其他说明：</w:t>
            </w:r>
          </w:p>
          <w:p>
            <w:pPr>
              <w:adjustRightInd w:val="0"/>
              <w:spacing w:line="360" w:lineRule="auto"/>
              <w:jc w:val="both"/>
              <w:rPr>
                <w:rFonts w:hint="eastAsia" w:eastAsia="宋体" w:asciiTheme="minorEastAsia" w:hAnsiTheme="minorEastAsia"/>
                <w:highlight w:val="none"/>
                <w:lang w:eastAsia="zh-CN"/>
              </w:rPr>
            </w:pPr>
            <w:r>
              <w:rPr>
                <w:rFonts w:hint="eastAsia" w:asciiTheme="minorEastAsia" w:hAnsiTheme="minorEastAsia"/>
                <w:highlight w:val="none"/>
              </w:rPr>
              <w:t>澄清修改文件解释顺序：对招标文件两次以上的澄清、修改如有不一致之处，以日期在后的澄清或补遗为准</w:t>
            </w:r>
            <w:r>
              <w:rPr>
                <w:rFonts w:hint="eastAsia" w:asciiTheme="minorEastAsia" w:hAnsiTheme="minorEastAsia"/>
                <w:highlight w:val="none"/>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8" w:hRule="atLeast"/>
          <w:jc w:val="center"/>
        </w:trPr>
        <w:tc>
          <w:tcPr>
            <w:tcW w:w="1061" w:type="dxa"/>
            <w:vAlign w:val="center"/>
          </w:tcPr>
          <w:p>
            <w:pPr>
              <w:spacing w:line="276" w:lineRule="auto"/>
              <w:jc w:val="center"/>
              <w:rPr>
                <w:rFonts w:asciiTheme="minorEastAsia" w:hAnsiTheme="minorEastAsia"/>
                <w:highlight w:val="none"/>
              </w:rPr>
            </w:pPr>
            <w:r>
              <w:rPr>
                <w:rFonts w:asciiTheme="minorEastAsia" w:hAnsiTheme="minorEastAsia"/>
                <w:highlight w:val="none"/>
              </w:rPr>
              <w:t>10.2</w:t>
            </w:r>
          </w:p>
        </w:tc>
        <w:tc>
          <w:tcPr>
            <w:tcW w:w="8499" w:type="dxa"/>
            <w:gridSpan w:val="2"/>
            <w:vAlign w:val="center"/>
          </w:tcPr>
          <w:p>
            <w:pPr>
              <w:adjustRightInd w:val="0"/>
              <w:spacing w:line="360" w:lineRule="auto"/>
              <w:jc w:val="both"/>
              <w:rPr>
                <w:rFonts w:asciiTheme="minorEastAsia" w:hAnsiTheme="minorEastAsia"/>
                <w:highlight w:val="none"/>
              </w:rPr>
            </w:pPr>
            <w:r>
              <w:rPr>
                <w:rFonts w:hint="eastAsia" w:asciiTheme="minorEastAsia" w:hAnsiTheme="minorEastAsia"/>
                <w:highlight w:val="none"/>
              </w:rPr>
              <w:t>单价计取：出厂单价、运杂费单价取小数点后两位，第三位四舍五入；投标总价取整。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61" w:type="dxa"/>
            <w:vAlign w:val="center"/>
          </w:tcPr>
          <w:p>
            <w:pPr>
              <w:spacing w:line="276" w:lineRule="auto"/>
              <w:jc w:val="center"/>
              <w:rPr>
                <w:rFonts w:asciiTheme="minorEastAsia" w:hAnsiTheme="minorEastAsia"/>
                <w:highlight w:val="none"/>
              </w:rPr>
            </w:pPr>
            <w:r>
              <w:rPr>
                <w:rFonts w:asciiTheme="minorEastAsia" w:hAnsiTheme="minorEastAsia"/>
                <w:highlight w:val="none"/>
              </w:rPr>
              <w:t>10.3</w:t>
            </w:r>
          </w:p>
        </w:tc>
        <w:tc>
          <w:tcPr>
            <w:tcW w:w="8499" w:type="dxa"/>
            <w:gridSpan w:val="2"/>
            <w:vAlign w:val="center"/>
          </w:tcPr>
          <w:p>
            <w:pPr>
              <w:adjustRightInd w:val="0"/>
              <w:spacing w:line="360" w:lineRule="auto"/>
              <w:jc w:val="both"/>
              <w:rPr>
                <w:rFonts w:asciiTheme="minorEastAsia" w:hAnsiTheme="minorEastAsia"/>
                <w:highlight w:val="none"/>
              </w:rPr>
            </w:pPr>
            <w:r>
              <w:rPr>
                <w:rFonts w:hint="eastAsia" w:asciiTheme="minorEastAsia" w:hAnsiTheme="minorEastAsia"/>
                <w:highlight w:val="none"/>
              </w:rPr>
              <w:t>业绩的其他说明：</w:t>
            </w:r>
          </w:p>
          <w:p>
            <w:pPr>
              <w:adjustRightInd w:val="0"/>
              <w:spacing w:line="360" w:lineRule="auto"/>
              <w:jc w:val="both"/>
              <w:rPr>
                <w:rFonts w:asciiTheme="minorEastAsia" w:hAnsiTheme="minorEastAsia"/>
                <w:highlight w:val="none"/>
              </w:rPr>
            </w:pPr>
            <w:r>
              <w:rPr>
                <w:rFonts w:hint="eastAsia" w:asciiTheme="minorEastAsia" w:hAnsiTheme="minorEastAsia"/>
                <w:highlight w:val="none"/>
              </w:rPr>
              <w:t>如近年来投标人的法人机构发生合法变更或重组或法人名称变更时，应提供相关部门的合法批件或其它相关证明材料来证明其所附业绩的继承性以及营业期限。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61" w:type="dxa"/>
            <w:vAlign w:val="center"/>
          </w:tcPr>
          <w:p>
            <w:pPr>
              <w:spacing w:line="440" w:lineRule="exact"/>
              <w:jc w:val="center"/>
              <w:rPr>
                <w:rFonts w:asciiTheme="minorEastAsia" w:hAnsiTheme="minorEastAsia"/>
                <w:highlight w:val="none"/>
              </w:rPr>
            </w:pPr>
            <w:r>
              <w:rPr>
                <w:rFonts w:ascii="Times New Roman" w:hAnsi="Times New Roman"/>
                <w:szCs w:val="21"/>
                <w:highlight w:val="none"/>
              </w:rPr>
              <w:t>10.</w:t>
            </w:r>
            <w:r>
              <w:rPr>
                <w:rFonts w:hint="eastAsia" w:ascii="Times New Roman" w:hAnsi="Times New Roman"/>
                <w:szCs w:val="21"/>
                <w:highlight w:val="none"/>
              </w:rPr>
              <w:t>5</w:t>
            </w:r>
          </w:p>
        </w:tc>
        <w:tc>
          <w:tcPr>
            <w:tcW w:w="8499" w:type="dxa"/>
            <w:gridSpan w:val="2"/>
            <w:vAlign w:val="center"/>
          </w:tcPr>
          <w:p>
            <w:pPr>
              <w:spacing w:line="440" w:lineRule="atLeast"/>
              <w:jc w:val="both"/>
              <w:rPr>
                <w:rFonts w:ascii="宋体" w:hAnsi="宋体" w:cs="宋体"/>
                <w:szCs w:val="21"/>
                <w:highlight w:val="none"/>
              </w:rPr>
            </w:pPr>
            <w:r>
              <w:rPr>
                <w:rFonts w:hint="eastAsia" w:ascii="宋体" w:hAnsi="宋体" w:cs="宋体"/>
                <w:szCs w:val="21"/>
                <w:highlight w:val="none"/>
              </w:rPr>
              <w:t>在评标过程中，如有效投标不足</w:t>
            </w:r>
            <w:r>
              <w:rPr>
                <w:rFonts w:ascii="宋体" w:hAnsi="宋体" w:cs="宋体"/>
                <w:szCs w:val="21"/>
                <w:highlight w:val="none"/>
              </w:rPr>
              <w:t>3个，评标委员会应当对有效投标是否仍具有竞争性进行评审</w:t>
            </w:r>
            <w:r>
              <w:rPr>
                <w:rFonts w:hint="eastAsia" w:ascii="宋体" w:hAnsi="宋体" w:cs="宋体"/>
                <w:szCs w:val="21"/>
                <w:highlight w:val="none"/>
              </w:rPr>
              <w:t>。评标委员会一致认为有效投标仍具有竞争性的，应当继续推荐中标候选人，并在评标报告中予以说明。评标委员会对有效投标是否仍具有竞争性无法达成一致意见的，应当否决全部投标。</w:t>
            </w:r>
          </w:p>
          <w:p>
            <w:pPr>
              <w:spacing w:line="440" w:lineRule="atLeast"/>
              <w:jc w:val="both"/>
              <w:rPr>
                <w:rFonts w:ascii="宋体" w:hAnsi="宋体" w:cs="宋体"/>
                <w:szCs w:val="21"/>
                <w:highlight w:val="none"/>
              </w:rPr>
            </w:pPr>
            <w:r>
              <w:rPr>
                <w:rFonts w:hint="eastAsia" w:ascii="宋体" w:hAnsi="宋体" w:cs="宋体"/>
                <w:szCs w:val="21"/>
                <w:highlight w:val="none"/>
              </w:rPr>
              <w:t>重新招标：</w:t>
            </w:r>
          </w:p>
          <w:p>
            <w:pPr>
              <w:spacing w:line="440" w:lineRule="atLeast"/>
              <w:jc w:val="both"/>
              <w:rPr>
                <w:rFonts w:asciiTheme="minorEastAsia" w:hAnsiTheme="minorEastAsia"/>
                <w:highlight w:val="none"/>
              </w:rPr>
            </w:pPr>
            <w:r>
              <w:rPr>
                <w:rFonts w:hint="eastAsia" w:ascii="宋体" w:hAnsi="宋体" w:cs="宋体"/>
                <w:szCs w:val="21"/>
                <w:highlight w:val="none"/>
              </w:rPr>
              <w:t>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47" w:hRule="atLeast"/>
          <w:jc w:val="center"/>
        </w:trPr>
        <w:tc>
          <w:tcPr>
            <w:tcW w:w="1061" w:type="dxa"/>
            <w:vAlign w:val="center"/>
          </w:tcPr>
          <w:p>
            <w:pPr>
              <w:spacing w:line="276" w:lineRule="auto"/>
              <w:ind w:left="100"/>
              <w:jc w:val="center"/>
              <w:rPr>
                <w:rFonts w:asciiTheme="minorEastAsia" w:hAnsiTheme="minorEastAsia"/>
                <w:highlight w:val="none"/>
              </w:rPr>
            </w:pPr>
            <w:r>
              <w:rPr>
                <w:rFonts w:asciiTheme="minorEastAsia" w:hAnsiTheme="minorEastAsia"/>
                <w:highlight w:val="none"/>
              </w:rPr>
              <w:t>10.6</w:t>
            </w:r>
          </w:p>
        </w:tc>
        <w:tc>
          <w:tcPr>
            <w:tcW w:w="8499" w:type="dxa"/>
            <w:gridSpan w:val="2"/>
            <w:vAlign w:val="center"/>
          </w:tcPr>
          <w:p>
            <w:pPr>
              <w:adjustRightInd w:val="0"/>
              <w:spacing w:line="360" w:lineRule="auto"/>
              <w:jc w:val="both"/>
              <w:rPr>
                <w:rFonts w:asciiTheme="minorEastAsia" w:hAnsiTheme="minorEastAsia"/>
                <w:highlight w:val="none"/>
              </w:rPr>
            </w:pPr>
            <w:r>
              <w:rPr>
                <w:rFonts w:hint="eastAsia" w:asciiTheme="minorEastAsia" w:hAnsiTheme="minorEastAsia"/>
                <w:highlight w:val="none"/>
              </w:rPr>
              <w:t>不再招标：</w:t>
            </w:r>
          </w:p>
          <w:p>
            <w:pPr>
              <w:adjustRightInd w:val="0"/>
              <w:spacing w:line="360" w:lineRule="auto"/>
              <w:jc w:val="both"/>
              <w:rPr>
                <w:rFonts w:asciiTheme="minorEastAsia" w:hAnsiTheme="minorEastAsia"/>
                <w:highlight w:val="none"/>
              </w:rPr>
            </w:pPr>
            <w:r>
              <w:rPr>
                <w:rFonts w:hint="eastAsia" w:asciiTheme="minorEastAsia" w:hAnsiTheme="minorEastAsia"/>
                <w:highlight w:val="none"/>
              </w:rPr>
              <w:t>重新招标后投标人仍少于三人，按法定程序开标和评标，确定中标人。经评审无合格投标人，属于审批或核准项目的，报经原审批部门批准可以不再招标；其他项目，招标人可以自行决定不再招标。</w:t>
            </w:r>
          </w:p>
        </w:tc>
      </w:tr>
    </w:tbl>
    <w:p>
      <w:pPr>
        <w:tabs>
          <w:tab w:val="left" w:pos="1920"/>
        </w:tabs>
        <w:ind w:firstLine="221" w:firstLineChars="100"/>
        <w:rPr>
          <w:highlight w:val="none"/>
        </w:rPr>
        <w:sectPr>
          <w:footerReference r:id="rId4" w:type="default"/>
          <w:pgSz w:w="12240" w:h="15840"/>
          <w:pgMar w:top="1440" w:right="1157" w:bottom="1040" w:left="1400" w:header="0" w:footer="841" w:gutter="0"/>
          <w:cols w:space="720" w:num="1"/>
        </w:sectPr>
      </w:pPr>
      <w:r>
        <w:rPr>
          <w:rFonts w:hint="eastAsia" w:asciiTheme="minorEastAsia" w:hAnsiTheme="minorEastAsia"/>
          <w:b/>
          <w:highlight w:val="none"/>
        </w:rPr>
        <w:t>招标文件中投标人须知前附表与投标人须知正文不相符时，以投标人须知前附表为准。</w:t>
      </w:r>
    </w:p>
    <w:p>
      <w:pPr>
        <w:pStyle w:val="4"/>
        <w:jc w:val="center"/>
        <w:rPr>
          <w:sz w:val="24"/>
          <w:szCs w:val="24"/>
          <w:highlight w:val="none"/>
          <w:lang w:val="en-US"/>
        </w:rPr>
      </w:pPr>
      <w:bookmarkStart w:id="35" w:name="_bookmark20"/>
      <w:bookmarkEnd w:id="35"/>
      <w:bookmarkStart w:id="36" w:name="_Toc3231"/>
      <w:bookmarkStart w:id="37" w:name="_Toc6468"/>
      <w:r>
        <w:rPr>
          <w:rFonts w:hint="eastAsia"/>
          <w:sz w:val="24"/>
          <w:szCs w:val="24"/>
          <w:highlight w:val="none"/>
          <w:lang w:val="en-US"/>
        </w:rPr>
        <w:t>投标人须知前附表附件</w:t>
      </w:r>
      <w:bookmarkEnd w:id="36"/>
    </w:p>
    <w:p>
      <w:pPr>
        <w:rPr>
          <w:highlight w:val="none"/>
          <w:lang w:val="en-US"/>
        </w:rPr>
      </w:pPr>
    </w:p>
    <w:p>
      <w:pPr>
        <w:adjustRightInd w:val="0"/>
        <w:spacing w:line="360" w:lineRule="auto"/>
        <w:jc w:val="center"/>
        <w:rPr>
          <w:rFonts w:asciiTheme="minorEastAsia" w:hAnsiTheme="minorEastAsia"/>
          <w:highlight w:val="none"/>
          <w:lang w:val="en-US"/>
        </w:rPr>
      </w:pPr>
      <w:r>
        <w:rPr>
          <w:rFonts w:hint="eastAsia" w:asciiTheme="minorEastAsia" w:hAnsiTheme="minorEastAsia"/>
          <w:highlight w:val="none"/>
          <w:lang w:val="en-US"/>
        </w:rPr>
        <w:t>附件1:资格条件</w:t>
      </w:r>
    </w:p>
    <w:tbl>
      <w:tblPr>
        <w:tblStyle w:val="23"/>
        <w:tblW w:w="970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7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705" w:type="dxa"/>
            <w:vAlign w:val="center"/>
          </w:tcPr>
          <w:p>
            <w:pPr>
              <w:adjustRightInd w:val="0"/>
              <w:spacing w:line="360" w:lineRule="auto"/>
              <w:jc w:val="center"/>
              <w:rPr>
                <w:rFonts w:asciiTheme="minorEastAsia" w:hAnsiTheme="minorEastAsia"/>
                <w:highlight w:val="none"/>
                <w:lang w:val="en-US"/>
              </w:rPr>
            </w:pPr>
            <w:r>
              <w:rPr>
                <w:rFonts w:hint="eastAsia" w:asciiTheme="minorEastAsia" w:hAnsiTheme="minorEastAsia"/>
                <w:highlight w:val="none"/>
                <w:lang w:val="en-US"/>
              </w:rPr>
              <w:t>资格条件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9" w:hRule="atLeast"/>
          <w:jc w:val="center"/>
        </w:trPr>
        <w:tc>
          <w:tcPr>
            <w:tcW w:w="9705" w:type="dxa"/>
            <w:vAlign w:val="center"/>
          </w:tcPr>
          <w:p>
            <w:pPr>
              <w:numPr>
                <w:ilvl w:val="0"/>
                <w:numId w:val="4"/>
              </w:numPr>
              <w:adjustRightInd w:val="0"/>
              <w:spacing w:line="360" w:lineRule="auto"/>
              <w:jc w:val="both"/>
              <w:rPr>
                <w:highlight w:val="none"/>
                <w:lang w:val="en-US"/>
              </w:rPr>
            </w:pPr>
            <w:r>
              <w:rPr>
                <w:rFonts w:hint="eastAsia"/>
                <w:highlight w:val="none"/>
              </w:rPr>
              <w:t>具有独立法人资格，具备有效的营业执照；【</w:t>
            </w:r>
            <w:r>
              <w:rPr>
                <w:rFonts w:hint="eastAsia"/>
                <w:highlight w:val="none"/>
                <w:lang w:val="en-US"/>
              </w:rPr>
              <w:t>提供有效的营业执照复印件，</w:t>
            </w:r>
            <w:r>
              <w:rPr>
                <w:highlight w:val="none"/>
              </w:rPr>
              <w:t>营业执照和组织机构代码证的复印件（按照“三证合一”或“五证合一”登记制度进行登记的，可仅提供营业执照复印件</w:t>
            </w:r>
            <w:r>
              <w:rPr>
                <w:rFonts w:hint="eastAsia"/>
                <w:highlight w:val="none"/>
              </w:rPr>
              <w:t>】</w:t>
            </w:r>
            <w:r>
              <w:rPr>
                <w:rFonts w:hint="eastAsia"/>
                <w:highlight w:val="none"/>
                <w:lang w:eastAsia="zh-CN"/>
              </w:rPr>
              <w:t>（</w:t>
            </w:r>
            <w:r>
              <w:rPr>
                <w:rFonts w:hint="eastAsia"/>
                <w:highlight w:val="none"/>
                <w:lang w:val="en-US" w:eastAsia="zh-CN"/>
              </w:rPr>
              <w:t>加盖投标单位公章</w:t>
            </w:r>
            <w:r>
              <w:rPr>
                <w:rFonts w:hint="eastAsia"/>
                <w:highlight w:val="none"/>
                <w:lang w:eastAsia="zh-CN"/>
              </w:rPr>
              <w:t>）</w:t>
            </w:r>
          </w:p>
          <w:p>
            <w:pPr>
              <w:widowControl/>
              <w:numPr>
                <w:ilvl w:val="0"/>
                <w:numId w:val="4"/>
              </w:numPr>
              <w:spacing w:line="360" w:lineRule="auto"/>
              <w:jc w:val="both"/>
              <w:rPr>
                <w:highlight w:val="none"/>
                <w:lang w:val="en-US"/>
              </w:rPr>
            </w:pPr>
            <w:r>
              <w:rPr>
                <w:rFonts w:hint="eastAsia"/>
                <w:highlight w:val="none"/>
                <w:lang w:val="en-US"/>
              </w:rPr>
              <w:t>具备道路运输行政主管部门核发的有效《道路运输经营许可证》。【提供有效的《道路运输经营许可证》复印件】</w:t>
            </w:r>
            <w:r>
              <w:rPr>
                <w:rFonts w:hint="eastAsia"/>
                <w:highlight w:val="none"/>
                <w:lang w:val="en-US" w:eastAsia="zh-CN"/>
              </w:rPr>
              <w:t>（并加盖投标单位公章）</w:t>
            </w:r>
          </w:p>
          <w:p>
            <w:pPr>
              <w:widowControl/>
              <w:numPr>
                <w:ilvl w:val="0"/>
                <w:numId w:val="4"/>
              </w:numPr>
              <w:spacing w:line="480" w:lineRule="auto"/>
              <w:jc w:val="both"/>
              <w:rPr>
                <w:rFonts w:ascii="宋体" w:hAnsi="宋体" w:eastAsia="宋体" w:cs="宋体"/>
                <w:sz w:val="22"/>
                <w:szCs w:val="22"/>
                <w:highlight w:val="none"/>
                <w:lang w:val="en-US" w:eastAsia="zh-CN" w:bidi="zh-CN"/>
              </w:rPr>
            </w:pPr>
            <w:r>
              <w:rPr>
                <w:rFonts w:hint="eastAsia"/>
                <w:highlight w:val="none"/>
                <w:lang w:val="en-US"/>
              </w:rPr>
              <w:t>拟投入本项目的运输车辆必须装有卫星定位系统；【提供相关证明文件并加盖投标单位</w:t>
            </w:r>
            <w:r>
              <w:rPr>
                <w:rFonts w:hint="eastAsia"/>
                <w:highlight w:val="none"/>
                <w:lang w:val="en-US" w:eastAsia="zh-CN"/>
              </w:rPr>
              <w:t>公章</w:t>
            </w:r>
            <w:r>
              <w:rPr>
                <w:rFonts w:hint="eastAsia"/>
                <w:highlight w:val="none"/>
                <w:lang w:val="en-US"/>
              </w:rPr>
              <w:t>】</w:t>
            </w:r>
          </w:p>
        </w:tc>
      </w:tr>
    </w:tbl>
    <w:p>
      <w:pPr>
        <w:adjustRightInd w:val="0"/>
        <w:spacing w:line="360" w:lineRule="auto"/>
        <w:rPr>
          <w:rFonts w:asciiTheme="minorEastAsia" w:hAnsiTheme="minorEastAsia"/>
          <w:highlight w:val="none"/>
          <w:lang w:val="en-US"/>
        </w:rPr>
      </w:pPr>
    </w:p>
    <w:p>
      <w:pPr>
        <w:adjustRightInd w:val="0"/>
        <w:spacing w:line="360" w:lineRule="auto"/>
        <w:jc w:val="center"/>
        <w:rPr>
          <w:rFonts w:hint="eastAsia" w:asciiTheme="minorEastAsia" w:hAnsiTheme="minorEastAsia"/>
          <w:highlight w:val="none"/>
          <w:lang w:val="en-US"/>
        </w:rPr>
      </w:pPr>
    </w:p>
    <w:p>
      <w:pPr>
        <w:adjustRightInd w:val="0"/>
        <w:spacing w:line="360" w:lineRule="auto"/>
        <w:jc w:val="center"/>
        <w:rPr>
          <w:rFonts w:asciiTheme="minorEastAsia" w:hAnsiTheme="minorEastAsia"/>
          <w:highlight w:val="none"/>
          <w:lang w:val="en-US"/>
        </w:rPr>
      </w:pPr>
      <w:r>
        <w:rPr>
          <w:rFonts w:hint="eastAsia" w:asciiTheme="minorEastAsia" w:hAnsiTheme="minorEastAsia"/>
          <w:highlight w:val="none"/>
          <w:lang w:val="en-US"/>
        </w:rPr>
        <w:t>附件2:财务要求</w:t>
      </w:r>
    </w:p>
    <w:tbl>
      <w:tblPr>
        <w:tblStyle w:val="23"/>
        <w:tblW w:w="985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54" w:type="dxa"/>
            <w:vAlign w:val="center"/>
          </w:tcPr>
          <w:p>
            <w:pPr>
              <w:adjustRightInd w:val="0"/>
              <w:spacing w:line="360" w:lineRule="auto"/>
              <w:jc w:val="center"/>
              <w:rPr>
                <w:rFonts w:asciiTheme="minorEastAsia" w:hAnsiTheme="minorEastAsia"/>
                <w:highlight w:val="none"/>
                <w:lang w:val="en-US"/>
              </w:rPr>
            </w:pPr>
            <w:r>
              <w:rPr>
                <w:rFonts w:hint="eastAsia" w:asciiTheme="minorEastAsia" w:hAnsiTheme="minorEastAsia"/>
                <w:highlight w:val="none"/>
                <w:lang w:val="en-US"/>
              </w:rPr>
              <w:t>财务要求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54" w:type="dxa"/>
            <w:vAlign w:val="center"/>
          </w:tcPr>
          <w:p>
            <w:pPr>
              <w:adjustRightInd w:val="0"/>
              <w:spacing w:line="360" w:lineRule="auto"/>
              <w:jc w:val="both"/>
              <w:rPr>
                <w:rFonts w:asciiTheme="minorEastAsia" w:hAnsiTheme="minorEastAsia"/>
                <w:highlight w:val="none"/>
                <w:lang w:val="en-US"/>
              </w:rPr>
            </w:pPr>
            <w:r>
              <w:rPr>
                <w:rFonts w:hint="eastAsia" w:asciiTheme="minorEastAsia" w:hAnsiTheme="minorEastAsia"/>
                <w:highlight w:val="none"/>
                <w:lang w:val="en-US"/>
              </w:rPr>
              <w:t>提供2020年度财务报表，2020年资金流动比率（流动资产/流动负债×100%）大于1。如为2021年新成立的公司，需提供自成立之日起的所有月份的财务报表。</w:t>
            </w:r>
          </w:p>
        </w:tc>
      </w:tr>
    </w:tbl>
    <w:p>
      <w:pPr>
        <w:adjustRightInd w:val="0"/>
        <w:spacing w:line="360" w:lineRule="auto"/>
        <w:jc w:val="center"/>
        <w:rPr>
          <w:rFonts w:asciiTheme="minorEastAsia" w:hAnsiTheme="minorEastAsia"/>
          <w:highlight w:val="none"/>
          <w:lang w:val="en-US"/>
        </w:rPr>
      </w:pPr>
    </w:p>
    <w:p>
      <w:pPr>
        <w:adjustRightInd w:val="0"/>
        <w:spacing w:line="360" w:lineRule="auto"/>
        <w:jc w:val="center"/>
        <w:rPr>
          <w:rFonts w:hint="eastAsia" w:asciiTheme="minorEastAsia" w:hAnsiTheme="minorEastAsia"/>
          <w:highlight w:val="none"/>
          <w:lang w:val="en-US"/>
        </w:rPr>
      </w:pPr>
    </w:p>
    <w:p>
      <w:pPr>
        <w:adjustRightInd w:val="0"/>
        <w:spacing w:line="360" w:lineRule="auto"/>
        <w:jc w:val="center"/>
        <w:rPr>
          <w:rFonts w:asciiTheme="minorEastAsia" w:hAnsiTheme="minorEastAsia"/>
          <w:highlight w:val="none"/>
          <w:lang w:val="en-US"/>
        </w:rPr>
      </w:pPr>
      <w:r>
        <w:rPr>
          <w:rFonts w:hint="eastAsia" w:asciiTheme="minorEastAsia" w:hAnsiTheme="minorEastAsia"/>
          <w:highlight w:val="none"/>
          <w:lang w:val="en-US"/>
        </w:rPr>
        <w:t>附件3:</w:t>
      </w:r>
      <w:r>
        <w:rPr>
          <w:rFonts w:hint="eastAsia" w:asciiTheme="minorEastAsia" w:hAnsiTheme="minorEastAsia"/>
          <w:highlight w:val="none"/>
          <w:lang w:val="en-US" w:eastAsia="zh-CN"/>
        </w:rPr>
        <w:t>组织与供货能力</w:t>
      </w:r>
      <w:r>
        <w:rPr>
          <w:rFonts w:hint="eastAsia" w:asciiTheme="minorEastAsia" w:hAnsiTheme="minorEastAsia"/>
          <w:highlight w:val="none"/>
          <w:lang w:val="en-US"/>
        </w:rPr>
        <w:t>要求</w:t>
      </w:r>
    </w:p>
    <w:tbl>
      <w:tblPr>
        <w:tblStyle w:val="23"/>
        <w:tblW w:w="985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54" w:type="dxa"/>
            <w:vAlign w:val="center"/>
          </w:tcPr>
          <w:p>
            <w:pPr>
              <w:adjustRightInd w:val="0"/>
              <w:spacing w:line="360" w:lineRule="auto"/>
              <w:jc w:val="center"/>
              <w:rPr>
                <w:rFonts w:asciiTheme="minorEastAsia" w:hAnsiTheme="minorEastAsia"/>
                <w:highlight w:val="none"/>
                <w:lang w:val="en-US"/>
              </w:rPr>
            </w:pPr>
            <w:r>
              <w:rPr>
                <w:rFonts w:hint="eastAsia" w:asciiTheme="minorEastAsia" w:hAnsiTheme="minorEastAsia"/>
                <w:highlight w:val="none"/>
                <w:lang w:val="en-US" w:eastAsia="zh-CN"/>
              </w:rPr>
              <w:t>组织与供货能力</w:t>
            </w:r>
            <w:r>
              <w:rPr>
                <w:rFonts w:hint="eastAsia" w:asciiTheme="minorEastAsia" w:hAnsiTheme="minorEastAsia"/>
                <w:highlight w:val="none"/>
                <w:lang w:val="en-US"/>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54" w:type="dxa"/>
            <w:vAlign w:val="center"/>
          </w:tcPr>
          <w:p>
            <w:pPr>
              <w:adjustRightInd w:val="0"/>
              <w:spacing w:line="360" w:lineRule="auto"/>
              <w:jc w:val="left"/>
              <w:rPr>
                <w:rFonts w:asciiTheme="minorEastAsia" w:hAnsiTheme="minorEastAsia"/>
                <w:highlight w:val="none"/>
                <w:lang w:val="en-US"/>
              </w:rPr>
            </w:pPr>
            <w:r>
              <w:rPr>
                <w:rFonts w:hint="eastAsia" w:asciiTheme="minorEastAsia" w:hAnsiTheme="minorEastAsia"/>
                <w:highlight w:val="none"/>
                <w:lang w:val="en-US" w:eastAsia="zh-CN"/>
              </w:rPr>
              <w:t>投标人须具有提供所承担项目的组织与运输能力，须具有与其经营业务相适应并经检测合格的车辆，投入本项目运输的车辆须随车携带车辆行驶证和道路运输证。（提供相关证明材料）</w:t>
            </w:r>
          </w:p>
        </w:tc>
      </w:tr>
    </w:tbl>
    <w:p>
      <w:pPr>
        <w:adjustRightInd w:val="0"/>
        <w:spacing w:line="360" w:lineRule="auto"/>
        <w:jc w:val="center"/>
        <w:rPr>
          <w:rFonts w:asciiTheme="minorEastAsia" w:hAnsiTheme="minorEastAsia"/>
          <w:highlight w:val="none"/>
          <w:lang w:val="en-US"/>
        </w:rPr>
      </w:pPr>
    </w:p>
    <w:p>
      <w:pPr>
        <w:rPr>
          <w:rFonts w:hint="eastAsia" w:asciiTheme="minorEastAsia" w:hAnsiTheme="minorEastAsia"/>
          <w:highlight w:val="none"/>
          <w:lang w:val="en-US"/>
        </w:rPr>
      </w:pPr>
      <w:r>
        <w:rPr>
          <w:rFonts w:hint="eastAsia" w:asciiTheme="minorEastAsia" w:hAnsiTheme="minorEastAsia"/>
          <w:highlight w:val="none"/>
          <w:lang w:val="en-US"/>
        </w:rPr>
        <w:br w:type="page"/>
      </w:r>
    </w:p>
    <w:p>
      <w:pPr>
        <w:adjustRightInd w:val="0"/>
        <w:spacing w:line="360" w:lineRule="auto"/>
        <w:jc w:val="center"/>
        <w:rPr>
          <w:rFonts w:asciiTheme="minorEastAsia" w:hAnsiTheme="minorEastAsia"/>
          <w:highlight w:val="none"/>
          <w:lang w:val="en-US"/>
        </w:rPr>
      </w:pPr>
      <w:r>
        <w:rPr>
          <w:rFonts w:hint="eastAsia" w:asciiTheme="minorEastAsia" w:hAnsiTheme="minorEastAsia"/>
          <w:highlight w:val="none"/>
          <w:lang w:val="en-US"/>
        </w:rPr>
        <w:t>附件4:信誉要求</w:t>
      </w:r>
    </w:p>
    <w:tbl>
      <w:tblPr>
        <w:tblStyle w:val="23"/>
        <w:tblW w:w="985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54" w:type="dxa"/>
            <w:vAlign w:val="center"/>
          </w:tcPr>
          <w:p>
            <w:pPr>
              <w:adjustRightInd w:val="0"/>
              <w:spacing w:line="360" w:lineRule="auto"/>
              <w:jc w:val="center"/>
              <w:rPr>
                <w:rFonts w:asciiTheme="minorEastAsia" w:hAnsiTheme="minorEastAsia"/>
                <w:highlight w:val="none"/>
                <w:lang w:val="en-US"/>
              </w:rPr>
            </w:pPr>
            <w:r>
              <w:rPr>
                <w:rFonts w:hint="eastAsia" w:asciiTheme="minorEastAsia" w:hAnsiTheme="minorEastAsia"/>
                <w:highlight w:val="none"/>
                <w:lang w:val="en-US"/>
              </w:rPr>
              <w:t>信誉要求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54" w:type="dxa"/>
            <w:vAlign w:val="center"/>
          </w:tcPr>
          <w:p>
            <w:pPr>
              <w:keepNext w:val="0"/>
              <w:keepLines w:val="0"/>
              <w:pageBreakBefore w:val="0"/>
              <w:widowControl/>
              <w:kinsoku/>
              <w:wordWrap/>
              <w:overflowPunct/>
              <w:topLinePunct w:val="0"/>
              <w:autoSpaceDE w:val="0"/>
              <w:autoSpaceDN w:val="0"/>
              <w:bidi w:val="0"/>
              <w:spacing w:line="360" w:lineRule="auto"/>
              <w:ind w:right="0" w:rightChars="0"/>
              <w:jc w:val="both"/>
              <w:rPr>
                <w:rFonts w:hint="eastAsia" w:eastAsia="宋体"/>
                <w:highlight w:val="none"/>
                <w:lang w:val="en-US" w:eastAsia="zh-CN"/>
              </w:rPr>
            </w:pPr>
            <w:r>
              <w:rPr>
                <w:rFonts w:hint="eastAsia"/>
                <w:highlight w:val="none"/>
                <w:lang w:val="en-US" w:eastAsia="zh-CN"/>
              </w:rPr>
              <w:t>1.</w:t>
            </w:r>
            <w:r>
              <w:rPr>
                <w:rFonts w:hint="eastAsia"/>
                <w:highlight w:val="none"/>
              </w:rPr>
              <w:t>在国家企业信用信息公示系统（www.gsxt.gov.cn）中被列入严重违法失信企业名单的投标人，不得参加投标</w:t>
            </w:r>
            <w:r>
              <w:rPr>
                <w:rFonts w:hint="eastAsia" w:ascii="Times New Roman" w:hAnsi="Times New Roman"/>
                <w:szCs w:val="21"/>
                <w:highlight w:val="none"/>
                <w:lang w:eastAsia="zh-CN"/>
              </w:rPr>
              <w:t>（</w:t>
            </w:r>
            <w:r>
              <w:rPr>
                <w:rFonts w:hint="eastAsia" w:ascii="Times New Roman" w:hAnsi="Times New Roman"/>
                <w:szCs w:val="21"/>
                <w:highlight w:val="none"/>
                <w:lang w:val="en-US" w:eastAsia="zh-CN"/>
              </w:rPr>
              <w:t>需附</w:t>
            </w:r>
            <w:r>
              <w:rPr>
                <w:rFonts w:hint="eastAsia" w:ascii="Times New Roman" w:hAnsi="Times New Roman"/>
                <w:sz w:val="22"/>
                <w:szCs w:val="24"/>
                <w:highlight w:val="none"/>
              </w:rPr>
              <w:t>网页截图</w:t>
            </w:r>
            <w:r>
              <w:rPr>
                <w:rFonts w:hint="eastAsia" w:ascii="Times New Roman" w:hAnsi="Times New Roman"/>
                <w:sz w:val="22"/>
                <w:szCs w:val="24"/>
                <w:highlight w:val="none"/>
                <w:lang w:val="en-US" w:eastAsia="zh-CN"/>
              </w:rPr>
              <w:t>复印</w:t>
            </w:r>
            <w:r>
              <w:rPr>
                <w:rFonts w:hint="eastAsia" w:ascii="Times New Roman" w:hAnsi="Times New Roman"/>
                <w:sz w:val="22"/>
                <w:szCs w:val="24"/>
                <w:highlight w:val="none"/>
              </w:rPr>
              <w:t>件</w:t>
            </w:r>
            <w:r>
              <w:rPr>
                <w:rFonts w:hint="eastAsia" w:ascii="Times New Roman" w:hAnsi="Times New Roman"/>
                <w:szCs w:val="21"/>
                <w:highlight w:val="none"/>
                <w:lang w:eastAsia="zh-CN"/>
              </w:rPr>
              <w:t>）；</w:t>
            </w:r>
          </w:p>
          <w:p>
            <w:pPr>
              <w:keepNext w:val="0"/>
              <w:keepLines w:val="0"/>
              <w:pageBreakBefore w:val="0"/>
              <w:widowControl/>
              <w:kinsoku/>
              <w:wordWrap/>
              <w:overflowPunct/>
              <w:topLinePunct w:val="0"/>
              <w:autoSpaceDE w:val="0"/>
              <w:autoSpaceDN w:val="0"/>
              <w:bidi w:val="0"/>
              <w:spacing w:line="360" w:lineRule="auto"/>
              <w:ind w:right="0" w:rightChars="0"/>
              <w:jc w:val="both"/>
              <w:rPr>
                <w:highlight w:val="none"/>
                <w:lang w:val="en-US"/>
              </w:rPr>
            </w:pPr>
            <w:r>
              <w:rPr>
                <w:rFonts w:hint="eastAsia"/>
                <w:highlight w:val="none"/>
                <w:lang w:val="en-US" w:eastAsia="zh-CN"/>
              </w:rPr>
              <w:t>2.</w:t>
            </w:r>
            <w:r>
              <w:rPr>
                <w:rFonts w:hint="eastAsia"/>
                <w:highlight w:val="none"/>
              </w:rPr>
              <w:t>在“信用中国”网站（www.creditchina.gov.cn）中被列入失信被执行人名单的投标人，不得参加投标</w:t>
            </w:r>
            <w:r>
              <w:rPr>
                <w:rFonts w:hint="eastAsia" w:ascii="Times New Roman" w:hAnsi="Times New Roman"/>
                <w:szCs w:val="21"/>
                <w:highlight w:val="none"/>
                <w:lang w:eastAsia="zh-CN"/>
              </w:rPr>
              <w:t>（</w:t>
            </w:r>
            <w:r>
              <w:rPr>
                <w:rFonts w:hint="eastAsia" w:ascii="Times New Roman" w:hAnsi="Times New Roman"/>
                <w:szCs w:val="21"/>
                <w:highlight w:val="none"/>
                <w:lang w:val="en-US" w:eastAsia="zh-CN"/>
              </w:rPr>
              <w:t>需附</w:t>
            </w:r>
            <w:r>
              <w:rPr>
                <w:rFonts w:hint="eastAsia" w:ascii="Times New Roman" w:hAnsi="Times New Roman"/>
                <w:sz w:val="22"/>
                <w:szCs w:val="24"/>
                <w:highlight w:val="none"/>
              </w:rPr>
              <w:t>网页截图</w:t>
            </w:r>
            <w:r>
              <w:rPr>
                <w:rFonts w:hint="eastAsia" w:ascii="Times New Roman" w:hAnsi="Times New Roman"/>
                <w:sz w:val="22"/>
                <w:szCs w:val="24"/>
                <w:highlight w:val="none"/>
                <w:lang w:val="en-US" w:eastAsia="zh-CN"/>
              </w:rPr>
              <w:t>复印</w:t>
            </w:r>
            <w:r>
              <w:rPr>
                <w:rFonts w:hint="eastAsia" w:ascii="Times New Roman" w:hAnsi="Times New Roman"/>
                <w:sz w:val="22"/>
                <w:szCs w:val="24"/>
                <w:highlight w:val="none"/>
              </w:rPr>
              <w:t>件</w:t>
            </w:r>
            <w:r>
              <w:rPr>
                <w:rFonts w:hint="eastAsia" w:ascii="Times New Roman" w:hAnsi="Times New Roman"/>
                <w:szCs w:val="21"/>
                <w:highlight w:val="none"/>
                <w:lang w:eastAsia="zh-CN"/>
              </w:rPr>
              <w:t>）</w:t>
            </w:r>
          </w:p>
        </w:tc>
      </w:tr>
    </w:tbl>
    <w:p>
      <w:pPr>
        <w:adjustRightInd w:val="0"/>
        <w:spacing w:line="360" w:lineRule="auto"/>
        <w:jc w:val="center"/>
        <w:rPr>
          <w:rFonts w:asciiTheme="minorEastAsia" w:hAnsiTheme="minorEastAsia"/>
          <w:highlight w:val="none"/>
          <w:lang w:val="en-US"/>
        </w:rPr>
      </w:pPr>
    </w:p>
    <w:p>
      <w:pPr>
        <w:pStyle w:val="2"/>
        <w:rPr>
          <w:rFonts w:asciiTheme="minorEastAsia" w:hAnsiTheme="minorEastAsia"/>
          <w:highlight w:val="none"/>
          <w:lang w:val="en-US"/>
        </w:rPr>
      </w:pPr>
    </w:p>
    <w:p>
      <w:pPr>
        <w:pStyle w:val="2"/>
        <w:rPr>
          <w:rFonts w:asciiTheme="minorEastAsia" w:hAnsiTheme="minorEastAsia"/>
          <w:highlight w:val="none"/>
          <w:lang w:val="en-US"/>
        </w:rPr>
      </w:pPr>
    </w:p>
    <w:p>
      <w:pPr>
        <w:adjustRightInd w:val="0"/>
        <w:spacing w:line="360" w:lineRule="auto"/>
        <w:jc w:val="center"/>
        <w:rPr>
          <w:rFonts w:asciiTheme="minorEastAsia" w:hAnsiTheme="minorEastAsia"/>
          <w:highlight w:val="none"/>
          <w:lang w:val="en-US"/>
        </w:rPr>
      </w:pPr>
      <w:r>
        <w:rPr>
          <w:rFonts w:hint="eastAsia" w:asciiTheme="minorEastAsia" w:hAnsiTheme="minorEastAsia"/>
          <w:highlight w:val="none"/>
          <w:lang w:val="en-US"/>
        </w:rPr>
        <w:t>附件</w:t>
      </w:r>
      <w:r>
        <w:rPr>
          <w:rFonts w:hint="eastAsia" w:asciiTheme="minorEastAsia" w:hAnsiTheme="minorEastAsia"/>
          <w:highlight w:val="none"/>
          <w:lang w:val="en-US" w:eastAsia="zh-CN"/>
        </w:rPr>
        <w:t>5</w:t>
      </w:r>
      <w:r>
        <w:rPr>
          <w:rFonts w:hint="eastAsia" w:asciiTheme="minorEastAsia" w:hAnsiTheme="minorEastAsia"/>
          <w:highlight w:val="none"/>
          <w:lang w:val="en-US"/>
        </w:rPr>
        <w:t>:</w:t>
      </w:r>
      <w:r>
        <w:rPr>
          <w:rFonts w:hint="eastAsia" w:asciiTheme="minorEastAsia" w:hAnsiTheme="minorEastAsia"/>
          <w:highlight w:val="none"/>
          <w:lang w:val="en-US" w:eastAsia="zh-CN"/>
        </w:rPr>
        <w:t>其他</w:t>
      </w:r>
      <w:r>
        <w:rPr>
          <w:rFonts w:hint="eastAsia" w:asciiTheme="minorEastAsia" w:hAnsiTheme="minorEastAsia"/>
          <w:highlight w:val="none"/>
          <w:lang w:val="en-US"/>
        </w:rPr>
        <w:t>要求</w:t>
      </w:r>
    </w:p>
    <w:tbl>
      <w:tblPr>
        <w:tblStyle w:val="23"/>
        <w:tblW w:w="985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54" w:type="dxa"/>
            <w:vAlign w:val="center"/>
          </w:tcPr>
          <w:p>
            <w:pPr>
              <w:adjustRightInd w:val="0"/>
              <w:spacing w:line="360" w:lineRule="auto"/>
              <w:jc w:val="center"/>
              <w:rPr>
                <w:rFonts w:asciiTheme="minorEastAsia" w:hAnsiTheme="minorEastAsia"/>
                <w:highlight w:val="none"/>
                <w:lang w:val="en-US"/>
              </w:rPr>
            </w:pPr>
            <w:r>
              <w:rPr>
                <w:rFonts w:hint="eastAsia" w:asciiTheme="minorEastAsia" w:hAnsiTheme="minorEastAsia"/>
                <w:highlight w:val="none"/>
                <w:lang w:val="en-US"/>
              </w:rPr>
              <w:t>其他要求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54" w:type="dxa"/>
            <w:vAlign w:val="center"/>
          </w:tcPr>
          <w:p>
            <w:pPr>
              <w:adjustRightInd w:val="0"/>
              <w:spacing w:line="360" w:lineRule="auto"/>
              <w:jc w:val="both"/>
              <w:rPr>
                <w:rFonts w:hint="eastAsia" w:asciiTheme="minorEastAsia" w:hAnsiTheme="minorEastAsia"/>
                <w:highlight w:val="none"/>
                <w:lang w:val="en-US"/>
              </w:rPr>
            </w:pPr>
            <w:r>
              <w:rPr>
                <w:rFonts w:hint="eastAsia" w:asciiTheme="minorEastAsia" w:hAnsiTheme="minorEastAsia"/>
                <w:highlight w:val="none"/>
                <w:lang w:val="en-US"/>
              </w:rPr>
              <w:t>1</w:t>
            </w:r>
            <w:r>
              <w:rPr>
                <w:rFonts w:hint="eastAsia" w:asciiTheme="minorEastAsia" w:hAnsiTheme="minorEastAsia"/>
                <w:highlight w:val="none"/>
                <w:lang w:val="en-US" w:eastAsia="zh-CN"/>
              </w:rPr>
              <w:t>.</w:t>
            </w:r>
            <w:r>
              <w:rPr>
                <w:rFonts w:hint="eastAsia" w:asciiTheme="minorEastAsia" w:hAnsiTheme="minorEastAsia"/>
                <w:highlight w:val="none"/>
                <w:lang w:val="en-US"/>
              </w:rPr>
              <w:t>与招标人存在利害关系可能影响招标公正性的法人、其他组织或者个人，不得参加投标；单位负责人为同一人或者存在控股、管理关系的不同单位，不得同时参加同一标段的投标，否则相关投标均无效。</w:t>
            </w:r>
          </w:p>
          <w:p>
            <w:pPr>
              <w:adjustRightInd w:val="0"/>
              <w:spacing w:line="360" w:lineRule="auto"/>
              <w:jc w:val="both"/>
              <w:rPr>
                <w:rFonts w:hint="eastAsia" w:asciiTheme="minorEastAsia" w:hAnsiTheme="minorEastAsia"/>
                <w:highlight w:val="none"/>
                <w:lang w:val="en-US"/>
              </w:rPr>
            </w:pPr>
            <w:r>
              <w:rPr>
                <w:rFonts w:hint="eastAsia" w:asciiTheme="minorEastAsia" w:hAnsiTheme="minorEastAsia"/>
                <w:highlight w:val="none"/>
                <w:lang w:val="en-US" w:eastAsia="zh-CN"/>
              </w:rPr>
              <w:t>2.</w:t>
            </w:r>
            <w:r>
              <w:rPr>
                <w:rFonts w:hint="eastAsia" w:asciiTheme="minorEastAsia" w:hAnsiTheme="minorEastAsia"/>
                <w:highlight w:val="none"/>
                <w:lang w:val="en-US"/>
              </w:rPr>
              <w:t>本次招标采取资格后审方式，不接受联合体投标，不允许分包和转包。</w:t>
            </w:r>
          </w:p>
          <w:p>
            <w:pPr>
              <w:adjustRightInd w:val="0"/>
              <w:spacing w:line="360" w:lineRule="auto"/>
              <w:jc w:val="both"/>
              <w:rPr>
                <w:rFonts w:hint="eastAsia" w:eastAsia="宋体" w:asciiTheme="minorEastAsia" w:hAnsiTheme="minorEastAsia"/>
                <w:highlight w:val="none"/>
                <w:lang w:val="en-US" w:eastAsia="zh-CN"/>
              </w:rPr>
            </w:pPr>
            <w:r>
              <w:rPr>
                <w:rFonts w:hint="eastAsia" w:asciiTheme="minorEastAsia" w:hAnsiTheme="minorEastAsia"/>
                <w:highlight w:val="none"/>
                <w:lang w:val="en-US" w:eastAsia="zh-CN"/>
              </w:rPr>
              <w:t>3.本次中标单位需无条件接受水泥厂车辆GPS定位监测，如产生相关费用，该费用最终由中标单位承担。</w:t>
            </w:r>
          </w:p>
        </w:tc>
      </w:tr>
    </w:tbl>
    <w:p>
      <w:pPr>
        <w:spacing w:line="360" w:lineRule="auto"/>
        <w:rPr>
          <w:highlight w:val="none"/>
          <w:lang w:val="en-US"/>
        </w:rPr>
      </w:pPr>
      <w:r>
        <w:rPr>
          <w:rFonts w:hint="eastAsia"/>
          <w:highlight w:val="none"/>
          <w:lang w:val="en-US"/>
        </w:rPr>
        <w:br w:type="page"/>
      </w:r>
    </w:p>
    <w:p>
      <w:pPr>
        <w:pStyle w:val="4"/>
        <w:tabs>
          <w:tab w:val="left" w:pos="802"/>
        </w:tabs>
        <w:spacing w:line="525" w:lineRule="exact"/>
        <w:ind w:left="0" w:firstLine="643" w:firstLineChars="200"/>
        <w:rPr>
          <w:highlight w:val="none"/>
        </w:rPr>
      </w:pPr>
      <w:bookmarkStart w:id="38" w:name="_Toc6409"/>
      <w:r>
        <w:rPr>
          <w:rFonts w:hint="eastAsia" w:eastAsia="宋体"/>
          <w:highlight w:val="none"/>
          <w:lang w:val="en-US"/>
        </w:rPr>
        <w:t>1.</w:t>
      </w:r>
      <w:r>
        <w:rPr>
          <w:highlight w:val="none"/>
        </w:rPr>
        <w:t>总则</w:t>
      </w:r>
      <w:bookmarkEnd w:id="37"/>
      <w:bookmarkEnd w:id="38"/>
    </w:p>
    <w:p>
      <w:pPr>
        <w:pStyle w:val="11"/>
        <w:spacing w:before="10"/>
        <w:rPr>
          <w:rFonts w:ascii="Microsoft JhengHei"/>
          <w:b/>
          <w:sz w:val="26"/>
          <w:highlight w:val="none"/>
        </w:rPr>
      </w:pPr>
    </w:p>
    <w:p>
      <w:pPr>
        <w:pStyle w:val="5"/>
        <w:numPr>
          <w:ilvl w:val="1"/>
          <w:numId w:val="5"/>
        </w:numPr>
        <w:tabs>
          <w:tab w:val="left" w:pos="1027"/>
        </w:tabs>
        <w:ind w:hanging="489"/>
        <w:rPr>
          <w:highlight w:val="none"/>
        </w:rPr>
      </w:pPr>
      <w:bookmarkStart w:id="39" w:name="_bookmark21"/>
      <w:bookmarkEnd w:id="39"/>
      <w:bookmarkStart w:id="40" w:name="_Toc23369"/>
      <w:r>
        <w:rPr>
          <w:spacing w:val="-1"/>
          <w:highlight w:val="none"/>
        </w:rPr>
        <w:t>招标项目概况</w:t>
      </w:r>
      <w:bookmarkEnd w:id="40"/>
    </w:p>
    <w:p>
      <w:pPr>
        <w:pStyle w:val="11"/>
        <w:spacing w:before="2"/>
        <w:rPr>
          <w:sz w:val="29"/>
          <w:highlight w:val="none"/>
        </w:rPr>
      </w:pPr>
    </w:p>
    <w:p>
      <w:pPr>
        <w:pStyle w:val="29"/>
        <w:numPr>
          <w:ilvl w:val="2"/>
          <w:numId w:val="5"/>
        </w:numPr>
        <w:tabs>
          <w:tab w:val="left" w:pos="1294"/>
        </w:tabs>
        <w:spacing w:line="355" w:lineRule="auto"/>
        <w:ind w:right="693" w:firstLine="420"/>
        <w:rPr>
          <w:sz w:val="21"/>
          <w:highlight w:val="none"/>
        </w:rPr>
      </w:pPr>
      <w:r>
        <w:rPr>
          <w:spacing w:val="-18"/>
          <w:sz w:val="21"/>
          <w:highlight w:val="none"/>
        </w:rPr>
        <w:t>根据《中华人民共和国招标投标法》、《中华人民共和国招标投标法实施条例》等有关</w:t>
      </w:r>
      <w:r>
        <w:rPr>
          <w:spacing w:val="-7"/>
          <w:sz w:val="21"/>
          <w:highlight w:val="none"/>
        </w:rPr>
        <w:t>法律、法规和规章的规定，本招标项目已具备招标条件，现对材料采购进行招标。</w:t>
      </w:r>
    </w:p>
    <w:p>
      <w:pPr>
        <w:pStyle w:val="29"/>
        <w:numPr>
          <w:ilvl w:val="2"/>
          <w:numId w:val="5"/>
        </w:numPr>
        <w:tabs>
          <w:tab w:val="left" w:pos="1346"/>
        </w:tabs>
        <w:spacing w:before="3"/>
        <w:ind w:left="1346" w:hanging="526"/>
        <w:rPr>
          <w:sz w:val="21"/>
          <w:highlight w:val="none"/>
        </w:rPr>
      </w:pPr>
      <w:r>
        <w:rPr>
          <w:spacing w:val="-3"/>
          <w:sz w:val="21"/>
          <w:highlight w:val="none"/>
        </w:rPr>
        <w:t>招标人：见投标人须知前附表。</w:t>
      </w:r>
    </w:p>
    <w:p>
      <w:pPr>
        <w:pStyle w:val="29"/>
        <w:numPr>
          <w:ilvl w:val="2"/>
          <w:numId w:val="5"/>
        </w:numPr>
        <w:tabs>
          <w:tab w:val="left" w:pos="1294"/>
        </w:tabs>
        <w:spacing w:before="130"/>
        <w:ind w:left="1293"/>
        <w:rPr>
          <w:sz w:val="21"/>
          <w:highlight w:val="none"/>
        </w:rPr>
      </w:pPr>
      <w:r>
        <w:rPr>
          <w:spacing w:val="-3"/>
          <w:sz w:val="21"/>
          <w:highlight w:val="none"/>
        </w:rPr>
        <w:t>招标项目名称：见投标人须知前附表。</w:t>
      </w:r>
    </w:p>
    <w:p>
      <w:pPr>
        <w:pStyle w:val="11"/>
        <w:spacing w:before="1"/>
        <w:rPr>
          <w:sz w:val="22"/>
          <w:highlight w:val="none"/>
        </w:rPr>
      </w:pPr>
    </w:p>
    <w:p>
      <w:pPr>
        <w:pStyle w:val="5"/>
        <w:numPr>
          <w:ilvl w:val="1"/>
          <w:numId w:val="5"/>
        </w:numPr>
        <w:tabs>
          <w:tab w:val="left" w:pos="1027"/>
        </w:tabs>
        <w:ind w:hanging="489"/>
        <w:rPr>
          <w:highlight w:val="none"/>
        </w:rPr>
      </w:pPr>
      <w:bookmarkStart w:id="41" w:name="_bookmark22"/>
      <w:bookmarkEnd w:id="41"/>
      <w:bookmarkStart w:id="42" w:name="_Toc30720"/>
      <w:r>
        <w:rPr>
          <w:spacing w:val="-3"/>
          <w:highlight w:val="none"/>
        </w:rPr>
        <w:t>招标项目的资金来源和落实情况</w:t>
      </w:r>
      <w:bookmarkEnd w:id="42"/>
    </w:p>
    <w:p>
      <w:pPr>
        <w:pStyle w:val="11"/>
        <w:spacing w:before="2"/>
        <w:rPr>
          <w:sz w:val="29"/>
          <w:highlight w:val="none"/>
        </w:rPr>
      </w:pPr>
    </w:p>
    <w:p>
      <w:pPr>
        <w:pStyle w:val="29"/>
        <w:numPr>
          <w:ilvl w:val="2"/>
          <w:numId w:val="5"/>
        </w:numPr>
        <w:tabs>
          <w:tab w:val="left" w:pos="1346"/>
        </w:tabs>
        <w:ind w:left="1346" w:hanging="526"/>
        <w:rPr>
          <w:sz w:val="21"/>
          <w:highlight w:val="none"/>
        </w:rPr>
      </w:pPr>
      <w:r>
        <w:rPr>
          <w:spacing w:val="-3"/>
          <w:sz w:val="21"/>
          <w:highlight w:val="none"/>
        </w:rPr>
        <w:t>资金来源及比例：见投标人须知前附表。</w:t>
      </w:r>
    </w:p>
    <w:p>
      <w:pPr>
        <w:pStyle w:val="29"/>
        <w:numPr>
          <w:ilvl w:val="2"/>
          <w:numId w:val="5"/>
        </w:numPr>
        <w:tabs>
          <w:tab w:val="left" w:pos="1346"/>
        </w:tabs>
        <w:spacing w:before="129"/>
        <w:ind w:left="1346" w:hanging="526"/>
        <w:rPr>
          <w:sz w:val="21"/>
          <w:highlight w:val="none"/>
        </w:rPr>
      </w:pPr>
      <w:r>
        <w:rPr>
          <w:spacing w:val="-3"/>
          <w:sz w:val="21"/>
          <w:highlight w:val="none"/>
        </w:rPr>
        <w:t>资金落实情况：见投标人须知前附表。</w:t>
      </w:r>
    </w:p>
    <w:p>
      <w:pPr>
        <w:pStyle w:val="11"/>
        <w:spacing w:before="1"/>
        <w:rPr>
          <w:sz w:val="22"/>
          <w:highlight w:val="none"/>
        </w:rPr>
      </w:pPr>
    </w:p>
    <w:p>
      <w:pPr>
        <w:pStyle w:val="5"/>
        <w:numPr>
          <w:ilvl w:val="1"/>
          <w:numId w:val="5"/>
        </w:numPr>
        <w:tabs>
          <w:tab w:val="left" w:pos="958"/>
        </w:tabs>
        <w:ind w:left="957" w:hanging="420"/>
        <w:rPr>
          <w:highlight w:val="none"/>
        </w:rPr>
      </w:pPr>
      <w:bookmarkStart w:id="43" w:name="_bookmark23"/>
      <w:bookmarkEnd w:id="43"/>
      <w:bookmarkStart w:id="44" w:name="_Toc27047"/>
      <w:r>
        <w:rPr>
          <w:spacing w:val="-3"/>
          <w:highlight w:val="none"/>
        </w:rPr>
        <w:t>招标范围、</w:t>
      </w:r>
      <w:r>
        <w:rPr>
          <w:rFonts w:hint="eastAsia"/>
          <w:spacing w:val="-3"/>
          <w:highlight w:val="none"/>
          <w:lang w:val="en-US"/>
        </w:rPr>
        <w:t>服务工</w:t>
      </w:r>
      <w:r>
        <w:rPr>
          <w:spacing w:val="-3"/>
          <w:highlight w:val="none"/>
        </w:rPr>
        <w:t>期、</w:t>
      </w:r>
      <w:r>
        <w:rPr>
          <w:rFonts w:hint="eastAsia"/>
          <w:spacing w:val="-3"/>
          <w:highlight w:val="none"/>
          <w:lang w:val="en-US"/>
        </w:rPr>
        <w:t>服务</w:t>
      </w:r>
      <w:r>
        <w:rPr>
          <w:spacing w:val="-3"/>
          <w:highlight w:val="none"/>
        </w:rPr>
        <w:t>地点和质量标准</w:t>
      </w:r>
      <w:bookmarkEnd w:id="44"/>
    </w:p>
    <w:p>
      <w:pPr>
        <w:pStyle w:val="11"/>
        <w:spacing w:before="2"/>
        <w:rPr>
          <w:sz w:val="29"/>
          <w:highlight w:val="none"/>
        </w:rPr>
      </w:pPr>
    </w:p>
    <w:p>
      <w:pPr>
        <w:pStyle w:val="29"/>
        <w:numPr>
          <w:ilvl w:val="2"/>
          <w:numId w:val="5"/>
        </w:numPr>
        <w:tabs>
          <w:tab w:val="left" w:pos="1346"/>
        </w:tabs>
        <w:ind w:left="1346" w:hanging="526"/>
        <w:rPr>
          <w:sz w:val="21"/>
          <w:highlight w:val="none"/>
        </w:rPr>
      </w:pPr>
      <w:r>
        <w:rPr>
          <w:spacing w:val="-3"/>
          <w:sz w:val="21"/>
          <w:highlight w:val="none"/>
        </w:rPr>
        <w:t>招标范围：见投标人须知前附表。</w:t>
      </w:r>
    </w:p>
    <w:p>
      <w:pPr>
        <w:pStyle w:val="29"/>
        <w:numPr>
          <w:ilvl w:val="2"/>
          <w:numId w:val="5"/>
        </w:numPr>
        <w:tabs>
          <w:tab w:val="left" w:pos="1346"/>
        </w:tabs>
        <w:spacing w:before="132"/>
        <w:ind w:left="1346" w:hanging="526"/>
        <w:rPr>
          <w:sz w:val="21"/>
          <w:highlight w:val="none"/>
        </w:rPr>
      </w:pPr>
      <w:r>
        <w:rPr>
          <w:rFonts w:hint="eastAsia"/>
          <w:spacing w:val="-3"/>
          <w:sz w:val="21"/>
          <w:highlight w:val="none"/>
          <w:lang w:val="en-US"/>
        </w:rPr>
        <w:t>计划服务工期</w:t>
      </w:r>
      <w:r>
        <w:rPr>
          <w:spacing w:val="-3"/>
          <w:sz w:val="21"/>
          <w:highlight w:val="none"/>
        </w:rPr>
        <w:t>：见投标人须知前附表。</w:t>
      </w:r>
    </w:p>
    <w:p>
      <w:pPr>
        <w:pStyle w:val="29"/>
        <w:numPr>
          <w:ilvl w:val="2"/>
          <w:numId w:val="5"/>
        </w:numPr>
        <w:tabs>
          <w:tab w:val="left" w:pos="1346"/>
        </w:tabs>
        <w:spacing w:before="130"/>
        <w:ind w:left="1346" w:hanging="526"/>
        <w:rPr>
          <w:sz w:val="21"/>
          <w:highlight w:val="none"/>
        </w:rPr>
      </w:pPr>
      <w:r>
        <w:rPr>
          <w:rFonts w:hint="eastAsia"/>
          <w:spacing w:val="-3"/>
          <w:sz w:val="21"/>
          <w:highlight w:val="none"/>
          <w:lang w:val="en-US"/>
        </w:rPr>
        <w:t>服务</w:t>
      </w:r>
      <w:r>
        <w:rPr>
          <w:spacing w:val="-3"/>
          <w:sz w:val="21"/>
          <w:highlight w:val="none"/>
        </w:rPr>
        <w:t>地点：见投标人须知前附表。</w:t>
      </w:r>
    </w:p>
    <w:p>
      <w:pPr>
        <w:pStyle w:val="29"/>
        <w:numPr>
          <w:ilvl w:val="2"/>
          <w:numId w:val="5"/>
        </w:numPr>
        <w:tabs>
          <w:tab w:val="left" w:pos="1346"/>
        </w:tabs>
        <w:spacing w:before="131"/>
        <w:ind w:left="1346" w:hanging="526"/>
        <w:rPr>
          <w:sz w:val="21"/>
          <w:highlight w:val="none"/>
        </w:rPr>
      </w:pPr>
      <w:r>
        <w:rPr>
          <w:spacing w:val="-3"/>
          <w:sz w:val="21"/>
          <w:highlight w:val="none"/>
        </w:rPr>
        <w:t>质量标准：见投标人须知前附表。</w:t>
      </w:r>
    </w:p>
    <w:p>
      <w:pPr>
        <w:pStyle w:val="11"/>
        <w:spacing w:before="1"/>
        <w:rPr>
          <w:sz w:val="22"/>
          <w:highlight w:val="none"/>
        </w:rPr>
      </w:pPr>
    </w:p>
    <w:p>
      <w:pPr>
        <w:pStyle w:val="5"/>
        <w:numPr>
          <w:ilvl w:val="1"/>
          <w:numId w:val="5"/>
        </w:numPr>
        <w:tabs>
          <w:tab w:val="left" w:pos="958"/>
        </w:tabs>
        <w:ind w:left="957" w:hanging="420"/>
        <w:rPr>
          <w:highlight w:val="none"/>
        </w:rPr>
      </w:pPr>
      <w:bookmarkStart w:id="45" w:name="_bookmark24"/>
      <w:bookmarkEnd w:id="45"/>
      <w:bookmarkStart w:id="46" w:name="_Toc9919"/>
      <w:r>
        <w:rPr>
          <w:spacing w:val="-1"/>
          <w:highlight w:val="none"/>
        </w:rPr>
        <w:t>投标人资格要求</w:t>
      </w:r>
      <w:bookmarkEnd w:id="46"/>
    </w:p>
    <w:p>
      <w:pPr>
        <w:pStyle w:val="11"/>
        <w:spacing w:before="2"/>
        <w:rPr>
          <w:sz w:val="29"/>
          <w:highlight w:val="none"/>
        </w:rPr>
      </w:pPr>
    </w:p>
    <w:p>
      <w:pPr>
        <w:pStyle w:val="29"/>
        <w:numPr>
          <w:ilvl w:val="2"/>
          <w:numId w:val="5"/>
        </w:numPr>
        <w:tabs>
          <w:tab w:val="left" w:pos="1346"/>
        </w:tabs>
        <w:spacing w:before="1"/>
        <w:ind w:left="1346" w:hanging="526"/>
        <w:rPr>
          <w:sz w:val="21"/>
          <w:highlight w:val="none"/>
        </w:rPr>
      </w:pPr>
      <w:r>
        <w:rPr>
          <w:spacing w:val="-3"/>
          <w:sz w:val="21"/>
          <w:highlight w:val="none"/>
        </w:rPr>
        <w:t>投标人应具备承担本招标项目资质条件、能力：</w:t>
      </w:r>
    </w:p>
    <w:p>
      <w:pPr>
        <w:pStyle w:val="29"/>
        <w:numPr>
          <w:ilvl w:val="0"/>
          <w:numId w:val="6"/>
        </w:numPr>
        <w:tabs>
          <w:tab w:val="left" w:pos="1244"/>
        </w:tabs>
        <w:spacing w:before="129"/>
        <w:rPr>
          <w:sz w:val="21"/>
          <w:highlight w:val="none"/>
        </w:rPr>
      </w:pPr>
      <w:r>
        <w:rPr>
          <w:spacing w:val="-3"/>
          <w:sz w:val="21"/>
          <w:highlight w:val="none"/>
        </w:rPr>
        <w:t>资质要求：见投标人须知前附表；</w:t>
      </w:r>
    </w:p>
    <w:p>
      <w:pPr>
        <w:pStyle w:val="29"/>
        <w:numPr>
          <w:ilvl w:val="0"/>
          <w:numId w:val="6"/>
        </w:numPr>
        <w:tabs>
          <w:tab w:val="left" w:pos="1244"/>
        </w:tabs>
        <w:spacing w:before="132"/>
        <w:rPr>
          <w:sz w:val="21"/>
          <w:highlight w:val="none"/>
        </w:rPr>
      </w:pPr>
      <w:r>
        <w:rPr>
          <w:spacing w:val="-3"/>
          <w:sz w:val="21"/>
          <w:highlight w:val="none"/>
        </w:rPr>
        <w:t>财务要求：见投标人须知前附表；</w:t>
      </w:r>
    </w:p>
    <w:p>
      <w:pPr>
        <w:pStyle w:val="29"/>
        <w:numPr>
          <w:ilvl w:val="0"/>
          <w:numId w:val="6"/>
        </w:numPr>
        <w:tabs>
          <w:tab w:val="left" w:pos="1244"/>
        </w:tabs>
        <w:spacing w:before="131"/>
        <w:rPr>
          <w:sz w:val="21"/>
          <w:highlight w:val="none"/>
        </w:rPr>
      </w:pPr>
      <w:r>
        <w:rPr>
          <w:spacing w:val="-3"/>
          <w:sz w:val="21"/>
          <w:highlight w:val="none"/>
        </w:rPr>
        <w:t>业绩要求：见投标人须知前附表；</w:t>
      </w:r>
    </w:p>
    <w:p>
      <w:pPr>
        <w:pStyle w:val="29"/>
        <w:numPr>
          <w:ilvl w:val="0"/>
          <w:numId w:val="6"/>
        </w:numPr>
        <w:tabs>
          <w:tab w:val="left" w:pos="1244"/>
        </w:tabs>
        <w:spacing w:before="131"/>
        <w:rPr>
          <w:sz w:val="21"/>
          <w:highlight w:val="none"/>
        </w:rPr>
      </w:pPr>
      <w:r>
        <w:rPr>
          <w:rFonts w:hint="eastAsia"/>
          <w:spacing w:val="-3"/>
          <w:sz w:val="21"/>
          <w:highlight w:val="none"/>
          <w:lang w:val="en-US"/>
        </w:rPr>
        <w:t>信誉要求：</w:t>
      </w:r>
      <w:r>
        <w:rPr>
          <w:spacing w:val="-3"/>
          <w:sz w:val="21"/>
          <w:highlight w:val="none"/>
        </w:rPr>
        <w:t>见投标人须知前附表；</w:t>
      </w:r>
    </w:p>
    <w:p>
      <w:pPr>
        <w:pStyle w:val="29"/>
        <w:numPr>
          <w:ilvl w:val="0"/>
          <w:numId w:val="6"/>
        </w:numPr>
        <w:tabs>
          <w:tab w:val="left" w:pos="1244"/>
        </w:tabs>
        <w:spacing w:before="132"/>
        <w:rPr>
          <w:sz w:val="21"/>
          <w:highlight w:val="none"/>
        </w:rPr>
      </w:pPr>
      <w:r>
        <w:rPr>
          <w:spacing w:val="-3"/>
          <w:sz w:val="21"/>
          <w:highlight w:val="none"/>
        </w:rPr>
        <w:t>其他要求：见投标人须知前附表。</w:t>
      </w:r>
    </w:p>
    <w:p>
      <w:pPr>
        <w:pStyle w:val="11"/>
        <w:spacing w:before="131" w:line="355" w:lineRule="auto"/>
        <w:ind w:left="400" w:right="694" w:firstLine="419"/>
        <w:rPr>
          <w:highlight w:val="none"/>
        </w:rPr>
      </w:pPr>
      <w:r>
        <w:rPr>
          <w:highlight w:val="none"/>
        </w:rPr>
        <w:t>投标人为代理经销商的，对投标人的资质要求包含对制造商的资质要求，对投标人的业绩要求包含对投标材料的业绩要求。</w:t>
      </w:r>
    </w:p>
    <w:p>
      <w:pPr>
        <w:pStyle w:val="11"/>
        <w:spacing w:before="3"/>
        <w:ind w:left="820"/>
        <w:rPr>
          <w:highlight w:val="none"/>
        </w:rPr>
      </w:pPr>
      <w:r>
        <w:rPr>
          <w:highlight w:val="none"/>
        </w:rPr>
        <w:t xml:space="preserve">需要提交的相关证明材料见本章第 </w:t>
      </w:r>
      <w:r>
        <w:rPr>
          <w:rFonts w:ascii="Times New Roman" w:eastAsia="Times New Roman"/>
          <w:highlight w:val="none"/>
        </w:rPr>
        <w:t xml:space="preserve">3.5 </w:t>
      </w:r>
      <w:r>
        <w:rPr>
          <w:highlight w:val="none"/>
        </w:rPr>
        <w:t>款的规定。</w:t>
      </w:r>
    </w:p>
    <w:p>
      <w:pPr>
        <w:rPr>
          <w:highlight w:val="none"/>
        </w:rPr>
        <w:sectPr>
          <w:pgSz w:w="12240" w:h="15840"/>
          <w:pgMar w:top="1400" w:right="1100" w:bottom="1040" w:left="1400" w:header="0" w:footer="841" w:gutter="0"/>
          <w:cols w:space="720" w:num="1"/>
        </w:sectPr>
      </w:pPr>
    </w:p>
    <w:p>
      <w:pPr>
        <w:pStyle w:val="29"/>
        <w:numPr>
          <w:ilvl w:val="2"/>
          <w:numId w:val="5"/>
        </w:numPr>
        <w:tabs>
          <w:tab w:val="left" w:pos="1322"/>
        </w:tabs>
        <w:spacing w:before="49" w:line="357" w:lineRule="auto"/>
        <w:ind w:right="691" w:firstLine="420"/>
        <w:rPr>
          <w:sz w:val="21"/>
          <w:highlight w:val="none"/>
        </w:rPr>
      </w:pPr>
      <w:r>
        <w:rPr>
          <w:spacing w:val="-4"/>
          <w:sz w:val="21"/>
          <w:highlight w:val="none"/>
        </w:rPr>
        <w:t xml:space="preserve">投标人须知前附表规定接受联合体投标的，联合体除应符合本章第 </w:t>
      </w:r>
      <w:r>
        <w:rPr>
          <w:rFonts w:ascii="Times New Roman" w:eastAsia="Times New Roman"/>
          <w:sz w:val="21"/>
          <w:highlight w:val="none"/>
        </w:rPr>
        <w:t>1.4.1</w:t>
      </w:r>
      <w:r>
        <w:rPr>
          <w:rFonts w:ascii="Times New Roman" w:eastAsia="Times New Roman"/>
          <w:spacing w:val="43"/>
          <w:sz w:val="21"/>
          <w:highlight w:val="none"/>
        </w:rPr>
        <w:t xml:space="preserve"> </w:t>
      </w:r>
      <w:r>
        <w:rPr>
          <w:spacing w:val="-1"/>
          <w:sz w:val="21"/>
          <w:highlight w:val="none"/>
        </w:rPr>
        <w:t>项和投标人</w:t>
      </w:r>
      <w:r>
        <w:rPr>
          <w:spacing w:val="-3"/>
          <w:sz w:val="21"/>
          <w:highlight w:val="none"/>
        </w:rPr>
        <w:t>须知前附表的要求外，还应遵守以下规定：</w:t>
      </w:r>
    </w:p>
    <w:p>
      <w:pPr>
        <w:pStyle w:val="29"/>
        <w:numPr>
          <w:ilvl w:val="0"/>
          <w:numId w:val="7"/>
        </w:numPr>
        <w:tabs>
          <w:tab w:val="left" w:pos="1244"/>
        </w:tabs>
        <w:spacing w:line="357" w:lineRule="auto"/>
        <w:ind w:right="694" w:firstLine="314"/>
        <w:rPr>
          <w:sz w:val="21"/>
          <w:highlight w:val="none"/>
        </w:rPr>
      </w:pPr>
      <w:r>
        <w:rPr>
          <w:spacing w:val="-4"/>
          <w:sz w:val="21"/>
          <w:highlight w:val="none"/>
        </w:rPr>
        <w:t>联合体各方应按招标文件提供的格式签订联合体协议书，明确联合体牵头人和各方权</w:t>
      </w:r>
      <w:r>
        <w:rPr>
          <w:spacing w:val="-3"/>
          <w:sz w:val="21"/>
          <w:highlight w:val="none"/>
        </w:rPr>
        <w:t>利义务，并承诺就中标项目向招标人承担连带责任；</w:t>
      </w:r>
    </w:p>
    <w:p>
      <w:pPr>
        <w:pStyle w:val="29"/>
        <w:numPr>
          <w:ilvl w:val="0"/>
          <w:numId w:val="7"/>
        </w:numPr>
        <w:tabs>
          <w:tab w:val="left" w:pos="1244"/>
        </w:tabs>
        <w:spacing w:line="269" w:lineRule="exact"/>
        <w:ind w:left="1243"/>
        <w:rPr>
          <w:sz w:val="21"/>
          <w:highlight w:val="none"/>
        </w:rPr>
      </w:pPr>
      <w:r>
        <w:rPr>
          <w:spacing w:val="-3"/>
          <w:sz w:val="21"/>
          <w:highlight w:val="none"/>
        </w:rPr>
        <w:t>由同一专业的单位组成的联合体，按照资质等级较低的单位确定资质等级；</w:t>
      </w:r>
    </w:p>
    <w:p>
      <w:pPr>
        <w:pStyle w:val="29"/>
        <w:numPr>
          <w:ilvl w:val="0"/>
          <w:numId w:val="7"/>
        </w:numPr>
        <w:tabs>
          <w:tab w:val="left" w:pos="1244"/>
        </w:tabs>
        <w:spacing w:before="127" w:line="357" w:lineRule="auto"/>
        <w:ind w:right="694" w:firstLine="314"/>
        <w:rPr>
          <w:sz w:val="21"/>
          <w:highlight w:val="none"/>
        </w:rPr>
      </w:pPr>
      <w:r>
        <w:rPr>
          <w:spacing w:val="-4"/>
          <w:sz w:val="21"/>
          <w:highlight w:val="none"/>
        </w:rPr>
        <w:t>联合体各方不得再以自己名义单独或参加其他联合体在本招标项目中投标，否则各相</w:t>
      </w:r>
      <w:r>
        <w:rPr>
          <w:spacing w:val="-2"/>
          <w:sz w:val="21"/>
          <w:highlight w:val="none"/>
        </w:rPr>
        <w:t>关投标均无效。</w:t>
      </w:r>
    </w:p>
    <w:p>
      <w:pPr>
        <w:pStyle w:val="29"/>
        <w:numPr>
          <w:ilvl w:val="2"/>
          <w:numId w:val="5"/>
        </w:numPr>
        <w:tabs>
          <w:tab w:val="left" w:pos="1346"/>
        </w:tabs>
        <w:ind w:left="1346" w:hanging="526"/>
        <w:rPr>
          <w:sz w:val="21"/>
          <w:highlight w:val="none"/>
        </w:rPr>
      </w:pPr>
      <w:r>
        <w:rPr>
          <w:spacing w:val="-3"/>
          <w:sz w:val="21"/>
          <w:highlight w:val="none"/>
        </w:rPr>
        <w:t>投标人不得存在下列情形之一：</w:t>
      </w:r>
    </w:p>
    <w:p>
      <w:pPr>
        <w:pStyle w:val="29"/>
        <w:numPr>
          <w:ilvl w:val="0"/>
          <w:numId w:val="8"/>
        </w:numPr>
        <w:tabs>
          <w:tab w:val="left" w:pos="1350"/>
        </w:tabs>
        <w:spacing w:before="130"/>
        <w:rPr>
          <w:sz w:val="21"/>
          <w:highlight w:val="none"/>
        </w:rPr>
      </w:pPr>
      <w:r>
        <w:rPr>
          <w:spacing w:val="-3"/>
          <w:sz w:val="21"/>
          <w:highlight w:val="none"/>
        </w:rPr>
        <w:t>与招标人存在利害关系且可能影响招标公正性；</w:t>
      </w:r>
    </w:p>
    <w:p>
      <w:pPr>
        <w:pStyle w:val="29"/>
        <w:numPr>
          <w:ilvl w:val="0"/>
          <w:numId w:val="8"/>
        </w:numPr>
        <w:tabs>
          <w:tab w:val="left" w:pos="1350"/>
        </w:tabs>
        <w:spacing w:before="131"/>
        <w:rPr>
          <w:sz w:val="21"/>
          <w:highlight w:val="none"/>
        </w:rPr>
      </w:pPr>
      <w:r>
        <w:rPr>
          <w:spacing w:val="-3"/>
          <w:sz w:val="21"/>
          <w:highlight w:val="none"/>
        </w:rPr>
        <w:t>与本招标项目的其他投标人为同一个单位负责人；</w:t>
      </w:r>
    </w:p>
    <w:p>
      <w:pPr>
        <w:pStyle w:val="29"/>
        <w:numPr>
          <w:ilvl w:val="0"/>
          <w:numId w:val="8"/>
        </w:numPr>
        <w:tabs>
          <w:tab w:val="left" w:pos="1350"/>
        </w:tabs>
        <w:spacing w:before="132"/>
        <w:rPr>
          <w:sz w:val="21"/>
          <w:highlight w:val="none"/>
        </w:rPr>
      </w:pPr>
      <w:r>
        <w:rPr>
          <w:spacing w:val="-3"/>
          <w:sz w:val="21"/>
          <w:highlight w:val="none"/>
        </w:rPr>
        <w:t>与本招标项目的其他投标人存在控股、管理关系；</w:t>
      </w:r>
    </w:p>
    <w:p>
      <w:pPr>
        <w:pStyle w:val="29"/>
        <w:numPr>
          <w:ilvl w:val="0"/>
          <w:numId w:val="8"/>
        </w:numPr>
        <w:tabs>
          <w:tab w:val="left" w:pos="1350"/>
        </w:tabs>
        <w:spacing w:before="130"/>
        <w:rPr>
          <w:sz w:val="21"/>
          <w:highlight w:val="none"/>
        </w:rPr>
      </w:pPr>
      <w:r>
        <w:rPr>
          <w:spacing w:val="-3"/>
          <w:sz w:val="21"/>
          <w:highlight w:val="none"/>
        </w:rPr>
        <w:t>与本招标项目其他投标人代理同一个制造商同一品牌同一型号的材料投标；</w:t>
      </w:r>
    </w:p>
    <w:p>
      <w:pPr>
        <w:pStyle w:val="29"/>
        <w:numPr>
          <w:ilvl w:val="0"/>
          <w:numId w:val="8"/>
        </w:numPr>
        <w:tabs>
          <w:tab w:val="left" w:pos="1350"/>
        </w:tabs>
        <w:spacing w:before="131"/>
        <w:rPr>
          <w:sz w:val="21"/>
          <w:highlight w:val="none"/>
        </w:rPr>
      </w:pPr>
      <w:r>
        <w:rPr>
          <w:spacing w:val="-3"/>
          <w:sz w:val="21"/>
          <w:highlight w:val="none"/>
        </w:rPr>
        <w:t>为本招标项目提供过设计、编制技术规范和其他文件的咨询服务；</w:t>
      </w:r>
    </w:p>
    <w:p>
      <w:pPr>
        <w:pStyle w:val="29"/>
        <w:numPr>
          <w:ilvl w:val="0"/>
          <w:numId w:val="8"/>
        </w:numPr>
        <w:tabs>
          <w:tab w:val="left" w:pos="1350"/>
        </w:tabs>
        <w:spacing w:before="132" w:line="355" w:lineRule="auto"/>
        <w:ind w:left="400" w:right="691" w:firstLine="420"/>
        <w:rPr>
          <w:sz w:val="21"/>
          <w:highlight w:val="none"/>
        </w:rPr>
      </w:pPr>
      <w:r>
        <w:rPr>
          <w:spacing w:val="-6"/>
          <w:sz w:val="21"/>
          <w:highlight w:val="none"/>
        </w:rPr>
        <w:t xml:space="preserve">为本工程项目的相关监理人，或者与本工程项目的相关监理人存在隶属关系或者其 </w:t>
      </w:r>
      <w:r>
        <w:rPr>
          <w:spacing w:val="-1"/>
          <w:sz w:val="21"/>
          <w:highlight w:val="none"/>
        </w:rPr>
        <w:t>他利害关系；</w:t>
      </w:r>
    </w:p>
    <w:p>
      <w:pPr>
        <w:pStyle w:val="29"/>
        <w:numPr>
          <w:ilvl w:val="0"/>
          <w:numId w:val="8"/>
        </w:numPr>
        <w:tabs>
          <w:tab w:val="left" w:pos="1350"/>
        </w:tabs>
        <w:spacing w:before="3"/>
        <w:rPr>
          <w:sz w:val="21"/>
          <w:highlight w:val="none"/>
        </w:rPr>
      </w:pPr>
      <w:r>
        <w:rPr>
          <w:spacing w:val="-3"/>
          <w:sz w:val="21"/>
          <w:highlight w:val="none"/>
        </w:rPr>
        <w:t>为本招标项目的代建人；</w:t>
      </w:r>
    </w:p>
    <w:p>
      <w:pPr>
        <w:pStyle w:val="29"/>
        <w:numPr>
          <w:ilvl w:val="0"/>
          <w:numId w:val="8"/>
        </w:numPr>
        <w:tabs>
          <w:tab w:val="left" w:pos="1350"/>
        </w:tabs>
        <w:spacing w:before="132"/>
        <w:rPr>
          <w:sz w:val="21"/>
          <w:highlight w:val="none"/>
        </w:rPr>
      </w:pPr>
      <w:r>
        <w:rPr>
          <w:spacing w:val="-3"/>
          <w:sz w:val="21"/>
          <w:highlight w:val="none"/>
        </w:rPr>
        <w:t>为本招标项目的招标代理机构；</w:t>
      </w:r>
    </w:p>
    <w:p>
      <w:pPr>
        <w:pStyle w:val="29"/>
        <w:numPr>
          <w:ilvl w:val="0"/>
          <w:numId w:val="8"/>
        </w:numPr>
        <w:tabs>
          <w:tab w:val="left" w:pos="1350"/>
        </w:tabs>
        <w:spacing w:before="129"/>
        <w:rPr>
          <w:sz w:val="21"/>
          <w:highlight w:val="none"/>
        </w:rPr>
      </w:pPr>
      <w:r>
        <w:rPr>
          <w:spacing w:val="-3"/>
          <w:sz w:val="21"/>
          <w:highlight w:val="none"/>
        </w:rPr>
        <w:t>与本招标项目的监理人或代建人或招标代理机构同为一个法定代表人；</w:t>
      </w:r>
    </w:p>
    <w:p>
      <w:pPr>
        <w:pStyle w:val="29"/>
        <w:numPr>
          <w:ilvl w:val="0"/>
          <w:numId w:val="8"/>
        </w:numPr>
        <w:tabs>
          <w:tab w:val="left" w:pos="1455"/>
        </w:tabs>
        <w:spacing w:before="132"/>
        <w:ind w:left="1455" w:hanging="635"/>
        <w:rPr>
          <w:sz w:val="21"/>
          <w:highlight w:val="none"/>
        </w:rPr>
      </w:pPr>
      <w:r>
        <w:rPr>
          <w:spacing w:val="-3"/>
          <w:sz w:val="21"/>
          <w:highlight w:val="none"/>
        </w:rPr>
        <w:t>与本招标项目的监理人或代建人或招标代理机构存在控股或参股关系；</w:t>
      </w:r>
    </w:p>
    <w:p>
      <w:pPr>
        <w:pStyle w:val="29"/>
        <w:numPr>
          <w:ilvl w:val="0"/>
          <w:numId w:val="8"/>
        </w:numPr>
        <w:tabs>
          <w:tab w:val="left" w:pos="1446"/>
        </w:tabs>
        <w:spacing w:before="132"/>
        <w:ind w:left="1445" w:hanging="625"/>
        <w:rPr>
          <w:sz w:val="21"/>
          <w:highlight w:val="none"/>
        </w:rPr>
      </w:pPr>
      <w:r>
        <w:rPr>
          <w:spacing w:val="-3"/>
          <w:sz w:val="21"/>
          <w:highlight w:val="none"/>
        </w:rPr>
        <w:t>被依法暂停或者取消投标资格；</w:t>
      </w:r>
    </w:p>
    <w:p>
      <w:pPr>
        <w:pStyle w:val="29"/>
        <w:numPr>
          <w:ilvl w:val="0"/>
          <w:numId w:val="8"/>
        </w:numPr>
        <w:tabs>
          <w:tab w:val="left" w:pos="1455"/>
        </w:tabs>
        <w:spacing w:before="129"/>
        <w:ind w:left="1455" w:hanging="635"/>
        <w:rPr>
          <w:sz w:val="21"/>
          <w:highlight w:val="none"/>
        </w:rPr>
      </w:pPr>
      <w:r>
        <w:rPr>
          <w:spacing w:val="-3"/>
          <w:sz w:val="21"/>
          <w:highlight w:val="none"/>
        </w:rPr>
        <w:t>被责令停产停业、暂扣或者吊销许可证、暂扣或者吊销执照；</w:t>
      </w:r>
    </w:p>
    <w:p>
      <w:pPr>
        <w:pStyle w:val="29"/>
        <w:numPr>
          <w:ilvl w:val="0"/>
          <w:numId w:val="8"/>
        </w:numPr>
        <w:tabs>
          <w:tab w:val="left" w:pos="1455"/>
        </w:tabs>
        <w:spacing w:before="132"/>
        <w:ind w:left="1455" w:hanging="635"/>
        <w:rPr>
          <w:sz w:val="21"/>
          <w:highlight w:val="none"/>
        </w:rPr>
      </w:pPr>
      <w:r>
        <w:rPr>
          <w:spacing w:val="-3"/>
          <w:sz w:val="21"/>
          <w:highlight w:val="none"/>
        </w:rPr>
        <w:t>进入清算程序，或被宣告破产，或其他丧失履约能力的情形；</w:t>
      </w:r>
    </w:p>
    <w:p>
      <w:pPr>
        <w:pStyle w:val="29"/>
        <w:numPr>
          <w:ilvl w:val="0"/>
          <w:numId w:val="8"/>
        </w:numPr>
        <w:tabs>
          <w:tab w:val="left" w:pos="1455"/>
        </w:tabs>
        <w:spacing w:before="132" w:line="355" w:lineRule="auto"/>
        <w:ind w:left="400" w:right="693" w:firstLine="420"/>
        <w:rPr>
          <w:sz w:val="21"/>
          <w:highlight w:val="none"/>
        </w:rPr>
      </w:pPr>
      <w:r>
        <w:rPr>
          <w:spacing w:val="-2"/>
          <w:sz w:val="21"/>
          <w:highlight w:val="none"/>
        </w:rPr>
        <w:t>在最近三年内发生重大产品质量问题</w:t>
      </w:r>
      <w:r>
        <w:rPr>
          <w:spacing w:val="-3"/>
          <w:sz w:val="21"/>
          <w:highlight w:val="none"/>
        </w:rPr>
        <w:t>（</w:t>
      </w:r>
      <w:r>
        <w:rPr>
          <w:spacing w:val="-4"/>
          <w:sz w:val="21"/>
          <w:highlight w:val="none"/>
        </w:rPr>
        <w:t>以相关行业主管部门的行政处罚决定或司法</w:t>
      </w:r>
      <w:r>
        <w:rPr>
          <w:spacing w:val="-3"/>
          <w:sz w:val="21"/>
          <w:highlight w:val="none"/>
        </w:rPr>
        <w:t>机关出具的有关法律文书为准</w:t>
      </w:r>
      <w:r>
        <w:rPr>
          <w:spacing w:val="-108"/>
          <w:sz w:val="21"/>
          <w:highlight w:val="none"/>
        </w:rPr>
        <w:t>）</w:t>
      </w:r>
      <w:r>
        <w:rPr>
          <w:sz w:val="21"/>
          <w:highlight w:val="none"/>
        </w:rPr>
        <w:t>；</w:t>
      </w:r>
    </w:p>
    <w:p>
      <w:pPr>
        <w:pStyle w:val="29"/>
        <w:numPr>
          <w:ilvl w:val="0"/>
          <w:numId w:val="8"/>
        </w:numPr>
        <w:tabs>
          <w:tab w:val="left" w:pos="1455"/>
        </w:tabs>
        <w:spacing w:line="266" w:lineRule="exact"/>
        <w:ind w:left="1455" w:hanging="635"/>
        <w:rPr>
          <w:sz w:val="21"/>
          <w:highlight w:val="none"/>
        </w:rPr>
      </w:pPr>
      <w:r>
        <w:rPr>
          <w:spacing w:val="-3"/>
          <w:sz w:val="21"/>
          <w:highlight w:val="none"/>
        </w:rPr>
        <w:t>法律法规或投标人须知前附表规定的其他情形。</w:t>
      </w:r>
    </w:p>
    <w:p>
      <w:pPr>
        <w:spacing w:line="266" w:lineRule="exact"/>
        <w:rPr>
          <w:sz w:val="21"/>
          <w:highlight w:val="none"/>
        </w:rPr>
        <w:sectPr>
          <w:pgSz w:w="12240" w:h="15840"/>
          <w:pgMar w:top="1500" w:right="1100" w:bottom="1120" w:left="1400" w:header="0" w:footer="841" w:gutter="0"/>
          <w:cols w:space="720" w:num="1"/>
        </w:sectPr>
      </w:pPr>
    </w:p>
    <w:p>
      <w:pPr>
        <w:pStyle w:val="5"/>
        <w:numPr>
          <w:ilvl w:val="1"/>
          <w:numId w:val="5"/>
        </w:numPr>
        <w:tabs>
          <w:tab w:val="left" w:pos="1027"/>
        </w:tabs>
        <w:spacing w:before="41"/>
        <w:ind w:hanging="489"/>
        <w:rPr>
          <w:highlight w:val="none"/>
        </w:rPr>
      </w:pPr>
      <w:bookmarkStart w:id="47" w:name="_bookmark25"/>
      <w:bookmarkEnd w:id="47"/>
      <w:bookmarkStart w:id="48" w:name="_Toc15614"/>
      <w:r>
        <w:rPr>
          <w:highlight w:val="none"/>
        </w:rPr>
        <w:t>费用承担</w:t>
      </w:r>
      <w:bookmarkEnd w:id="48"/>
    </w:p>
    <w:p>
      <w:pPr>
        <w:pStyle w:val="11"/>
        <w:spacing w:before="2"/>
        <w:rPr>
          <w:sz w:val="29"/>
          <w:highlight w:val="none"/>
        </w:rPr>
      </w:pPr>
    </w:p>
    <w:p>
      <w:pPr>
        <w:pStyle w:val="11"/>
        <w:ind w:left="820"/>
        <w:rPr>
          <w:highlight w:val="none"/>
        </w:rPr>
      </w:pPr>
      <w:r>
        <w:rPr>
          <w:highlight w:val="none"/>
        </w:rPr>
        <w:t>投标人准备和参加投标活动发生的费用自理。</w:t>
      </w:r>
    </w:p>
    <w:p>
      <w:pPr>
        <w:pStyle w:val="11"/>
        <w:spacing w:before="11"/>
        <w:rPr>
          <w:highlight w:val="none"/>
        </w:rPr>
      </w:pPr>
    </w:p>
    <w:p>
      <w:pPr>
        <w:pStyle w:val="5"/>
        <w:numPr>
          <w:ilvl w:val="1"/>
          <w:numId w:val="5"/>
        </w:numPr>
        <w:tabs>
          <w:tab w:val="left" w:pos="958"/>
        </w:tabs>
        <w:ind w:left="957" w:hanging="420"/>
        <w:rPr>
          <w:highlight w:val="none"/>
        </w:rPr>
      </w:pPr>
      <w:bookmarkStart w:id="49" w:name="_bookmark26"/>
      <w:bookmarkEnd w:id="49"/>
      <w:bookmarkStart w:id="50" w:name="_Toc18071"/>
      <w:r>
        <w:rPr>
          <w:highlight w:val="none"/>
        </w:rPr>
        <w:t>保密</w:t>
      </w:r>
      <w:bookmarkEnd w:id="50"/>
    </w:p>
    <w:p>
      <w:pPr>
        <w:pStyle w:val="11"/>
        <w:spacing w:before="2"/>
        <w:rPr>
          <w:sz w:val="29"/>
          <w:highlight w:val="none"/>
        </w:rPr>
      </w:pPr>
    </w:p>
    <w:p>
      <w:pPr>
        <w:pStyle w:val="11"/>
        <w:spacing w:line="357" w:lineRule="auto"/>
        <w:ind w:left="400" w:right="694" w:firstLine="419"/>
        <w:rPr>
          <w:highlight w:val="none"/>
        </w:rPr>
      </w:pPr>
      <w:r>
        <w:rPr>
          <w:highlight w:val="none"/>
        </w:rPr>
        <w:t>参与招标投标活动的各方应对招标文件和投标文件中的商业和技术等秘密保密，否则应承担相应的法律责任。</w:t>
      </w:r>
    </w:p>
    <w:p>
      <w:pPr>
        <w:pStyle w:val="5"/>
        <w:numPr>
          <w:ilvl w:val="1"/>
          <w:numId w:val="5"/>
        </w:numPr>
        <w:tabs>
          <w:tab w:val="left" w:pos="1027"/>
        </w:tabs>
        <w:spacing w:before="151"/>
        <w:ind w:hanging="489"/>
        <w:rPr>
          <w:highlight w:val="none"/>
        </w:rPr>
      </w:pPr>
      <w:bookmarkStart w:id="51" w:name="_bookmark27"/>
      <w:bookmarkEnd w:id="51"/>
      <w:bookmarkStart w:id="52" w:name="_Toc26105"/>
      <w:r>
        <w:rPr>
          <w:highlight w:val="none"/>
        </w:rPr>
        <w:t>语言文字</w:t>
      </w:r>
      <w:bookmarkEnd w:id="52"/>
    </w:p>
    <w:p>
      <w:pPr>
        <w:pStyle w:val="11"/>
        <w:spacing w:before="2"/>
        <w:rPr>
          <w:sz w:val="29"/>
          <w:highlight w:val="none"/>
        </w:rPr>
      </w:pPr>
    </w:p>
    <w:p>
      <w:pPr>
        <w:pStyle w:val="11"/>
        <w:ind w:left="820"/>
        <w:rPr>
          <w:highlight w:val="none"/>
        </w:rPr>
      </w:pPr>
      <w:r>
        <w:rPr>
          <w:highlight w:val="none"/>
        </w:rPr>
        <w:t>招标投标文件使用的语言文字为中文。专用术语使用外文的，应附有中文注释。</w:t>
      </w:r>
    </w:p>
    <w:p>
      <w:pPr>
        <w:pStyle w:val="11"/>
        <w:spacing w:before="11"/>
        <w:rPr>
          <w:highlight w:val="none"/>
        </w:rPr>
      </w:pPr>
    </w:p>
    <w:p>
      <w:pPr>
        <w:pStyle w:val="5"/>
        <w:numPr>
          <w:ilvl w:val="1"/>
          <w:numId w:val="5"/>
        </w:numPr>
        <w:tabs>
          <w:tab w:val="left" w:pos="958"/>
        </w:tabs>
        <w:spacing w:before="1"/>
        <w:ind w:left="957" w:hanging="420"/>
        <w:rPr>
          <w:highlight w:val="none"/>
        </w:rPr>
      </w:pPr>
      <w:bookmarkStart w:id="53" w:name="_bookmark28"/>
      <w:bookmarkEnd w:id="53"/>
      <w:bookmarkStart w:id="54" w:name="_Toc12224"/>
      <w:r>
        <w:rPr>
          <w:highlight w:val="none"/>
        </w:rPr>
        <w:t>计量单位</w:t>
      </w:r>
      <w:bookmarkEnd w:id="54"/>
    </w:p>
    <w:p>
      <w:pPr>
        <w:pStyle w:val="11"/>
        <w:spacing w:before="1"/>
        <w:rPr>
          <w:sz w:val="29"/>
          <w:highlight w:val="none"/>
        </w:rPr>
      </w:pPr>
    </w:p>
    <w:p>
      <w:pPr>
        <w:pStyle w:val="11"/>
        <w:spacing w:before="1"/>
        <w:ind w:left="820"/>
        <w:rPr>
          <w:highlight w:val="none"/>
        </w:rPr>
      </w:pPr>
      <w:r>
        <w:rPr>
          <w:highlight w:val="none"/>
        </w:rPr>
        <w:t>所有计量均采用中华人民共和国法定计量单位。</w:t>
      </w:r>
    </w:p>
    <w:p>
      <w:pPr>
        <w:pStyle w:val="11"/>
        <w:rPr>
          <w:sz w:val="22"/>
          <w:highlight w:val="none"/>
        </w:rPr>
      </w:pPr>
    </w:p>
    <w:p>
      <w:pPr>
        <w:pStyle w:val="5"/>
        <w:numPr>
          <w:ilvl w:val="1"/>
          <w:numId w:val="5"/>
        </w:numPr>
        <w:tabs>
          <w:tab w:val="left" w:pos="958"/>
        </w:tabs>
        <w:ind w:left="957" w:hanging="420"/>
        <w:rPr>
          <w:highlight w:val="none"/>
        </w:rPr>
      </w:pPr>
      <w:bookmarkStart w:id="55" w:name="_bookmark29"/>
      <w:bookmarkEnd w:id="55"/>
      <w:bookmarkStart w:id="56" w:name="_Toc1370"/>
      <w:r>
        <w:rPr>
          <w:spacing w:val="-1"/>
          <w:highlight w:val="none"/>
        </w:rPr>
        <w:t>投标预备会</w:t>
      </w:r>
      <w:bookmarkEnd w:id="56"/>
    </w:p>
    <w:p>
      <w:pPr>
        <w:pStyle w:val="11"/>
        <w:spacing w:before="3"/>
        <w:rPr>
          <w:sz w:val="29"/>
          <w:highlight w:val="none"/>
        </w:rPr>
      </w:pPr>
    </w:p>
    <w:p>
      <w:pPr>
        <w:pStyle w:val="29"/>
        <w:numPr>
          <w:ilvl w:val="2"/>
          <w:numId w:val="5"/>
        </w:numPr>
        <w:tabs>
          <w:tab w:val="left" w:pos="1346"/>
        </w:tabs>
        <w:spacing w:line="357" w:lineRule="auto"/>
        <w:ind w:right="691" w:firstLine="420"/>
        <w:rPr>
          <w:sz w:val="21"/>
          <w:highlight w:val="none"/>
        </w:rPr>
      </w:pPr>
      <w:r>
        <w:rPr>
          <w:spacing w:val="-7"/>
          <w:sz w:val="21"/>
          <w:highlight w:val="none"/>
        </w:rPr>
        <w:t>投标人须知前附表规定召开投标预备会的，招标人按投标人须知前附表规定的时间和</w:t>
      </w:r>
      <w:r>
        <w:rPr>
          <w:spacing w:val="-5"/>
          <w:sz w:val="21"/>
          <w:highlight w:val="none"/>
        </w:rPr>
        <w:t>地点召开投标预备会，澄清投标人提出的问题。</w:t>
      </w:r>
    </w:p>
    <w:p>
      <w:pPr>
        <w:pStyle w:val="29"/>
        <w:numPr>
          <w:ilvl w:val="2"/>
          <w:numId w:val="5"/>
        </w:numPr>
        <w:tabs>
          <w:tab w:val="left" w:pos="1346"/>
        </w:tabs>
        <w:spacing w:line="357" w:lineRule="auto"/>
        <w:ind w:right="691" w:firstLine="420"/>
        <w:rPr>
          <w:sz w:val="21"/>
          <w:highlight w:val="none"/>
        </w:rPr>
      </w:pPr>
      <w:r>
        <w:rPr>
          <w:spacing w:val="-6"/>
          <w:sz w:val="21"/>
          <w:highlight w:val="none"/>
        </w:rPr>
        <w:t>投标人应按投标人须知前附表规定的时间和形式将提出的问题送达招标人，以便招标</w:t>
      </w:r>
      <w:r>
        <w:rPr>
          <w:spacing w:val="-4"/>
          <w:sz w:val="21"/>
          <w:highlight w:val="none"/>
        </w:rPr>
        <w:t>人在会议期间澄清。</w:t>
      </w:r>
    </w:p>
    <w:p>
      <w:pPr>
        <w:pStyle w:val="29"/>
        <w:numPr>
          <w:ilvl w:val="2"/>
          <w:numId w:val="5"/>
        </w:numPr>
        <w:tabs>
          <w:tab w:val="left" w:pos="1346"/>
        </w:tabs>
        <w:spacing w:line="355" w:lineRule="auto"/>
        <w:ind w:right="691" w:firstLine="420"/>
        <w:rPr>
          <w:sz w:val="21"/>
          <w:highlight w:val="none"/>
        </w:rPr>
      </w:pPr>
      <w:r>
        <w:rPr>
          <w:spacing w:val="-10"/>
          <w:sz w:val="21"/>
          <w:highlight w:val="none"/>
        </w:rPr>
        <w:t>投标预备会后，招标人将对投标人所提问题的澄清，以投标人须知前附表规定的形式</w:t>
      </w:r>
      <w:r>
        <w:rPr>
          <w:spacing w:val="-5"/>
          <w:sz w:val="21"/>
          <w:highlight w:val="none"/>
        </w:rPr>
        <w:t>通知所有购买招标文件的投标人。该澄清内容为招标文件的组成部分。</w:t>
      </w:r>
    </w:p>
    <w:p>
      <w:pPr>
        <w:pStyle w:val="5"/>
        <w:numPr>
          <w:ilvl w:val="1"/>
          <w:numId w:val="5"/>
        </w:numPr>
        <w:tabs>
          <w:tab w:val="left" w:pos="1166"/>
        </w:tabs>
        <w:spacing w:before="151"/>
        <w:ind w:left="1166" w:hanging="629"/>
        <w:rPr>
          <w:highlight w:val="none"/>
        </w:rPr>
      </w:pPr>
      <w:bookmarkStart w:id="57" w:name="_bookmark30"/>
      <w:bookmarkEnd w:id="57"/>
      <w:bookmarkStart w:id="58" w:name="_Toc11182"/>
      <w:r>
        <w:rPr>
          <w:highlight w:val="none"/>
        </w:rPr>
        <w:t>分包</w:t>
      </w:r>
      <w:bookmarkEnd w:id="58"/>
    </w:p>
    <w:p>
      <w:pPr>
        <w:pStyle w:val="11"/>
        <w:spacing w:before="2"/>
        <w:rPr>
          <w:sz w:val="29"/>
          <w:highlight w:val="none"/>
        </w:rPr>
      </w:pPr>
    </w:p>
    <w:p>
      <w:pPr>
        <w:pStyle w:val="29"/>
        <w:numPr>
          <w:ilvl w:val="2"/>
          <w:numId w:val="5"/>
        </w:numPr>
        <w:tabs>
          <w:tab w:val="left" w:pos="1454"/>
        </w:tabs>
        <w:spacing w:line="357" w:lineRule="auto"/>
        <w:ind w:right="694" w:firstLine="420"/>
        <w:jc w:val="both"/>
        <w:rPr>
          <w:sz w:val="21"/>
          <w:highlight w:val="none"/>
        </w:rPr>
      </w:pPr>
      <w:r>
        <w:rPr>
          <w:spacing w:val="-4"/>
          <w:sz w:val="21"/>
          <w:highlight w:val="none"/>
        </w:rPr>
        <w:t>投标人拟在中标后将中标项目的非主体材料进行分包的，应符合投标人须知前附表规定的分包内容、分包金额和资质要求等限制性条件，除投标人须知前附表规定的非主体材料</w:t>
      </w:r>
      <w:r>
        <w:rPr>
          <w:spacing w:val="-3"/>
          <w:sz w:val="21"/>
          <w:highlight w:val="none"/>
        </w:rPr>
        <w:t>外，其他工作不得分包。</w:t>
      </w:r>
    </w:p>
    <w:p>
      <w:pPr>
        <w:pStyle w:val="29"/>
        <w:numPr>
          <w:ilvl w:val="2"/>
          <w:numId w:val="5"/>
        </w:numPr>
        <w:tabs>
          <w:tab w:val="left" w:pos="1454"/>
        </w:tabs>
        <w:spacing w:line="355" w:lineRule="auto"/>
        <w:ind w:right="694" w:firstLine="420"/>
        <w:rPr>
          <w:sz w:val="21"/>
          <w:highlight w:val="none"/>
        </w:rPr>
      </w:pPr>
      <w:r>
        <w:rPr>
          <w:spacing w:val="-4"/>
          <w:sz w:val="21"/>
          <w:highlight w:val="none"/>
        </w:rPr>
        <w:t>中标人不得向他人转让中标项目，接受分包的人不得再次分包。中标人应当就分包</w:t>
      </w:r>
      <w:r>
        <w:rPr>
          <w:spacing w:val="-3"/>
          <w:sz w:val="21"/>
          <w:highlight w:val="none"/>
        </w:rPr>
        <w:t>项目向招标人负责，接受分包的人就分包项目承担连带责任。</w:t>
      </w:r>
    </w:p>
    <w:p>
      <w:pPr>
        <w:pStyle w:val="5"/>
        <w:numPr>
          <w:ilvl w:val="1"/>
          <w:numId w:val="5"/>
        </w:numPr>
        <w:tabs>
          <w:tab w:val="left" w:pos="1087"/>
        </w:tabs>
        <w:spacing w:before="151"/>
        <w:ind w:left="1086" w:hanging="549"/>
        <w:rPr>
          <w:highlight w:val="none"/>
        </w:rPr>
      </w:pPr>
      <w:bookmarkStart w:id="59" w:name="_bookmark31"/>
      <w:bookmarkEnd w:id="59"/>
      <w:bookmarkStart w:id="60" w:name="_Toc17274"/>
      <w:r>
        <w:rPr>
          <w:spacing w:val="-1"/>
          <w:highlight w:val="none"/>
        </w:rPr>
        <w:t>响应和偏差</w:t>
      </w:r>
      <w:bookmarkEnd w:id="60"/>
    </w:p>
    <w:p>
      <w:pPr>
        <w:pStyle w:val="11"/>
        <w:spacing w:before="2"/>
        <w:rPr>
          <w:sz w:val="29"/>
          <w:highlight w:val="none"/>
        </w:rPr>
      </w:pPr>
    </w:p>
    <w:p>
      <w:pPr>
        <w:pStyle w:val="29"/>
        <w:numPr>
          <w:ilvl w:val="2"/>
          <w:numId w:val="5"/>
        </w:numPr>
        <w:tabs>
          <w:tab w:val="left" w:pos="1378"/>
        </w:tabs>
        <w:spacing w:before="1"/>
        <w:ind w:left="1377" w:hanging="557"/>
        <w:rPr>
          <w:sz w:val="21"/>
          <w:highlight w:val="none"/>
        </w:rPr>
      </w:pPr>
      <w:r>
        <w:rPr>
          <w:spacing w:val="-3"/>
          <w:sz w:val="21"/>
          <w:highlight w:val="none"/>
        </w:rPr>
        <w:t>投标文件应当对招标文件的实质性要求和条件作出满足性或更有利于招标人的响应，</w:t>
      </w:r>
    </w:p>
    <w:p>
      <w:pPr>
        <w:rPr>
          <w:sz w:val="21"/>
          <w:highlight w:val="none"/>
        </w:rPr>
        <w:sectPr>
          <w:pgSz w:w="12240" w:h="15840"/>
          <w:pgMar w:top="1400" w:right="1100" w:bottom="1120" w:left="1400" w:header="0" w:footer="841" w:gutter="0"/>
          <w:cols w:space="720" w:num="1"/>
        </w:sectPr>
      </w:pPr>
    </w:p>
    <w:p>
      <w:pPr>
        <w:pStyle w:val="11"/>
        <w:spacing w:before="49"/>
        <w:ind w:left="400"/>
        <w:rPr>
          <w:highlight w:val="none"/>
        </w:rPr>
      </w:pPr>
      <w:r>
        <w:rPr>
          <w:highlight w:val="none"/>
        </w:rPr>
        <w:t>否则，投标人的投标将被否决。实质性要求和条件见投标人须知前附表。</w:t>
      </w:r>
    </w:p>
    <w:p>
      <w:pPr>
        <w:pStyle w:val="29"/>
        <w:numPr>
          <w:ilvl w:val="2"/>
          <w:numId w:val="5"/>
        </w:numPr>
        <w:tabs>
          <w:tab w:val="left" w:pos="1447"/>
        </w:tabs>
        <w:spacing w:before="132" w:line="355" w:lineRule="auto"/>
        <w:ind w:right="696" w:firstLine="420"/>
        <w:rPr>
          <w:sz w:val="21"/>
          <w:highlight w:val="none"/>
        </w:rPr>
      </w:pPr>
      <w:r>
        <w:rPr>
          <w:spacing w:val="-4"/>
          <w:sz w:val="21"/>
          <w:highlight w:val="none"/>
        </w:rPr>
        <w:t>投标人应根据招标文件的要求提供投标材料质量标准的详细描述、技术支持资料及</w:t>
      </w:r>
      <w:r>
        <w:rPr>
          <w:spacing w:val="-3"/>
          <w:sz w:val="21"/>
          <w:highlight w:val="none"/>
        </w:rPr>
        <w:t>相关服务计划等内容以对招标文件作出响应。</w:t>
      </w:r>
    </w:p>
    <w:p>
      <w:pPr>
        <w:pStyle w:val="29"/>
        <w:numPr>
          <w:ilvl w:val="2"/>
          <w:numId w:val="5"/>
        </w:numPr>
        <w:tabs>
          <w:tab w:val="left" w:pos="1447"/>
        </w:tabs>
        <w:spacing w:before="3" w:line="357" w:lineRule="auto"/>
        <w:ind w:right="694" w:firstLine="420"/>
        <w:jc w:val="both"/>
        <w:rPr>
          <w:sz w:val="21"/>
          <w:highlight w:val="none"/>
        </w:rPr>
      </w:pPr>
      <w:r>
        <w:rPr>
          <w:spacing w:val="-3"/>
          <w:sz w:val="21"/>
          <w:highlight w:val="none"/>
        </w:rPr>
        <w:t>投标文件中应针对实质性要求和条件中列明的技术要求提供技术支持资料。技术支</w:t>
      </w:r>
      <w:r>
        <w:rPr>
          <w:spacing w:val="-4"/>
          <w:sz w:val="21"/>
          <w:highlight w:val="none"/>
        </w:rPr>
        <w:t>持资料以制造商公开发布的印刷资料，或检测机构出具的检测报告或投标人须知前附表允许的</w:t>
      </w:r>
      <w:r>
        <w:rPr>
          <w:spacing w:val="-3"/>
          <w:sz w:val="21"/>
          <w:highlight w:val="none"/>
        </w:rPr>
        <w:t>其他形式为准，不符合前述要求的，视为无技术支持资料，其投标将被否决。</w:t>
      </w:r>
    </w:p>
    <w:p>
      <w:pPr>
        <w:pStyle w:val="29"/>
        <w:numPr>
          <w:ilvl w:val="2"/>
          <w:numId w:val="5"/>
        </w:numPr>
        <w:tabs>
          <w:tab w:val="left" w:pos="1447"/>
        </w:tabs>
        <w:spacing w:line="357" w:lineRule="auto"/>
        <w:ind w:right="697" w:firstLine="420"/>
        <w:rPr>
          <w:sz w:val="21"/>
          <w:highlight w:val="none"/>
        </w:rPr>
      </w:pPr>
      <w:r>
        <w:rPr>
          <w:spacing w:val="-4"/>
          <w:sz w:val="21"/>
          <w:highlight w:val="none"/>
        </w:rPr>
        <w:t>投标人须知前附表规定了可以偏差的范围和最高偏差项数的，偏差应当符合投标人</w:t>
      </w:r>
      <w:r>
        <w:rPr>
          <w:spacing w:val="-3"/>
          <w:sz w:val="21"/>
          <w:highlight w:val="none"/>
        </w:rPr>
        <w:t>须知前附表规定的偏差范围和最高项数，超出偏差范围和最高偏差项数的投标将被否决。</w:t>
      </w:r>
    </w:p>
    <w:p>
      <w:pPr>
        <w:pStyle w:val="29"/>
        <w:numPr>
          <w:ilvl w:val="2"/>
          <w:numId w:val="5"/>
        </w:numPr>
        <w:tabs>
          <w:tab w:val="left" w:pos="1447"/>
        </w:tabs>
        <w:spacing w:line="357" w:lineRule="auto"/>
        <w:ind w:right="696" w:firstLine="420"/>
        <w:rPr>
          <w:sz w:val="21"/>
          <w:highlight w:val="none"/>
        </w:rPr>
      </w:pPr>
      <w:r>
        <w:rPr>
          <w:spacing w:val="-4"/>
          <w:sz w:val="21"/>
          <w:highlight w:val="none"/>
        </w:rPr>
        <w:t>投标文件对招标文件的全部偏差，均应在投标文件的商务和技术偏差表中列明，除</w:t>
      </w:r>
      <w:r>
        <w:rPr>
          <w:spacing w:val="-3"/>
          <w:sz w:val="21"/>
          <w:highlight w:val="none"/>
        </w:rPr>
        <w:t>列明的内容外，视为投标人响应招标文件的全部要求。</w:t>
      </w:r>
    </w:p>
    <w:p>
      <w:pPr>
        <w:pStyle w:val="4"/>
        <w:numPr>
          <w:ilvl w:val="0"/>
          <w:numId w:val="5"/>
        </w:numPr>
        <w:tabs>
          <w:tab w:val="left" w:pos="802"/>
        </w:tabs>
        <w:spacing w:before="41"/>
        <w:rPr>
          <w:highlight w:val="none"/>
        </w:rPr>
      </w:pPr>
      <w:bookmarkStart w:id="61" w:name="_bookmark32"/>
      <w:bookmarkEnd w:id="61"/>
      <w:bookmarkStart w:id="62" w:name="_Toc6956"/>
      <w:bookmarkStart w:id="63" w:name="_Toc24953"/>
      <w:r>
        <w:rPr>
          <w:highlight w:val="none"/>
        </w:rPr>
        <w:t>招标文件</w:t>
      </w:r>
      <w:bookmarkEnd w:id="62"/>
      <w:bookmarkEnd w:id="63"/>
    </w:p>
    <w:p>
      <w:pPr>
        <w:pStyle w:val="11"/>
        <w:spacing w:before="10"/>
        <w:rPr>
          <w:rFonts w:ascii="Microsoft JhengHei"/>
          <w:b/>
          <w:sz w:val="26"/>
          <w:highlight w:val="none"/>
        </w:rPr>
      </w:pPr>
    </w:p>
    <w:p>
      <w:pPr>
        <w:pStyle w:val="5"/>
        <w:numPr>
          <w:ilvl w:val="1"/>
          <w:numId w:val="5"/>
        </w:numPr>
        <w:tabs>
          <w:tab w:val="left" w:pos="1027"/>
        </w:tabs>
        <w:ind w:hanging="489"/>
        <w:rPr>
          <w:highlight w:val="none"/>
        </w:rPr>
      </w:pPr>
      <w:bookmarkStart w:id="64" w:name="_bookmark33"/>
      <w:bookmarkEnd w:id="64"/>
      <w:bookmarkStart w:id="65" w:name="_Toc14472"/>
      <w:r>
        <w:rPr>
          <w:spacing w:val="-1"/>
          <w:highlight w:val="none"/>
        </w:rPr>
        <w:t>招标文件的组成</w:t>
      </w:r>
      <w:bookmarkEnd w:id="65"/>
    </w:p>
    <w:p>
      <w:pPr>
        <w:pStyle w:val="11"/>
        <w:spacing w:before="2"/>
        <w:rPr>
          <w:sz w:val="29"/>
          <w:highlight w:val="none"/>
        </w:rPr>
      </w:pPr>
    </w:p>
    <w:p>
      <w:pPr>
        <w:pStyle w:val="11"/>
        <w:spacing w:before="1"/>
        <w:ind w:left="760"/>
        <w:rPr>
          <w:highlight w:val="none"/>
        </w:rPr>
      </w:pPr>
      <w:r>
        <w:rPr>
          <w:highlight w:val="none"/>
        </w:rPr>
        <w:t>本招标文件包括：</w:t>
      </w:r>
    </w:p>
    <w:p>
      <w:pPr>
        <w:pStyle w:val="29"/>
        <w:numPr>
          <w:ilvl w:val="0"/>
          <w:numId w:val="9"/>
        </w:numPr>
        <w:tabs>
          <w:tab w:val="left" w:pos="1290"/>
        </w:tabs>
        <w:spacing w:before="129"/>
        <w:rPr>
          <w:sz w:val="21"/>
          <w:highlight w:val="none"/>
        </w:rPr>
      </w:pPr>
      <w:r>
        <w:rPr>
          <w:spacing w:val="-3"/>
          <w:sz w:val="21"/>
          <w:highlight w:val="none"/>
        </w:rPr>
        <w:t>招标公告</w:t>
      </w:r>
      <w:r>
        <w:rPr>
          <w:sz w:val="21"/>
          <w:highlight w:val="none"/>
        </w:rPr>
        <w:t>（</w:t>
      </w:r>
      <w:r>
        <w:rPr>
          <w:spacing w:val="-3"/>
          <w:sz w:val="21"/>
          <w:highlight w:val="none"/>
        </w:rPr>
        <w:t>或投标邀请书</w:t>
      </w:r>
      <w:r>
        <w:rPr>
          <w:spacing w:val="-108"/>
          <w:sz w:val="21"/>
          <w:highlight w:val="none"/>
        </w:rPr>
        <w:t>）</w:t>
      </w:r>
      <w:r>
        <w:rPr>
          <w:sz w:val="21"/>
          <w:highlight w:val="none"/>
        </w:rPr>
        <w:t>；</w:t>
      </w:r>
    </w:p>
    <w:p>
      <w:pPr>
        <w:pStyle w:val="29"/>
        <w:numPr>
          <w:ilvl w:val="0"/>
          <w:numId w:val="9"/>
        </w:numPr>
        <w:tabs>
          <w:tab w:val="left" w:pos="1290"/>
        </w:tabs>
        <w:spacing w:before="132"/>
        <w:rPr>
          <w:sz w:val="21"/>
          <w:highlight w:val="none"/>
        </w:rPr>
      </w:pPr>
      <w:r>
        <w:rPr>
          <w:spacing w:val="-3"/>
          <w:sz w:val="21"/>
          <w:highlight w:val="none"/>
        </w:rPr>
        <w:t>投标人须知；</w:t>
      </w:r>
    </w:p>
    <w:p>
      <w:pPr>
        <w:pStyle w:val="29"/>
        <w:numPr>
          <w:ilvl w:val="0"/>
          <w:numId w:val="9"/>
        </w:numPr>
        <w:tabs>
          <w:tab w:val="left" w:pos="1290"/>
        </w:tabs>
        <w:spacing w:before="131"/>
        <w:rPr>
          <w:sz w:val="21"/>
          <w:highlight w:val="none"/>
        </w:rPr>
      </w:pPr>
      <w:r>
        <w:rPr>
          <w:spacing w:val="-3"/>
          <w:sz w:val="21"/>
          <w:highlight w:val="none"/>
        </w:rPr>
        <w:t>评标办法；</w:t>
      </w:r>
    </w:p>
    <w:p>
      <w:pPr>
        <w:pStyle w:val="29"/>
        <w:numPr>
          <w:ilvl w:val="0"/>
          <w:numId w:val="9"/>
        </w:numPr>
        <w:tabs>
          <w:tab w:val="left" w:pos="1290"/>
        </w:tabs>
        <w:spacing w:before="130"/>
        <w:rPr>
          <w:sz w:val="21"/>
          <w:highlight w:val="none"/>
        </w:rPr>
      </w:pPr>
      <w:r>
        <w:rPr>
          <w:spacing w:val="-3"/>
          <w:sz w:val="21"/>
          <w:highlight w:val="none"/>
        </w:rPr>
        <w:t>合同条款及格式；</w:t>
      </w:r>
    </w:p>
    <w:p>
      <w:pPr>
        <w:pStyle w:val="29"/>
        <w:numPr>
          <w:ilvl w:val="0"/>
          <w:numId w:val="9"/>
        </w:numPr>
        <w:tabs>
          <w:tab w:val="left" w:pos="1290"/>
        </w:tabs>
        <w:spacing w:before="132"/>
        <w:rPr>
          <w:sz w:val="21"/>
          <w:highlight w:val="none"/>
        </w:rPr>
      </w:pPr>
      <w:r>
        <w:rPr>
          <w:spacing w:val="-3"/>
          <w:sz w:val="21"/>
          <w:highlight w:val="none"/>
        </w:rPr>
        <w:t>供货要求；</w:t>
      </w:r>
    </w:p>
    <w:p>
      <w:pPr>
        <w:pStyle w:val="29"/>
        <w:numPr>
          <w:ilvl w:val="0"/>
          <w:numId w:val="9"/>
        </w:numPr>
        <w:tabs>
          <w:tab w:val="left" w:pos="1290"/>
        </w:tabs>
        <w:spacing w:before="131"/>
        <w:rPr>
          <w:sz w:val="21"/>
          <w:highlight w:val="none"/>
        </w:rPr>
      </w:pPr>
      <w:r>
        <w:rPr>
          <w:spacing w:val="-3"/>
          <w:sz w:val="21"/>
          <w:highlight w:val="none"/>
        </w:rPr>
        <w:t>投标文件格式；</w:t>
      </w:r>
    </w:p>
    <w:p>
      <w:pPr>
        <w:pStyle w:val="29"/>
        <w:numPr>
          <w:ilvl w:val="0"/>
          <w:numId w:val="9"/>
        </w:numPr>
        <w:tabs>
          <w:tab w:val="left" w:pos="1290"/>
        </w:tabs>
        <w:spacing w:before="130"/>
        <w:rPr>
          <w:sz w:val="21"/>
          <w:highlight w:val="none"/>
        </w:rPr>
      </w:pPr>
      <w:r>
        <w:rPr>
          <w:spacing w:val="-3"/>
          <w:sz w:val="21"/>
          <w:highlight w:val="none"/>
        </w:rPr>
        <w:t>投标人须知前附表规定的其他资料。</w:t>
      </w:r>
    </w:p>
    <w:p>
      <w:pPr>
        <w:pStyle w:val="11"/>
        <w:spacing w:before="132" w:line="357" w:lineRule="auto"/>
        <w:ind w:left="400" w:right="693" w:firstLine="419"/>
        <w:rPr>
          <w:highlight w:val="none"/>
        </w:rPr>
      </w:pPr>
      <w:r>
        <w:rPr>
          <w:spacing w:val="-10"/>
          <w:highlight w:val="none"/>
        </w:rPr>
        <w:t xml:space="preserve">根据本章第 </w:t>
      </w:r>
      <w:r>
        <w:rPr>
          <w:rFonts w:ascii="Times New Roman" w:eastAsia="Times New Roman"/>
          <w:highlight w:val="none"/>
        </w:rPr>
        <w:t xml:space="preserve">1.9 </w:t>
      </w:r>
      <w:r>
        <w:rPr>
          <w:spacing w:val="-15"/>
          <w:highlight w:val="none"/>
        </w:rPr>
        <w:t xml:space="preserve">款、第 </w:t>
      </w:r>
      <w:r>
        <w:rPr>
          <w:rFonts w:ascii="Times New Roman" w:eastAsia="Times New Roman"/>
          <w:highlight w:val="none"/>
        </w:rPr>
        <w:t xml:space="preserve">2.2 </w:t>
      </w:r>
      <w:r>
        <w:rPr>
          <w:spacing w:val="-13"/>
          <w:highlight w:val="none"/>
        </w:rPr>
        <w:t xml:space="preserve">款和第 </w:t>
      </w:r>
      <w:r>
        <w:rPr>
          <w:rFonts w:ascii="Times New Roman" w:eastAsia="Times New Roman"/>
          <w:highlight w:val="none"/>
        </w:rPr>
        <w:t xml:space="preserve">2.3 </w:t>
      </w:r>
      <w:r>
        <w:rPr>
          <w:spacing w:val="-5"/>
          <w:highlight w:val="none"/>
        </w:rPr>
        <w:t>款对招标文件所作的澄清、修改，构成招标文件的组</w:t>
      </w:r>
      <w:r>
        <w:rPr>
          <w:spacing w:val="-4"/>
          <w:highlight w:val="none"/>
        </w:rPr>
        <w:t>成部分。</w:t>
      </w:r>
    </w:p>
    <w:p>
      <w:pPr>
        <w:pStyle w:val="5"/>
        <w:numPr>
          <w:ilvl w:val="1"/>
          <w:numId w:val="5"/>
        </w:numPr>
        <w:tabs>
          <w:tab w:val="left" w:pos="1027"/>
        </w:tabs>
        <w:spacing w:before="148"/>
        <w:ind w:hanging="489"/>
        <w:rPr>
          <w:highlight w:val="none"/>
        </w:rPr>
      </w:pPr>
      <w:bookmarkStart w:id="66" w:name="_bookmark34"/>
      <w:bookmarkEnd w:id="66"/>
      <w:bookmarkStart w:id="67" w:name="_Toc11791"/>
      <w:r>
        <w:rPr>
          <w:spacing w:val="-1"/>
          <w:highlight w:val="none"/>
        </w:rPr>
        <w:t>招标文件的澄清</w:t>
      </w:r>
      <w:bookmarkEnd w:id="67"/>
    </w:p>
    <w:p>
      <w:pPr>
        <w:pStyle w:val="11"/>
        <w:spacing w:before="2"/>
        <w:rPr>
          <w:sz w:val="29"/>
          <w:highlight w:val="none"/>
        </w:rPr>
      </w:pPr>
    </w:p>
    <w:p>
      <w:pPr>
        <w:pStyle w:val="29"/>
        <w:numPr>
          <w:ilvl w:val="2"/>
          <w:numId w:val="5"/>
        </w:numPr>
        <w:tabs>
          <w:tab w:val="left" w:pos="1346"/>
        </w:tabs>
        <w:spacing w:line="357" w:lineRule="auto"/>
        <w:ind w:right="691" w:firstLine="420"/>
        <w:jc w:val="both"/>
        <w:rPr>
          <w:sz w:val="21"/>
          <w:highlight w:val="none"/>
        </w:rPr>
      </w:pPr>
      <w:r>
        <w:rPr>
          <w:spacing w:val="-7"/>
          <w:sz w:val="21"/>
          <w:highlight w:val="none"/>
        </w:rPr>
        <w:t>投标人应仔细阅读和检查招标文件的全部内容。如发现缺页或附件不全，应及时向招标人提出，以便补齐。如有疑问，应按投标人须知前附表规定的时间和形式将提出的问题送达</w:t>
      </w:r>
      <w:r>
        <w:rPr>
          <w:spacing w:val="-5"/>
          <w:sz w:val="21"/>
          <w:highlight w:val="none"/>
        </w:rPr>
        <w:t>招标人，要求招标人对招标文件予以澄清。</w:t>
      </w:r>
    </w:p>
    <w:p>
      <w:pPr>
        <w:pStyle w:val="29"/>
        <w:numPr>
          <w:ilvl w:val="2"/>
          <w:numId w:val="5"/>
        </w:numPr>
        <w:tabs>
          <w:tab w:val="left" w:pos="1294"/>
        </w:tabs>
        <w:spacing w:line="357" w:lineRule="auto"/>
        <w:ind w:right="691" w:firstLine="420"/>
        <w:rPr>
          <w:highlight w:val="none"/>
        </w:rPr>
      </w:pPr>
      <w:r>
        <w:rPr>
          <w:rFonts w:hint="eastAsia"/>
          <w:spacing w:val="-4"/>
          <w:sz w:val="21"/>
          <w:highlight w:val="none"/>
        </w:rPr>
        <w:t>招标文件的澄清将在投标人须知前附表规定的投标截止时间15天前以书面形式发给所有购买招标文件的投标人，但不指明澄清问题的来源</w:t>
      </w:r>
      <w:r>
        <w:rPr>
          <w:spacing w:val="-5"/>
          <w:sz w:val="21"/>
          <w:highlight w:val="none"/>
        </w:rPr>
        <w:t>。澄清发出的时间距</w:t>
      </w:r>
      <w:r>
        <w:rPr>
          <w:spacing w:val="-6"/>
          <w:sz w:val="21"/>
          <w:highlight w:val="none"/>
        </w:rPr>
        <w:t>投标截止时间不足</w:t>
      </w:r>
      <w:r>
        <w:rPr>
          <w:rFonts w:hint="eastAsia"/>
          <w:spacing w:val="-6"/>
          <w:sz w:val="21"/>
          <w:highlight w:val="none"/>
          <w:lang w:val="en-US"/>
        </w:rPr>
        <w:t>1</w:t>
      </w:r>
      <w:r>
        <w:rPr>
          <w:rFonts w:hint="eastAsia" w:ascii="Times New Roman"/>
          <w:sz w:val="21"/>
          <w:highlight w:val="none"/>
          <w:lang w:val="en-US"/>
        </w:rPr>
        <w:t>5</w:t>
      </w:r>
      <w:r>
        <w:rPr>
          <w:spacing w:val="-3"/>
          <w:sz w:val="21"/>
          <w:highlight w:val="none"/>
        </w:rPr>
        <w:t>日的，</w:t>
      </w:r>
      <w:r>
        <w:rPr>
          <w:highlight w:val="none"/>
        </w:rPr>
        <w:t>并且澄清内容可能影响投标文件编制的，将相应延长投标截止时间。</w:t>
      </w:r>
    </w:p>
    <w:p>
      <w:pPr>
        <w:pStyle w:val="29"/>
        <w:numPr>
          <w:ilvl w:val="2"/>
          <w:numId w:val="5"/>
        </w:numPr>
        <w:tabs>
          <w:tab w:val="left" w:pos="1346"/>
        </w:tabs>
        <w:spacing w:before="132" w:line="355" w:lineRule="auto"/>
        <w:ind w:right="697" w:firstLine="420"/>
        <w:rPr>
          <w:sz w:val="21"/>
          <w:highlight w:val="none"/>
        </w:rPr>
      </w:pPr>
      <w:r>
        <w:rPr>
          <w:spacing w:val="-8"/>
          <w:sz w:val="21"/>
          <w:highlight w:val="none"/>
        </w:rPr>
        <w:t>投标人在收到澄清后，应按投标人须知前附表规定的时间和形式通知招标人，确认已</w:t>
      </w:r>
      <w:r>
        <w:rPr>
          <w:spacing w:val="-2"/>
          <w:sz w:val="21"/>
          <w:highlight w:val="none"/>
        </w:rPr>
        <w:t>收到该澄清。</w:t>
      </w:r>
    </w:p>
    <w:p>
      <w:pPr>
        <w:pStyle w:val="29"/>
        <w:numPr>
          <w:ilvl w:val="2"/>
          <w:numId w:val="5"/>
        </w:numPr>
        <w:tabs>
          <w:tab w:val="left" w:pos="1346"/>
        </w:tabs>
        <w:spacing w:before="3" w:line="357" w:lineRule="auto"/>
        <w:ind w:right="691" w:firstLine="420"/>
        <w:rPr>
          <w:sz w:val="21"/>
          <w:highlight w:val="none"/>
        </w:rPr>
      </w:pPr>
      <w:r>
        <w:rPr>
          <w:spacing w:val="-4"/>
          <w:sz w:val="21"/>
          <w:highlight w:val="none"/>
        </w:rPr>
        <w:t xml:space="preserve">除非招标人认为确有必要答复，否则，招标人有权拒绝回复投标人在本章第 </w:t>
      </w:r>
      <w:r>
        <w:rPr>
          <w:rFonts w:ascii="Times New Roman" w:eastAsia="Times New Roman"/>
          <w:sz w:val="21"/>
          <w:highlight w:val="none"/>
        </w:rPr>
        <w:t>2.2.1</w:t>
      </w:r>
      <w:r>
        <w:rPr>
          <w:rFonts w:ascii="Times New Roman" w:eastAsia="Times New Roman"/>
          <w:spacing w:val="32"/>
          <w:sz w:val="21"/>
          <w:highlight w:val="none"/>
        </w:rPr>
        <w:t xml:space="preserve"> </w:t>
      </w:r>
      <w:r>
        <w:rPr>
          <w:sz w:val="21"/>
          <w:highlight w:val="none"/>
        </w:rPr>
        <w:t>项</w:t>
      </w:r>
      <w:r>
        <w:rPr>
          <w:spacing w:val="-3"/>
          <w:sz w:val="21"/>
          <w:highlight w:val="none"/>
        </w:rPr>
        <w:t>规定的时间后的任何澄清要求。</w:t>
      </w:r>
    </w:p>
    <w:p>
      <w:pPr>
        <w:pStyle w:val="5"/>
        <w:numPr>
          <w:ilvl w:val="1"/>
          <w:numId w:val="5"/>
        </w:numPr>
        <w:tabs>
          <w:tab w:val="left" w:pos="1027"/>
        </w:tabs>
        <w:spacing w:before="148"/>
        <w:ind w:hanging="489"/>
        <w:rPr>
          <w:highlight w:val="none"/>
        </w:rPr>
      </w:pPr>
      <w:bookmarkStart w:id="68" w:name="_bookmark35"/>
      <w:bookmarkEnd w:id="68"/>
      <w:bookmarkStart w:id="69" w:name="_Toc29659"/>
      <w:r>
        <w:rPr>
          <w:spacing w:val="-1"/>
          <w:highlight w:val="none"/>
        </w:rPr>
        <w:t>招标文件的修改</w:t>
      </w:r>
      <w:bookmarkEnd w:id="69"/>
    </w:p>
    <w:p>
      <w:pPr>
        <w:pStyle w:val="11"/>
        <w:spacing w:before="3"/>
        <w:rPr>
          <w:sz w:val="29"/>
          <w:highlight w:val="none"/>
        </w:rPr>
      </w:pPr>
    </w:p>
    <w:p>
      <w:pPr>
        <w:pStyle w:val="29"/>
        <w:numPr>
          <w:ilvl w:val="2"/>
          <w:numId w:val="5"/>
        </w:numPr>
        <w:tabs>
          <w:tab w:val="left" w:pos="1294"/>
        </w:tabs>
        <w:spacing w:line="357" w:lineRule="auto"/>
        <w:ind w:right="691" w:firstLine="420"/>
        <w:jc w:val="both"/>
        <w:rPr>
          <w:sz w:val="21"/>
          <w:highlight w:val="none"/>
        </w:rPr>
      </w:pPr>
      <w:r>
        <w:rPr>
          <w:spacing w:val="-4"/>
          <w:sz w:val="21"/>
          <w:highlight w:val="none"/>
        </w:rPr>
        <w:t>招标人以投标人须知前附表规定的形式修改招标文件，并通知所有已购买招标文件的</w:t>
      </w:r>
      <w:r>
        <w:rPr>
          <w:spacing w:val="-5"/>
          <w:sz w:val="21"/>
          <w:highlight w:val="none"/>
        </w:rPr>
        <w:t xml:space="preserve">投标人。修改招标文件的时间距本章第 </w:t>
      </w:r>
      <w:r>
        <w:rPr>
          <w:rFonts w:ascii="Times New Roman" w:eastAsia="Times New Roman"/>
          <w:sz w:val="21"/>
          <w:highlight w:val="none"/>
        </w:rPr>
        <w:t>4.2.1</w:t>
      </w:r>
      <w:r>
        <w:rPr>
          <w:rFonts w:ascii="Times New Roman" w:eastAsia="Times New Roman"/>
          <w:spacing w:val="18"/>
          <w:sz w:val="21"/>
          <w:highlight w:val="none"/>
        </w:rPr>
        <w:t xml:space="preserve"> </w:t>
      </w:r>
      <w:r>
        <w:rPr>
          <w:spacing w:val="-6"/>
          <w:sz w:val="21"/>
          <w:highlight w:val="none"/>
        </w:rPr>
        <w:t>项规定的投标截止时间不足</w:t>
      </w:r>
      <w:r>
        <w:rPr>
          <w:rFonts w:hint="eastAsia"/>
          <w:spacing w:val="-6"/>
          <w:sz w:val="21"/>
          <w:highlight w:val="none"/>
          <w:lang w:val="en-US"/>
        </w:rPr>
        <w:t>15</w:t>
      </w:r>
      <w:r>
        <w:rPr>
          <w:spacing w:val="-3"/>
          <w:sz w:val="21"/>
          <w:highlight w:val="none"/>
        </w:rPr>
        <w:t>日的，并且修改内容可能影响投标文件编制的，将相应延长投标截止时间。</w:t>
      </w:r>
    </w:p>
    <w:p>
      <w:pPr>
        <w:pStyle w:val="29"/>
        <w:numPr>
          <w:ilvl w:val="2"/>
          <w:numId w:val="5"/>
        </w:numPr>
        <w:tabs>
          <w:tab w:val="left" w:pos="1346"/>
        </w:tabs>
        <w:spacing w:line="357" w:lineRule="auto"/>
        <w:ind w:right="693" w:firstLine="420"/>
        <w:rPr>
          <w:sz w:val="21"/>
          <w:highlight w:val="none"/>
        </w:rPr>
      </w:pPr>
      <w:r>
        <w:rPr>
          <w:spacing w:val="-8"/>
          <w:sz w:val="21"/>
          <w:highlight w:val="none"/>
        </w:rPr>
        <w:t>投标人收到修改内容后，应按投标人须知前附表规定的时间和形式通知招标人，确认</w:t>
      </w:r>
      <w:r>
        <w:rPr>
          <w:spacing w:val="-5"/>
          <w:sz w:val="21"/>
          <w:highlight w:val="none"/>
        </w:rPr>
        <w:t>已收到该修改。</w:t>
      </w:r>
    </w:p>
    <w:p>
      <w:pPr>
        <w:pStyle w:val="5"/>
        <w:numPr>
          <w:ilvl w:val="1"/>
          <w:numId w:val="5"/>
        </w:numPr>
        <w:tabs>
          <w:tab w:val="left" w:pos="1027"/>
        </w:tabs>
        <w:spacing w:before="148"/>
        <w:ind w:hanging="489"/>
        <w:rPr>
          <w:sz w:val="29"/>
          <w:highlight w:val="none"/>
        </w:rPr>
      </w:pPr>
      <w:bookmarkStart w:id="70" w:name="_bookmark36"/>
      <w:bookmarkEnd w:id="70"/>
      <w:bookmarkStart w:id="71" w:name="_Toc16832"/>
      <w:r>
        <w:rPr>
          <w:spacing w:val="-1"/>
          <w:highlight w:val="none"/>
        </w:rPr>
        <w:t>招标文件的异议</w:t>
      </w:r>
      <w:bookmarkEnd w:id="71"/>
    </w:p>
    <w:p>
      <w:pPr>
        <w:pStyle w:val="11"/>
        <w:spacing w:before="129" w:line="360" w:lineRule="auto"/>
        <w:ind w:left="400" w:firstLine="420" w:firstLineChars="200"/>
        <w:rPr>
          <w:highlight w:val="none"/>
        </w:rPr>
      </w:pPr>
      <w:r>
        <w:rPr>
          <w:rFonts w:hint="eastAsia"/>
          <w:highlight w:val="none"/>
        </w:rPr>
        <w:t>潜在投标人或者其他利害关系人对招标文件有异议的，应当在投标截止时间10日前提出。招标人应当自收到异议之日起3日内作出答复；作出答复前，应当暂停招标投标活动</w:t>
      </w:r>
      <w:r>
        <w:rPr>
          <w:highlight w:val="none"/>
        </w:rPr>
        <w:t>。</w:t>
      </w:r>
    </w:p>
    <w:p>
      <w:pPr>
        <w:pStyle w:val="4"/>
        <w:numPr>
          <w:ilvl w:val="0"/>
          <w:numId w:val="5"/>
        </w:numPr>
        <w:tabs>
          <w:tab w:val="left" w:pos="802"/>
        </w:tabs>
        <w:spacing w:before="178"/>
        <w:rPr>
          <w:highlight w:val="none"/>
        </w:rPr>
      </w:pPr>
      <w:bookmarkStart w:id="72" w:name="_bookmark37"/>
      <w:bookmarkEnd w:id="72"/>
      <w:bookmarkStart w:id="73" w:name="_Toc20058"/>
      <w:bookmarkStart w:id="74" w:name="_Toc739"/>
      <w:r>
        <w:rPr>
          <w:highlight w:val="none"/>
        </w:rPr>
        <w:t>投标文件</w:t>
      </w:r>
      <w:bookmarkEnd w:id="73"/>
      <w:bookmarkEnd w:id="74"/>
    </w:p>
    <w:p>
      <w:pPr>
        <w:pStyle w:val="11"/>
        <w:spacing w:before="10"/>
        <w:rPr>
          <w:rFonts w:ascii="Microsoft JhengHei"/>
          <w:b/>
          <w:sz w:val="26"/>
          <w:highlight w:val="none"/>
        </w:rPr>
      </w:pPr>
    </w:p>
    <w:p>
      <w:pPr>
        <w:pStyle w:val="5"/>
        <w:numPr>
          <w:ilvl w:val="1"/>
          <w:numId w:val="5"/>
        </w:numPr>
        <w:tabs>
          <w:tab w:val="left" w:pos="1027"/>
        </w:tabs>
        <w:ind w:hanging="489"/>
        <w:rPr>
          <w:highlight w:val="none"/>
        </w:rPr>
      </w:pPr>
      <w:bookmarkStart w:id="75" w:name="_bookmark38"/>
      <w:bookmarkEnd w:id="75"/>
      <w:bookmarkStart w:id="76" w:name="_Toc25848"/>
      <w:r>
        <w:rPr>
          <w:spacing w:val="-1"/>
          <w:highlight w:val="none"/>
        </w:rPr>
        <w:t>投标文件的组成</w:t>
      </w:r>
      <w:bookmarkEnd w:id="76"/>
    </w:p>
    <w:p>
      <w:pPr>
        <w:pStyle w:val="11"/>
        <w:spacing w:before="2"/>
        <w:rPr>
          <w:sz w:val="29"/>
          <w:highlight w:val="none"/>
        </w:rPr>
      </w:pPr>
    </w:p>
    <w:p>
      <w:pPr>
        <w:pStyle w:val="29"/>
        <w:numPr>
          <w:ilvl w:val="2"/>
          <w:numId w:val="5"/>
        </w:numPr>
        <w:tabs>
          <w:tab w:val="left" w:pos="1346"/>
        </w:tabs>
        <w:ind w:left="1346" w:hanging="524"/>
        <w:rPr>
          <w:sz w:val="21"/>
          <w:highlight w:val="none"/>
        </w:rPr>
      </w:pPr>
      <w:r>
        <w:rPr>
          <w:spacing w:val="-3"/>
          <w:sz w:val="21"/>
          <w:highlight w:val="none"/>
        </w:rPr>
        <w:t>投标文件应包括下列内容：</w:t>
      </w:r>
    </w:p>
    <w:p>
      <w:pPr>
        <w:spacing w:line="276" w:lineRule="auto"/>
        <w:ind w:firstLine="880" w:firstLineChars="400"/>
        <w:rPr>
          <w:rFonts w:asciiTheme="minorEastAsia" w:hAnsiTheme="minorEastAsia"/>
          <w:highlight w:val="none"/>
        </w:rPr>
      </w:pPr>
      <w:r>
        <w:rPr>
          <w:rFonts w:hint="eastAsia" w:asciiTheme="minorEastAsia" w:hAnsiTheme="minorEastAsia"/>
          <w:highlight w:val="none"/>
        </w:rPr>
        <w:t>投标文件应包括下列内容：</w:t>
      </w:r>
    </w:p>
    <w:p>
      <w:pPr>
        <w:spacing w:line="276" w:lineRule="auto"/>
        <w:ind w:firstLine="880" w:firstLineChars="400"/>
        <w:rPr>
          <w:rFonts w:asciiTheme="minorEastAsia" w:hAnsiTheme="minorEastAsia"/>
          <w:highlight w:val="none"/>
        </w:rPr>
      </w:pPr>
      <w:r>
        <w:rPr>
          <w:rFonts w:hint="eastAsia" w:asciiTheme="minorEastAsia" w:hAnsiTheme="minorEastAsia"/>
          <w:highlight w:val="none"/>
        </w:rPr>
        <w:t>第一信封（商务及技术文件）</w:t>
      </w:r>
    </w:p>
    <w:p>
      <w:pPr>
        <w:spacing w:line="276" w:lineRule="auto"/>
        <w:ind w:firstLine="880" w:firstLineChars="400"/>
        <w:rPr>
          <w:rFonts w:asciiTheme="minorEastAsia" w:hAnsiTheme="minorEastAsia"/>
          <w:highlight w:val="none"/>
        </w:rPr>
      </w:pPr>
      <w:r>
        <w:rPr>
          <w:rFonts w:hint="eastAsia" w:asciiTheme="minorEastAsia" w:hAnsiTheme="minorEastAsia"/>
          <w:highlight w:val="none"/>
        </w:rPr>
        <w:t>（1）投标函；</w:t>
      </w:r>
    </w:p>
    <w:p>
      <w:pPr>
        <w:spacing w:line="276" w:lineRule="auto"/>
        <w:ind w:firstLine="880" w:firstLineChars="400"/>
        <w:rPr>
          <w:rFonts w:asciiTheme="minorEastAsia" w:hAnsiTheme="minorEastAsia"/>
          <w:highlight w:val="none"/>
        </w:rPr>
      </w:pPr>
      <w:r>
        <w:rPr>
          <w:rFonts w:hint="eastAsia" w:asciiTheme="minorEastAsia" w:hAnsiTheme="minorEastAsia"/>
          <w:highlight w:val="none"/>
        </w:rPr>
        <w:t>（2）法定代表人身份证明或授权委托书；</w:t>
      </w:r>
    </w:p>
    <w:p>
      <w:pPr>
        <w:spacing w:line="276" w:lineRule="auto"/>
        <w:ind w:firstLine="880" w:firstLineChars="400"/>
        <w:rPr>
          <w:rFonts w:asciiTheme="minorEastAsia" w:hAnsiTheme="minorEastAsia"/>
          <w:highlight w:val="none"/>
        </w:rPr>
      </w:pPr>
      <w:r>
        <w:rPr>
          <w:rFonts w:hint="eastAsia" w:asciiTheme="minorEastAsia" w:hAnsiTheme="minorEastAsia"/>
          <w:highlight w:val="none"/>
        </w:rPr>
        <w:t>（3）投标保证金；</w:t>
      </w:r>
    </w:p>
    <w:p>
      <w:pPr>
        <w:spacing w:line="276" w:lineRule="auto"/>
        <w:ind w:firstLine="880" w:firstLineChars="400"/>
        <w:rPr>
          <w:rFonts w:asciiTheme="minorEastAsia" w:hAnsiTheme="minorEastAsia"/>
          <w:highlight w:val="none"/>
        </w:rPr>
      </w:pPr>
      <w:r>
        <w:rPr>
          <w:rFonts w:hint="eastAsia" w:asciiTheme="minorEastAsia" w:hAnsiTheme="minorEastAsia"/>
          <w:highlight w:val="none"/>
        </w:rPr>
        <w:t>（4）商务和技术偏差表；</w:t>
      </w:r>
    </w:p>
    <w:p>
      <w:pPr>
        <w:spacing w:line="276" w:lineRule="auto"/>
        <w:ind w:firstLine="880" w:firstLineChars="400"/>
        <w:rPr>
          <w:rFonts w:asciiTheme="minorEastAsia" w:hAnsiTheme="minorEastAsia"/>
          <w:highlight w:val="none"/>
        </w:rPr>
      </w:pPr>
      <w:r>
        <w:rPr>
          <w:rFonts w:hint="eastAsia" w:asciiTheme="minorEastAsia" w:hAnsiTheme="minorEastAsia"/>
          <w:highlight w:val="none"/>
        </w:rPr>
        <w:t>（5）资格审查资料；</w:t>
      </w:r>
    </w:p>
    <w:p>
      <w:pPr>
        <w:spacing w:line="276" w:lineRule="auto"/>
        <w:ind w:firstLine="880" w:firstLineChars="400"/>
        <w:rPr>
          <w:rFonts w:asciiTheme="minorEastAsia" w:hAnsiTheme="minorEastAsia"/>
          <w:highlight w:val="none"/>
        </w:rPr>
      </w:pPr>
      <w:r>
        <w:rPr>
          <w:rFonts w:hint="eastAsia" w:asciiTheme="minorEastAsia" w:hAnsiTheme="minorEastAsia"/>
          <w:highlight w:val="none"/>
        </w:rPr>
        <w:t>（6）运输计划方案；</w:t>
      </w:r>
    </w:p>
    <w:p>
      <w:pPr>
        <w:spacing w:line="276" w:lineRule="auto"/>
        <w:ind w:firstLine="880" w:firstLineChars="400"/>
        <w:rPr>
          <w:rFonts w:asciiTheme="minorEastAsia" w:hAnsiTheme="minorEastAsia"/>
          <w:highlight w:val="none"/>
        </w:rPr>
      </w:pPr>
      <w:r>
        <w:rPr>
          <w:rFonts w:hint="eastAsia" w:asciiTheme="minorEastAsia" w:hAnsiTheme="minorEastAsia"/>
          <w:highlight w:val="none"/>
        </w:rPr>
        <w:t>（7）承诺函；</w:t>
      </w:r>
    </w:p>
    <w:p>
      <w:pPr>
        <w:spacing w:line="276" w:lineRule="auto"/>
        <w:ind w:firstLine="880" w:firstLineChars="400"/>
        <w:rPr>
          <w:rFonts w:asciiTheme="minorEastAsia" w:hAnsiTheme="minorEastAsia"/>
          <w:highlight w:val="none"/>
        </w:rPr>
      </w:pPr>
      <w:r>
        <w:rPr>
          <w:rFonts w:hint="eastAsia" w:asciiTheme="minorEastAsia" w:hAnsiTheme="minorEastAsia"/>
          <w:highlight w:val="none"/>
        </w:rPr>
        <w:t>（8）其他资料。</w:t>
      </w:r>
    </w:p>
    <w:p>
      <w:pPr>
        <w:spacing w:line="276" w:lineRule="auto"/>
        <w:ind w:firstLine="880" w:firstLineChars="400"/>
        <w:rPr>
          <w:rFonts w:asciiTheme="minorEastAsia" w:hAnsiTheme="minorEastAsia"/>
          <w:highlight w:val="none"/>
        </w:rPr>
      </w:pPr>
      <w:r>
        <w:rPr>
          <w:rFonts w:hint="eastAsia" w:asciiTheme="minorEastAsia" w:hAnsiTheme="minorEastAsia"/>
          <w:highlight w:val="none"/>
        </w:rPr>
        <w:t>第二信封（报价文件）</w:t>
      </w:r>
    </w:p>
    <w:p>
      <w:pPr>
        <w:spacing w:line="276" w:lineRule="auto"/>
        <w:ind w:firstLine="880" w:firstLineChars="400"/>
        <w:rPr>
          <w:rFonts w:asciiTheme="minorEastAsia" w:hAnsiTheme="minorEastAsia"/>
          <w:highlight w:val="none"/>
        </w:rPr>
      </w:pPr>
      <w:r>
        <w:rPr>
          <w:rFonts w:hint="eastAsia" w:asciiTheme="minorEastAsia" w:hAnsiTheme="minorEastAsia"/>
          <w:highlight w:val="none"/>
        </w:rPr>
        <w:t>（1）报价函；</w:t>
      </w:r>
    </w:p>
    <w:p>
      <w:pPr>
        <w:spacing w:line="276" w:lineRule="auto"/>
        <w:ind w:firstLine="880" w:firstLineChars="400"/>
        <w:rPr>
          <w:rFonts w:asciiTheme="minorEastAsia" w:hAnsiTheme="minorEastAsia"/>
          <w:highlight w:val="none"/>
        </w:rPr>
      </w:pPr>
      <w:r>
        <w:rPr>
          <w:rFonts w:hint="eastAsia" w:asciiTheme="minorEastAsia" w:hAnsiTheme="minorEastAsia"/>
          <w:highlight w:val="none"/>
        </w:rPr>
        <w:t>（2）分项报价表。</w:t>
      </w:r>
    </w:p>
    <w:p>
      <w:pPr>
        <w:pStyle w:val="11"/>
        <w:spacing w:before="132" w:line="355" w:lineRule="auto"/>
        <w:ind w:left="400" w:right="694" w:firstLine="419"/>
        <w:jc w:val="both"/>
        <w:rPr>
          <w:highlight w:val="none"/>
        </w:rPr>
      </w:pPr>
      <w:r>
        <w:rPr>
          <w:highlight w:val="none"/>
        </w:rPr>
        <w:t>投标人在评标过程中作出的符合法律法规和招标文件规定的澄清确认，构成投标文件的组成部分。</w:t>
      </w:r>
    </w:p>
    <w:p>
      <w:pPr>
        <w:pStyle w:val="29"/>
        <w:numPr>
          <w:ilvl w:val="2"/>
          <w:numId w:val="5"/>
        </w:numPr>
        <w:tabs>
          <w:tab w:val="left" w:pos="1286"/>
        </w:tabs>
        <w:spacing w:before="3" w:line="357" w:lineRule="auto"/>
        <w:ind w:right="691" w:firstLine="360"/>
        <w:jc w:val="both"/>
        <w:rPr>
          <w:sz w:val="21"/>
          <w:highlight w:val="none"/>
        </w:rPr>
      </w:pPr>
      <w:r>
        <w:rPr>
          <w:spacing w:val="-5"/>
          <w:sz w:val="21"/>
          <w:highlight w:val="none"/>
        </w:rPr>
        <w:t>投标人须知前附表规定不接受联合体投标的，或投标人没有组成联合体的，投标文件</w:t>
      </w:r>
      <w:r>
        <w:rPr>
          <w:spacing w:val="-11"/>
          <w:sz w:val="21"/>
          <w:highlight w:val="none"/>
        </w:rPr>
        <w:t xml:space="preserve">不包括本章第 </w:t>
      </w:r>
      <w:r>
        <w:rPr>
          <w:rFonts w:ascii="Times New Roman" w:eastAsia="Times New Roman"/>
          <w:sz w:val="21"/>
          <w:highlight w:val="none"/>
        </w:rPr>
        <w:t>3.1.1</w:t>
      </w:r>
      <w:r>
        <w:rPr>
          <w:sz w:val="21"/>
          <w:highlight w:val="none"/>
        </w:rPr>
        <w:t>（</w:t>
      </w:r>
      <w:r>
        <w:rPr>
          <w:rFonts w:ascii="Times New Roman" w:eastAsia="Times New Roman"/>
          <w:sz w:val="21"/>
          <w:highlight w:val="none"/>
        </w:rPr>
        <w:t>3</w:t>
      </w:r>
      <w:r>
        <w:rPr>
          <w:sz w:val="21"/>
          <w:highlight w:val="none"/>
        </w:rPr>
        <w:t>）</w:t>
      </w:r>
      <w:r>
        <w:rPr>
          <w:spacing w:val="-3"/>
          <w:sz w:val="21"/>
          <w:highlight w:val="none"/>
        </w:rPr>
        <w:t>目所指的联合体协议书。</w:t>
      </w:r>
    </w:p>
    <w:p>
      <w:pPr>
        <w:pStyle w:val="29"/>
        <w:numPr>
          <w:ilvl w:val="2"/>
          <w:numId w:val="5"/>
        </w:numPr>
        <w:tabs>
          <w:tab w:val="left" w:pos="1286"/>
        </w:tabs>
        <w:spacing w:line="357" w:lineRule="auto"/>
        <w:ind w:right="693" w:firstLine="360"/>
        <w:jc w:val="both"/>
        <w:rPr>
          <w:sz w:val="21"/>
          <w:highlight w:val="none"/>
        </w:rPr>
      </w:pPr>
      <w:r>
        <w:rPr>
          <w:spacing w:val="-3"/>
          <w:sz w:val="21"/>
          <w:highlight w:val="none"/>
        </w:rPr>
        <w:t xml:space="preserve">投标人须知前附表未要求提交投标保证金的，投标文件不包括本章第 </w:t>
      </w:r>
      <w:r>
        <w:rPr>
          <w:rFonts w:ascii="Times New Roman" w:eastAsia="Times New Roman"/>
          <w:sz w:val="21"/>
          <w:highlight w:val="none"/>
        </w:rPr>
        <w:t>3.1.1</w:t>
      </w:r>
      <w:r>
        <w:rPr>
          <w:sz w:val="21"/>
          <w:highlight w:val="none"/>
        </w:rPr>
        <w:t>（</w:t>
      </w:r>
      <w:r>
        <w:rPr>
          <w:rFonts w:ascii="Times New Roman" w:eastAsia="Times New Roman"/>
          <w:sz w:val="21"/>
          <w:highlight w:val="none"/>
        </w:rPr>
        <w:t>4</w:t>
      </w:r>
      <w:r>
        <w:rPr>
          <w:sz w:val="21"/>
          <w:highlight w:val="none"/>
        </w:rPr>
        <w:t>）</w:t>
      </w:r>
      <w:r>
        <w:rPr>
          <w:spacing w:val="-2"/>
          <w:sz w:val="21"/>
          <w:highlight w:val="none"/>
        </w:rPr>
        <w:t>目所</w:t>
      </w:r>
      <w:r>
        <w:rPr>
          <w:spacing w:val="-3"/>
          <w:sz w:val="21"/>
          <w:highlight w:val="none"/>
        </w:rPr>
        <w:t>指的投标保证金。</w:t>
      </w:r>
    </w:p>
    <w:p>
      <w:pPr>
        <w:pStyle w:val="5"/>
        <w:numPr>
          <w:ilvl w:val="1"/>
          <w:numId w:val="5"/>
        </w:numPr>
        <w:tabs>
          <w:tab w:val="left" w:pos="1027"/>
        </w:tabs>
        <w:spacing w:before="148"/>
        <w:ind w:hanging="489"/>
        <w:rPr>
          <w:highlight w:val="none"/>
        </w:rPr>
      </w:pPr>
      <w:bookmarkStart w:id="77" w:name="_bookmark39"/>
      <w:bookmarkEnd w:id="77"/>
      <w:bookmarkStart w:id="78" w:name="_Toc7279"/>
      <w:r>
        <w:rPr>
          <w:highlight w:val="none"/>
        </w:rPr>
        <w:t>投标报价</w:t>
      </w:r>
      <w:bookmarkEnd w:id="78"/>
    </w:p>
    <w:p>
      <w:pPr>
        <w:pStyle w:val="11"/>
        <w:spacing w:before="2"/>
        <w:rPr>
          <w:sz w:val="29"/>
          <w:highlight w:val="none"/>
        </w:rPr>
      </w:pPr>
    </w:p>
    <w:p>
      <w:pPr>
        <w:pStyle w:val="29"/>
        <w:numPr>
          <w:ilvl w:val="2"/>
          <w:numId w:val="5"/>
        </w:numPr>
        <w:tabs>
          <w:tab w:val="left" w:pos="1346"/>
        </w:tabs>
        <w:spacing w:line="357" w:lineRule="auto"/>
        <w:ind w:right="692" w:firstLine="420"/>
        <w:jc w:val="both"/>
        <w:rPr>
          <w:sz w:val="21"/>
          <w:highlight w:val="none"/>
        </w:rPr>
      </w:pPr>
      <w:r>
        <w:rPr>
          <w:spacing w:val="-7"/>
          <w:sz w:val="21"/>
          <w:highlight w:val="none"/>
        </w:rPr>
        <w:t>投标报价应包括国家规定的增值税税金，除投标人须知前附表另有规定外，增值税税金按一般计税方法计算。投标人应按第</w:t>
      </w:r>
      <w:r>
        <w:rPr>
          <w:rFonts w:hint="eastAsia"/>
          <w:spacing w:val="-7"/>
          <w:sz w:val="21"/>
          <w:highlight w:val="none"/>
          <w:lang w:val="en-US"/>
        </w:rPr>
        <w:t>六</w:t>
      </w:r>
      <w:r>
        <w:rPr>
          <w:spacing w:val="-7"/>
          <w:sz w:val="21"/>
          <w:highlight w:val="none"/>
        </w:rPr>
        <w:t>章</w:t>
      </w:r>
      <w:r>
        <w:rPr>
          <w:rFonts w:ascii="Times New Roman" w:hAnsi="Times New Roman" w:eastAsia="Times New Roman"/>
          <w:i/>
          <w:spacing w:val="-7"/>
          <w:sz w:val="21"/>
          <w:highlight w:val="none"/>
        </w:rPr>
        <w:t>“</w:t>
      </w:r>
      <w:r>
        <w:rPr>
          <w:spacing w:val="-7"/>
          <w:sz w:val="21"/>
          <w:highlight w:val="none"/>
        </w:rPr>
        <w:t>投标文件格式</w:t>
      </w:r>
      <w:r>
        <w:rPr>
          <w:rFonts w:ascii="Times New Roman" w:hAnsi="Times New Roman" w:eastAsia="Times New Roman"/>
          <w:i/>
          <w:spacing w:val="-7"/>
          <w:sz w:val="21"/>
          <w:highlight w:val="none"/>
        </w:rPr>
        <w:t>”</w:t>
      </w:r>
      <w:r>
        <w:rPr>
          <w:spacing w:val="-8"/>
          <w:sz w:val="21"/>
          <w:highlight w:val="none"/>
        </w:rPr>
        <w:t>的要求在投标函中进行报价并填写</w:t>
      </w:r>
      <w:r>
        <w:rPr>
          <w:spacing w:val="-2"/>
          <w:sz w:val="21"/>
          <w:highlight w:val="none"/>
        </w:rPr>
        <w:t>分项报价表。</w:t>
      </w:r>
    </w:p>
    <w:p>
      <w:pPr>
        <w:pStyle w:val="29"/>
        <w:numPr>
          <w:ilvl w:val="2"/>
          <w:numId w:val="5"/>
        </w:numPr>
        <w:tabs>
          <w:tab w:val="left" w:pos="1346"/>
        </w:tabs>
        <w:spacing w:line="266" w:lineRule="exact"/>
        <w:ind w:left="1346" w:hanging="526"/>
        <w:rPr>
          <w:sz w:val="21"/>
          <w:highlight w:val="none"/>
        </w:rPr>
      </w:pPr>
      <w:r>
        <w:rPr>
          <w:spacing w:val="-3"/>
          <w:sz w:val="21"/>
          <w:highlight w:val="none"/>
        </w:rPr>
        <w:t>投标人应充分了解该项目的总体情况以及影响投标报价的其他要素。</w:t>
      </w:r>
    </w:p>
    <w:p>
      <w:pPr>
        <w:pStyle w:val="29"/>
        <w:numPr>
          <w:ilvl w:val="2"/>
          <w:numId w:val="5"/>
        </w:numPr>
        <w:tabs>
          <w:tab w:val="left" w:pos="1294"/>
        </w:tabs>
        <w:spacing w:before="130" w:line="357" w:lineRule="auto"/>
        <w:ind w:right="693" w:firstLine="420"/>
        <w:jc w:val="both"/>
        <w:rPr>
          <w:sz w:val="21"/>
          <w:highlight w:val="none"/>
        </w:rPr>
      </w:pPr>
      <w:r>
        <w:rPr>
          <w:spacing w:val="-5"/>
          <w:sz w:val="21"/>
          <w:highlight w:val="none"/>
        </w:rPr>
        <w:t>投标报价为各分项报价金额之和，投标报价与分项报价的合价不一致的，应以各分项</w:t>
      </w:r>
      <w:r>
        <w:rPr>
          <w:spacing w:val="-6"/>
          <w:sz w:val="21"/>
          <w:highlight w:val="none"/>
        </w:rPr>
        <w:t>合价累计数为准，修正投标报价；如分项报价中存在缺漏项，则视为缺漏项价格已包含在其他</w:t>
      </w:r>
      <w:r>
        <w:rPr>
          <w:spacing w:val="-4"/>
          <w:sz w:val="21"/>
          <w:highlight w:val="none"/>
        </w:rPr>
        <w:t>分项报价之中。投标人在投标截止时间前修改投标函中的投标报价总额，应同时修改投标文件</w:t>
      </w:r>
    </w:p>
    <w:p>
      <w:pPr>
        <w:pStyle w:val="11"/>
        <w:spacing w:line="267" w:lineRule="exact"/>
        <w:ind w:left="400"/>
        <w:rPr>
          <w:highlight w:val="none"/>
        </w:rPr>
      </w:pPr>
      <w:r>
        <w:rPr>
          <w:rFonts w:ascii="Times New Roman" w:hAnsi="Times New Roman" w:eastAsia="Times New Roman"/>
          <w:i/>
          <w:highlight w:val="none"/>
        </w:rPr>
        <w:t>“</w:t>
      </w:r>
      <w:r>
        <w:rPr>
          <w:highlight w:val="none"/>
        </w:rPr>
        <w:t>分项报价表</w:t>
      </w:r>
      <w:r>
        <w:rPr>
          <w:rFonts w:ascii="Times New Roman" w:hAnsi="Times New Roman" w:eastAsia="Times New Roman"/>
          <w:i/>
          <w:highlight w:val="none"/>
        </w:rPr>
        <w:t>”</w:t>
      </w:r>
      <w:r>
        <w:rPr>
          <w:highlight w:val="none"/>
        </w:rPr>
        <w:t xml:space="preserve">中的相应报价。此修改须符合本章第 </w:t>
      </w:r>
      <w:r>
        <w:rPr>
          <w:rFonts w:ascii="Times New Roman" w:hAnsi="Times New Roman" w:eastAsia="Times New Roman"/>
          <w:highlight w:val="none"/>
        </w:rPr>
        <w:t xml:space="preserve">4.3 </w:t>
      </w:r>
      <w:r>
        <w:rPr>
          <w:highlight w:val="none"/>
        </w:rPr>
        <w:t>款的有关要求。</w:t>
      </w:r>
    </w:p>
    <w:p>
      <w:pPr>
        <w:pStyle w:val="29"/>
        <w:numPr>
          <w:ilvl w:val="2"/>
          <w:numId w:val="5"/>
        </w:numPr>
        <w:tabs>
          <w:tab w:val="left" w:pos="1346"/>
        </w:tabs>
        <w:spacing w:before="132" w:line="357" w:lineRule="auto"/>
        <w:ind w:right="693" w:firstLine="420"/>
        <w:jc w:val="both"/>
        <w:rPr>
          <w:sz w:val="21"/>
          <w:highlight w:val="none"/>
        </w:rPr>
      </w:pPr>
      <w:r>
        <w:rPr>
          <w:spacing w:val="-8"/>
          <w:sz w:val="21"/>
          <w:highlight w:val="none"/>
        </w:rPr>
        <w:t>招标人设有最高投标限价的，投标人的投标报价不得超过最高投标限价，最高投标限</w:t>
      </w:r>
      <w:r>
        <w:rPr>
          <w:spacing w:val="-5"/>
          <w:sz w:val="21"/>
          <w:highlight w:val="none"/>
        </w:rPr>
        <w:t>价在投标人须知前附表中载明。</w:t>
      </w:r>
    </w:p>
    <w:p>
      <w:pPr>
        <w:pStyle w:val="29"/>
        <w:numPr>
          <w:ilvl w:val="2"/>
          <w:numId w:val="5"/>
        </w:numPr>
        <w:tabs>
          <w:tab w:val="left" w:pos="1346"/>
        </w:tabs>
        <w:spacing w:line="266" w:lineRule="exact"/>
        <w:ind w:left="1346" w:hanging="526"/>
        <w:rPr>
          <w:sz w:val="21"/>
          <w:highlight w:val="none"/>
        </w:rPr>
      </w:pPr>
      <w:r>
        <w:rPr>
          <w:spacing w:val="-3"/>
          <w:sz w:val="21"/>
          <w:highlight w:val="none"/>
        </w:rPr>
        <w:t>投标报价的其他要求见投标人须知前附表。</w:t>
      </w:r>
    </w:p>
    <w:p>
      <w:pPr>
        <w:pStyle w:val="11"/>
        <w:rPr>
          <w:sz w:val="22"/>
          <w:highlight w:val="none"/>
        </w:rPr>
      </w:pPr>
    </w:p>
    <w:p>
      <w:pPr>
        <w:pStyle w:val="5"/>
        <w:numPr>
          <w:ilvl w:val="1"/>
          <w:numId w:val="5"/>
        </w:numPr>
        <w:tabs>
          <w:tab w:val="left" w:pos="1027"/>
        </w:tabs>
        <w:ind w:hanging="489"/>
        <w:rPr>
          <w:highlight w:val="none"/>
        </w:rPr>
      </w:pPr>
      <w:bookmarkStart w:id="79" w:name="_bookmark40"/>
      <w:bookmarkEnd w:id="79"/>
      <w:bookmarkStart w:id="80" w:name="_Toc12887"/>
      <w:r>
        <w:rPr>
          <w:highlight w:val="none"/>
        </w:rPr>
        <w:t>投标有效期</w:t>
      </w:r>
      <w:bookmarkEnd w:id="80"/>
    </w:p>
    <w:p>
      <w:pPr>
        <w:pStyle w:val="11"/>
        <w:spacing w:before="3"/>
        <w:rPr>
          <w:sz w:val="29"/>
          <w:highlight w:val="none"/>
        </w:rPr>
      </w:pPr>
    </w:p>
    <w:p>
      <w:pPr>
        <w:pStyle w:val="29"/>
        <w:numPr>
          <w:ilvl w:val="2"/>
          <w:numId w:val="5"/>
        </w:numPr>
        <w:tabs>
          <w:tab w:val="left" w:pos="1346"/>
        </w:tabs>
        <w:ind w:left="1346" w:hanging="526"/>
        <w:rPr>
          <w:sz w:val="21"/>
          <w:highlight w:val="none"/>
        </w:rPr>
      </w:pPr>
      <w:r>
        <w:rPr>
          <w:spacing w:val="-6"/>
          <w:sz w:val="21"/>
          <w:highlight w:val="none"/>
        </w:rPr>
        <w:t xml:space="preserve">除投标人须知前附表另有规定外，投标有效期为 </w:t>
      </w:r>
      <w:r>
        <w:rPr>
          <w:rFonts w:ascii="Times New Roman" w:eastAsia="Times New Roman"/>
          <w:sz w:val="21"/>
          <w:highlight w:val="none"/>
        </w:rPr>
        <w:t>90</w:t>
      </w:r>
      <w:r>
        <w:rPr>
          <w:rFonts w:ascii="Times New Roman" w:eastAsia="Times New Roman"/>
          <w:spacing w:val="-3"/>
          <w:sz w:val="21"/>
          <w:highlight w:val="none"/>
        </w:rPr>
        <w:t xml:space="preserve"> </w:t>
      </w:r>
      <w:r>
        <w:rPr>
          <w:sz w:val="21"/>
          <w:highlight w:val="none"/>
        </w:rPr>
        <w:t>天。</w:t>
      </w:r>
    </w:p>
    <w:p>
      <w:pPr>
        <w:pStyle w:val="29"/>
        <w:numPr>
          <w:ilvl w:val="2"/>
          <w:numId w:val="5"/>
        </w:numPr>
        <w:tabs>
          <w:tab w:val="left" w:pos="1346"/>
        </w:tabs>
        <w:spacing w:before="132"/>
        <w:ind w:left="1346" w:hanging="526"/>
        <w:rPr>
          <w:sz w:val="21"/>
          <w:highlight w:val="none"/>
        </w:rPr>
      </w:pPr>
      <w:r>
        <w:rPr>
          <w:spacing w:val="-3"/>
          <w:sz w:val="21"/>
          <w:highlight w:val="none"/>
        </w:rPr>
        <w:t>在投标有效期内，投标人撤销投标文件的，应承担招标文件和法律规定的责任。</w:t>
      </w:r>
    </w:p>
    <w:p>
      <w:pPr>
        <w:pStyle w:val="29"/>
        <w:numPr>
          <w:ilvl w:val="2"/>
          <w:numId w:val="5"/>
        </w:numPr>
        <w:tabs>
          <w:tab w:val="left" w:pos="1346"/>
        </w:tabs>
        <w:spacing w:before="129" w:line="357" w:lineRule="auto"/>
        <w:ind w:right="691" w:firstLine="420"/>
        <w:jc w:val="both"/>
        <w:rPr>
          <w:sz w:val="21"/>
          <w:highlight w:val="none"/>
        </w:rPr>
      </w:pPr>
      <w:r>
        <w:rPr>
          <w:spacing w:val="-8"/>
          <w:sz w:val="21"/>
          <w:highlight w:val="none"/>
        </w:rPr>
        <w:t>出现特殊情况需要延长投标有效期的，招标人以书面形式通知所有投标人延长投标有效期。投标人应予以书面答复，同意延长的，应相应延长其投标保证金的有效期，但不得要求</w:t>
      </w:r>
      <w:r>
        <w:rPr>
          <w:spacing w:val="-9"/>
          <w:sz w:val="21"/>
          <w:highlight w:val="none"/>
        </w:rPr>
        <w:t>或被允许修改其投标文件；投标人拒绝延长的，其投标失效，但投标人有权收回其投标保证金</w:t>
      </w:r>
      <w:r>
        <w:rPr>
          <w:spacing w:val="-3"/>
          <w:sz w:val="21"/>
          <w:highlight w:val="none"/>
        </w:rPr>
        <w:t>。</w:t>
      </w:r>
    </w:p>
    <w:p>
      <w:pPr>
        <w:pStyle w:val="5"/>
        <w:numPr>
          <w:ilvl w:val="1"/>
          <w:numId w:val="5"/>
        </w:numPr>
        <w:tabs>
          <w:tab w:val="left" w:pos="1027"/>
        </w:tabs>
        <w:spacing w:before="148"/>
        <w:ind w:hanging="489"/>
        <w:rPr>
          <w:highlight w:val="none"/>
        </w:rPr>
      </w:pPr>
      <w:bookmarkStart w:id="81" w:name="_bookmark41"/>
      <w:bookmarkEnd w:id="81"/>
      <w:bookmarkStart w:id="82" w:name="_Toc31592"/>
      <w:r>
        <w:rPr>
          <w:highlight w:val="none"/>
        </w:rPr>
        <w:t>投标保证金</w:t>
      </w:r>
      <w:bookmarkEnd w:id="82"/>
    </w:p>
    <w:p>
      <w:pPr>
        <w:pStyle w:val="11"/>
        <w:spacing w:before="2"/>
        <w:rPr>
          <w:sz w:val="29"/>
          <w:highlight w:val="none"/>
        </w:rPr>
      </w:pPr>
    </w:p>
    <w:p>
      <w:pPr>
        <w:pStyle w:val="29"/>
        <w:numPr>
          <w:ilvl w:val="2"/>
          <w:numId w:val="5"/>
        </w:numPr>
        <w:tabs>
          <w:tab w:val="left" w:pos="1346"/>
        </w:tabs>
        <w:ind w:left="1346" w:hanging="526"/>
        <w:rPr>
          <w:sz w:val="21"/>
          <w:highlight w:val="none"/>
        </w:rPr>
      </w:pPr>
      <w:r>
        <w:rPr>
          <w:spacing w:val="-12"/>
          <w:sz w:val="21"/>
          <w:highlight w:val="none"/>
        </w:rPr>
        <w:t>投标人在递交投标文件的同时，应按投标人须知前附表规定的金额、形式和第六章</w:t>
      </w:r>
      <w:r>
        <w:rPr>
          <w:rFonts w:ascii="Times New Roman" w:hAnsi="Times New Roman" w:eastAsia="Times New Roman"/>
          <w:i/>
          <w:sz w:val="21"/>
          <w:highlight w:val="none"/>
        </w:rPr>
        <w:t>“</w:t>
      </w:r>
      <w:r>
        <w:rPr>
          <w:sz w:val="21"/>
          <w:highlight w:val="none"/>
        </w:rPr>
        <w:t>投</w:t>
      </w:r>
    </w:p>
    <w:p>
      <w:pPr>
        <w:rPr>
          <w:sz w:val="21"/>
          <w:highlight w:val="none"/>
        </w:rPr>
        <w:sectPr>
          <w:pgSz w:w="12240" w:h="15840"/>
          <w:pgMar w:top="1500" w:right="1100" w:bottom="1120" w:left="1400" w:header="0" w:footer="841" w:gutter="0"/>
          <w:cols w:space="720" w:num="1"/>
        </w:sectPr>
      </w:pPr>
    </w:p>
    <w:p>
      <w:pPr>
        <w:pStyle w:val="11"/>
        <w:spacing w:before="49" w:line="357" w:lineRule="auto"/>
        <w:ind w:left="400" w:right="693"/>
        <w:jc w:val="both"/>
        <w:rPr>
          <w:highlight w:val="none"/>
        </w:rPr>
      </w:pPr>
      <w:r>
        <w:rPr>
          <w:spacing w:val="-2"/>
          <w:highlight w:val="none"/>
        </w:rPr>
        <w:t>标文件格式</w:t>
      </w:r>
      <w:r>
        <w:rPr>
          <w:rFonts w:ascii="Times New Roman" w:hAnsi="Times New Roman" w:eastAsia="Times New Roman"/>
          <w:i/>
          <w:highlight w:val="none"/>
        </w:rPr>
        <w:t>”</w:t>
      </w:r>
      <w:r>
        <w:rPr>
          <w:spacing w:val="-6"/>
          <w:highlight w:val="none"/>
        </w:rPr>
        <w:t>规定的投标保证金格式递交投标保证金，并作为其投标文件的组成部分。境内投标</w:t>
      </w:r>
      <w:r>
        <w:rPr>
          <w:spacing w:val="-7"/>
          <w:highlight w:val="none"/>
        </w:rPr>
        <w:t>人以现金或者支票形式提交的投标保证金，应当从</w:t>
      </w:r>
      <w:r>
        <w:rPr>
          <w:rFonts w:hint="eastAsia"/>
          <w:spacing w:val="-7"/>
          <w:highlight w:val="none"/>
        </w:rPr>
        <w:t>投标人银行</w:t>
      </w:r>
      <w:r>
        <w:rPr>
          <w:spacing w:val="-7"/>
          <w:highlight w:val="none"/>
        </w:rPr>
        <w:t>账户转出</w:t>
      </w:r>
      <w:r>
        <w:rPr>
          <w:spacing w:val="-4"/>
          <w:highlight w:val="none"/>
        </w:rPr>
        <w:t>。联合体投标的，其投标保证金可以由牵头人递交，并应符合投标人须知前附表的</w:t>
      </w:r>
      <w:r>
        <w:rPr>
          <w:highlight w:val="none"/>
        </w:rPr>
        <w:t>规定。</w:t>
      </w:r>
    </w:p>
    <w:p>
      <w:pPr>
        <w:pStyle w:val="29"/>
        <w:numPr>
          <w:ilvl w:val="2"/>
          <w:numId w:val="5"/>
        </w:numPr>
        <w:tabs>
          <w:tab w:val="left" w:pos="1346"/>
        </w:tabs>
        <w:spacing w:line="266" w:lineRule="exact"/>
        <w:ind w:left="1346" w:hanging="526"/>
        <w:rPr>
          <w:sz w:val="21"/>
          <w:highlight w:val="none"/>
        </w:rPr>
      </w:pPr>
      <w:r>
        <w:rPr>
          <w:spacing w:val="-9"/>
          <w:sz w:val="21"/>
          <w:highlight w:val="none"/>
        </w:rPr>
        <w:t xml:space="preserve">投标人不按本章第 </w:t>
      </w:r>
      <w:r>
        <w:rPr>
          <w:rFonts w:ascii="Times New Roman" w:eastAsia="Times New Roman"/>
          <w:sz w:val="21"/>
          <w:highlight w:val="none"/>
        </w:rPr>
        <w:t>3.4.1</w:t>
      </w:r>
      <w:r>
        <w:rPr>
          <w:rFonts w:ascii="Times New Roman" w:eastAsia="Times New Roman"/>
          <w:spacing w:val="2"/>
          <w:sz w:val="21"/>
          <w:highlight w:val="none"/>
        </w:rPr>
        <w:t xml:space="preserve"> </w:t>
      </w:r>
      <w:r>
        <w:rPr>
          <w:spacing w:val="-3"/>
          <w:sz w:val="21"/>
          <w:highlight w:val="none"/>
        </w:rPr>
        <w:t>项要求提交投标保证金的，评标委员会将否决其投标。</w:t>
      </w:r>
    </w:p>
    <w:p>
      <w:pPr>
        <w:pStyle w:val="29"/>
        <w:numPr>
          <w:ilvl w:val="2"/>
          <w:numId w:val="5"/>
        </w:numPr>
        <w:tabs>
          <w:tab w:val="left" w:pos="1346"/>
        </w:tabs>
        <w:spacing w:before="130" w:line="357" w:lineRule="auto"/>
        <w:ind w:right="691" w:firstLine="420"/>
        <w:jc w:val="both"/>
        <w:rPr>
          <w:sz w:val="21"/>
          <w:highlight w:val="none"/>
        </w:rPr>
      </w:pPr>
      <w:r>
        <w:rPr>
          <w:spacing w:val="-5"/>
          <w:sz w:val="21"/>
          <w:highlight w:val="none"/>
        </w:rPr>
        <w:t xml:space="preserve">招标人最迟将在与中标人签订合同后 </w:t>
      </w:r>
      <w:r>
        <w:rPr>
          <w:rFonts w:ascii="Times New Roman" w:eastAsia="Times New Roman"/>
          <w:sz w:val="21"/>
          <w:highlight w:val="none"/>
        </w:rPr>
        <w:t>5</w:t>
      </w:r>
      <w:r>
        <w:rPr>
          <w:rFonts w:ascii="Times New Roman" w:eastAsia="Times New Roman"/>
          <w:spacing w:val="18"/>
          <w:sz w:val="21"/>
          <w:highlight w:val="none"/>
        </w:rPr>
        <w:t xml:space="preserve"> </w:t>
      </w:r>
      <w:r>
        <w:rPr>
          <w:spacing w:val="-11"/>
          <w:sz w:val="21"/>
          <w:highlight w:val="none"/>
        </w:rPr>
        <w:t>日内，向未中标的投标人和中标人退还投标保</w:t>
      </w:r>
      <w:r>
        <w:rPr>
          <w:spacing w:val="-6"/>
          <w:sz w:val="21"/>
          <w:highlight w:val="none"/>
        </w:rPr>
        <w:t>证金。</w:t>
      </w:r>
    </w:p>
    <w:p>
      <w:pPr>
        <w:pStyle w:val="29"/>
        <w:numPr>
          <w:ilvl w:val="2"/>
          <w:numId w:val="5"/>
        </w:numPr>
        <w:tabs>
          <w:tab w:val="left" w:pos="1346"/>
        </w:tabs>
        <w:ind w:left="1346" w:hanging="526"/>
        <w:rPr>
          <w:sz w:val="21"/>
          <w:highlight w:val="none"/>
        </w:rPr>
      </w:pPr>
      <w:r>
        <w:rPr>
          <w:spacing w:val="-3"/>
          <w:sz w:val="21"/>
          <w:highlight w:val="none"/>
        </w:rPr>
        <w:t>有下列情形之一的，投标保证金将不予退还：</w:t>
      </w:r>
    </w:p>
    <w:p>
      <w:pPr>
        <w:pStyle w:val="29"/>
        <w:numPr>
          <w:ilvl w:val="0"/>
          <w:numId w:val="10"/>
        </w:numPr>
        <w:tabs>
          <w:tab w:val="left" w:pos="1244"/>
        </w:tabs>
        <w:spacing w:before="129"/>
        <w:rPr>
          <w:sz w:val="21"/>
          <w:highlight w:val="none"/>
        </w:rPr>
      </w:pPr>
      <w:r>
        <w:rPr>
          <w:spacing w:val="-3"/>
          <w:sz w:val="21"/>
          <w:highlight w:val="none"/>
        </w:rPr>
        <w:t>投标人在投标有效期内撤销投标文件；</w:t>
      </w:r>
    </w:p>
    <w:p>
      <w:pPr>
        <w:pStyle w:val="29"/>
        <w:numPr>
          <w:ilvl w:val="0"/>
          <w:numId w:val="10"/>
        </w:numPr>
        <w:tabs>
          <w:tab w:val="left" w:pos="1244"/>
        </w:tabs>
        <w:spacing w:before="132" w:line="357" w:lineRule="auto"/>
        <w:ind w:left="400" w:right="694" w:firstLine="314"/>
        <w:rPr>
          <w:sz w:val="21"/>
          <w:highlight w:val="none"/>
        </w:rPr>
      </w:pPr>
      <w:r>
        <w:rPr>
          <w:spacing w:val="-4"/>
          <w:sz w:val="21"/>
          <w:highlight w:val="none"/>
        </w:rPr>
        <w:t>中标人在收到中标通知书后，无正当理由不与招标人订立合同，在签订合同时向招标</w:t>
      </w:r>
      <w:r>
        <w:rPr>
          <w:spacing w:val="-3"/>
          <w:sz w:val="21"/>
          <w:highlight w:val="none"/>
        </w:rPr>
        <w:t>人提出附加条件，或者不按照招标文件要求提交履约保证金；</w:t>
      </w:r>
    </w:p>
    <w:p>
      <w:pPr>
        <w:pStyle w:val="29"/>
        <w:numPr>
          <w:ilvl w:val="0"/>
          <w:numId w:val="10"/>
        </w:numPr>
        <w:tabs>
          <w:tab w:val="left" w:pos="1244"/>
        </w:tabs>
        <w:spacing w:before="132" w:line="357" w:lineRule="auto"/>
        <w:ind w:left="400" w:right="694" w:firstLine="314"/>
        <w:rPr>
          <w:sz w:val="21"/>
          <w:highlight w:val="none"/>
        </w:rPr>
      </w:pPr>
      <w:r>
        <w:rPr>
          <w:rFonts w:hint="eastAsia"/>
          <w:sz w:val="21"/>
          <w:highlight w:val="none"/>
        </w:rPr>
        <w:t>投标人提交了虚假资料；</w:t>
      </w:r>
    </w:p>
    <w:p>
      <w:pPr>
        <w:pStyle w:val="29"/>
        <w:numPr>
          <w:ilvl w:val="0"/>
          <w:numId w:val="10"/>
        </w:numPr>
        <w:tabs>
          <w:tab w:val="left" w:pos="1244"/>
        </w:tabs>
        <w:spacing w:before="132" w:line="357" w:lineRule="auto"/>
        <w:ind w:left="400" w:right="694" w:firstLine="314"/>
        <w:rPr>
          <w:sz w:val="21"/>
          <w:highlight w:val="none"/>
        </w:rPr>
      </w:pPr>
      <w:r>
        <w:rPr>
          <w:rFonts w:hint="eastAsia"/>
          <w:sz w:val="21"/>
          <w:highlight w:val="none"/>
        </w:rPr>
        <w:t>经交通运输主管部门调查核实后，确认投标人的投诉为恶意举报的行为。</w:t>
      </w:r>
    </w:p>
    <w:p>
      <w:pPr>
        <w:pStyle w:val="29"/>
        <w:numPr>
          <w:ilvl w:val="0"/>
          <w:numId w:val="10"/>
        </w:numPr>
        <w:tabs>
          <w:tab w:val="left" w:pos="1244"/>
        </w:tabs>
        <w:spacing w:line="266" w:lineRule="exact"/>
        <w:rPr>
          <w:sz w:val="21"/>
          <w:highlight w:val="none"/>
        </w:rPr>
      </w:pPr>
      <w:r>
        <w:rPr>
          <w:spacing w:val="-3"/>
          <w:sz w:val="21"/>
          <w:highlight w:val="none"/>
        </w:rPr>
        <w:t>发生投标人须知前附表规定的其他可以不予退还投标保证金的情形。</w:t>
      </w:r>
    </w:p>
    <w:p>
      <w:pPr>
        <w:pStyle w:val="11"/>
        <w:spacing w:before="1"/>
        <w:rPr>
          <w:sz w:val="22"/>
          <w:highlight w:val="none"/>
        </w:rPr>
      </w:pPr>
    </w:p>
    <w:p>
      <w:pPr>
        <w:pStyle w:val="5"/>
        <w:numPr>
          <w:ilvl w:val="1"/>
          <w:numId w:val="11"/>
        </w:numPr>
        <w:tabs>
          <w:tab w:val="left" w:pos="1027"/>
        </w:tabs>
        <w:spacing w:before="148"/>
        <w:ind w:hanging="489"/>
        <w:rPr>
          <w:highlight w:val="none"/>
        </w:rPr>
      </w:pPr>
      <w:bookmarkStart w:id="83" w:name="_bookmark43"/>
      <w:bookmarkEnd w:id="83"/>
      <w:bookmarkStart w:id="84" w:name="_Toc195"/>
      <w:r>
        <w:rPr>
          <w:spacing w:val="-1"/>
          <w:highlight w:val="none"/>
        </w:rPr>
        <w:t>资格审查资料</w:t>
      </w:r>
      <w:bookmarkEnd w:id="84"/>
    </w:p>
    <w:p>
      <w:pPr>
        <w:pStyle w:val="11"/>
        <w:spacing w:before="2"/>
        <w:rPr>
          <w:sz w:val="29"/>
          <w:highlight w:val="none"/>
        </w:rPr>
      </w:pPr>
    </w:p>
    <w:p>
      <w:pPr>
        <w:pStyle w:val="11"/>
        <w:spacing w:line="357" w:lineRule="auto"/>
        <w:ind w:left="400" w:right="694" w:firstLine="419"/>
        <w:jc w:val="both"/>
        <w:rPr>
          <w:highlight w:val="none"/>
        </w:rPr>
      </w:pPr>
      <w:r>
        <w:rPr>
          <w:rFonts w:hint="eastAsia"/>
          <w:highlight w:val="none"/>
        </w:rPr>
        <w:t>本次招标选择资格候审</w:t>
      </w:r>
      <w:r>
        <w:rPr>
          <w:highlight w:val="none"/>
        </w:rPr>
        <w:t xml:space="preserve">，投标人应按下列规定提供资格审查资料，以证明其满足本章第 </w:t>
      </w:r>
      <w:r>
        <w:rPr>
          <w:rFonts w:ascii="Times New Roman" w:eastAsia="Times New Roman"/>
          <w:highlight w:val="none"/>
        </w:rPr>
        <w:t xml:space="preserve">1.4 </w:t>
      </w:r>
      <w:r>
        <w:rPr>
          <w:highlight w:val="none"/>
        </w:rPr>
        <w:t>款规定的资质、财务、业绩等要求。</w:t>
      </w:r>
    </w:p>
    <w:p>
      <w:pPr>
        <w:pStyle w:val="11"/>
        <w:spacing w:line="357" w:lineRule="auto"/>
        <w:ind w:left="400" w:right="691" w:firstLine="419"/>
        <w:jc w:val="both"/>
        <w:rPr>
          <w:highlight w:val="none"/>
        </w:rPr>
      </w:pPr>
      <w:r>
        <w:rPr>
          <w:rFonts w:ascii="Times New Roman" w:hAnsi="Times New Roman" w:eastAsia="Times New Roman"/>
          <w:highlight w:val="none"/>
        </w:rPr>
        <w:t xml:space="preserve">3.5.1 </w:t>
      </w:r>
      <w:r>
        <w:rPr>
          <w:rFonts w:ascii="Times New Roman" w:hAnsi="Times New Roman" w:eastAsia="Times New Roman"/>
          <w:i/>
          <w:highlight w:val="none"/>
        </w:rPr>
        <w:t>“</w:t>
      </w:r>
      <w:r>
        <w:rPr>
          <w:spacing w:val="-3"/>
          <w:highlight w:val="none"/>
        </w:rPr>
        <w:t>投标人基本情况表</w:t>
      </w:r>
      <w:r>
        <w:rPr>
          <w:rFonts w:ascii="Times New Roman" w:hAnsi="Times New Roman" w:eastAsia="Times New Roman"/>
          <w:i/>
          <w:spacing w:val="-3"/>
          <w:highlight w:val="none"/>
        </w:rPr>
        <w:t>”</w:t>
      </w:r>
      <w:r>
        <w:rPr>
          <w:spacing w:val="-3"/>
          <w:highlight w:val="none"/>
        </w:rPr>
        <w:t>应附投标人</w:t>
      </w:r>
      <w:r>
        <w:rPr>
          <w:spacing w:val="-2"/>
          <w:highlight w:val="none"/>
        </w:rPr>
        <w:t>资格或</w:t>
      </w:r>
      <w:r>
        <w:rPr>
          <w:spacing w:val="-3"/>
          <w:highlight w:val="none"/>
        </w:rPr>
        <w:t>者资质证书副本和投标材料检验或认证等材料的复印件以及：</w:t>
      </w:r>
    </w:p>
    <w:p>
      <w:pPr>
        <w:pStyle w:val="29"/>
        <w:numPr>
          <w:ilvl w:val="2"/>
          <w:numId w:val="11"/>
        </w:numPr>
        <w:tabs>
          <w:tab w:val="left" w:pos="1350"/>
        </w:tabs>
        <w:spacing w:line="355" w:lineRule="auto"/>
        <w:ind w:right="693" w:firstLine="420"/>
        <w:jc w:val="both"/>
        <w:rPr>
          <w:sz w:val="21"/>
          <w:highlight w:val="none"/>
        </w:rPr>
      </w:pPr>
      <w:r>
        <w:rPr>
          <w:spacing w:val="-11"/>
          <w:sz w:val="21"/>
          <w:highlight w:val="none"/>
        </w:rPr>
        <w:t>投标人为企业的，应提交营业执照和组织机构代码证的复印件</w:t>
      </w:r>
      <w:r>
        <w:rPr>
          <w:spacing w:val="-3"/>
          <w:sz w:val="21"/>
          <w:highlight w:val="none"/>
        </w:rPr>
        <w:t>（</w:t>
      </w:r>
      <w:r>
        <w:rPr>
          <w:sz w:val="21"/>
          <w:highlight w:val="none"/>
        </w:rPr>
        <w:t>按照</w:t>
      </w:r>
      <w:r>
        <w:rPr>
          <w:rFonts w:ascii="Times New Roman" w:hAnsi="Times New Roman" w:eastAsia="Times New Roman"/>
          <w:i/>
          <w:spacing w:val="-3"/>
          <w:sz w:val="21"/>
          <w:highlight w:val="none"/>
        </w:rPr>
        <w:t>“</w:t>
      </w:r>
      <w:r>
        <w:rPr>
          <w:spacing w:val="-2"/>
          <w:sz w:val="21"/>
          <w:highlight w:val="none"/>
        </w:rPr>
        <w:t>三证合一</w:t>
      </w:r>
      <w:r>
        <w:rPr>
          <w:rFonts w:ascii="Times New Roman" w:hAnsi="Times New Roman" w:eastAsia="Times New Roman"/>
          <w:i/>
          <w:sz w:val="21"/>
          <w:highlight w:val="none"/>
        </w:rPr>
        <w:t>”</w:t>
      </w:r>
      <w:r>
        <w:rPr>
          <w:sz w:val="21"/>
          <w:highlight w:val="none"/>
        </w:rPr>
        <w:t>或</w:t>
      </w:r>
      <w:r>
        <w:rPr>
          <w:rFonts w:ascii="Times New Roman" w:hAnsi="Times New Roman" w:eastAsia="Times New Roman"/>
          <w:i/>
          <w:spacing w:val="-3"/>
          <w:sz w:val="21"/>
          <w:highlight w:val="none"/>
        </w:rPr>
        <w:t xml:space="preserve">“ </w:t>
      </w:r>
      <w:r>
        <w:rPr>
          <w:spacing w:val="-1"/>
          <w:sz w:val="21"/>
          <w:highlight w:val="none"/>
        </w:rPr>
        <w:t>五证合一</w:t>
      </w:r>
      <w:r>
        <w:rPr>
          <w:rFonts w:ascii="Times New Roman" w:hAnsi="Times New Roman" w:eastAsia="Times New Roman"/>
          <w:i/>
          <w:spacing w:val="-1"/>
          <w:w w:val="80"/>
          <w:sz w:val="21"/>
          <w:highlight w:val="none"/>
        </w:rPr>
        <w:t>”</w:t>
      </w:r>
      <w:r>
        <w:rPr>
          <w:spacing w:val="-3"/>
          <w:sz w:val="21"/>
          <w:highlight w:val="none"/>
        </w:rPr>
        <w:t>登记制度进行登记的，可仅提供营业执照复印件</w:t>
      </w:r>
      <w:r>
        <w:rPr>
          <w:spacing w:val="-108"/>
          <w:sz w:val="21"/>
          <w:highlight w:val="none"/>
        </w:rPr>
        <w:t>）</w:t>
      </w:r>
      <w:r>
        <w:rPr>
          <w:sz w:val="21"/>
          <w:highlight w:val="none"/>
        </w:rPr>
        <w:t>；</w:t>
      </w:r>
    </w:p>
    <w:p>
      <w:pPr>
        <w:pStyle w:val="29"/>
        <w:numPr>
          <w:ilvl w:val="2"/>
          <w:numId w:val="11"/>
        </w:numPr>
        <w:tabs>
          <w:tab w:val="left" w:pos="1350"/>
        </w:tabs>
        <w:spacing w:before="1" w:line="357" w:lineRule="auto"/>
        <w:ind w:right="691" w:firstLine="420"/>
        <w:jc w:val="both"/>
        <w:rPr>
          <w:sz w:val="21"/>
          <w:highlight w:val="none"/>
        </w:rPr>
      </w:pPr>
      <w:r>
        <w:rPr>
          <w:spacing w:val="-6"/>
          <w:sz w:val="21"/>
          <w:highlight w:val="none"/>
        </w:rPr>
        <w:t>投标人为依法允许经营的事业单位的，应提交事业单位法人证书和组织机构代码证</w:t>
      </w:r>
      <w:r>
        <w:rPr>
          <w:spacing w:val="-1"/>
          <w:sz w:val="21"/>
          <w:highlight w:val="none"/>
        </w:rPr>
        <w:t>的复印件。</w:t>
      </w:r>
    </w:p>
    <w:p>
      <w:pPr>
        <w:pStyle w:val="29"/>
        <w:numPr>
          <w:ilvl w:val="2"/>
          <w:numId w:val="12"/>
        </w:numPr>
        <w:tabs>
          <w:tab w:val="left" w:pos="1296"/>
        </w:tabs>
        <w:spacing w:line="357" w:lineRule="auto"/>
        <w:ind w:right="691" w:firstLine="420"/>
        <w:jc w:val="both"/>
        <w:rPr>
          <w:sz w:val="21"/>
          <w:highlight w:val="none"/>
        </w:rPr>
      </w:pPr>
      <w:r>
        <w:rPr>
          <w:rFonts w:ascii="Times New Roman" w:hAnsi="Times New Roman" w:eastAsia="Times New Roman"/>
          <w:i/>
          <w:sz w:val="21"/>
          <w:highlight w:val="none"/>
        </w:rPr>
        <w:t>“</w:t>
      </w:r>
      <w:r>
        <w:rPr>
          <w:spacing w:val="-3"/>
          <w:sz w:val="21"/>
          <w:highlight w:val="none"/>
        </w:rPr>
        <w:t>近年财务状况表</w:t>
      </w:r>
      <w:r>
        <w:rPr>
          <w:rFonts w:ascii="Times New Roman" w:hAnsi="Times New Roman" w:eastAsia="Times New Roman"/>
          <w:i/>
          <w:spacing w:val="-3"/>
          <w:sz w:val="21"/>
          <w:highlight w:val="none"/>
        </w:rPr>
        <w:t>”</w:t>
      </w:r>
      <w:r>
        <w:rPr>
          <w:spacing w:val="-3"/>
          <w:sz w:val="21"/>
          <w:highlight w:val="none"/>
        </w:rPr>
        <w:t>应附经会计师事务所或审计机构审计的财务会计报表，包括资产负债表、现金流量表、利润表和财务情况说明书的复印件，具体年份要求见投标人须知前附表。投标人的成立时间少于投标人须知前附表规定年份的，应提供成立以来的财务状况表。</w:t>
      </w:r>
    </w:p>
    <w:p>
      <w:pPr>
        <w:pStyle w:val="11"/>
        <w:spacing w:before="49" w:line="360" w:lineRule="auto"/>
        <w:ind w:left="418" w:leftChars="190"/>
        <w:rPr>
          <w:highlight w:val="none"/>
        </w:rPr>
      </w:pPr>
      <w:r>
        <w:rPr>
          <w:rFonts w:ascii="Times New Roman" w:hAnsi="Times New Roman" w:eastAsia="Times New Roman"/>
          <w:i/>
          <w:highlight w:val="none"/>
        </w:rPr>
        <w:t>“</w:t>
      </w:r>
      <w:r>
        <w:rPr>
          <w:spacing w:val="-3"/>
          <w:highlight w:val="none"/>
        </w:rPr>
        <w:t>近年完成的类似项目情况表</w:t>
      </w:r>
      <w:r>
        <w:rPr>
          <w:rFonts w:ascii="Times New Roman" w:hAnsi="Times New Roman" w:eastAsia="Times New Roman"/>
          <w:i/>
          <w:spacing w:val="-3"/>
          <w:highlight w:val="none"/>
        </w:rPr>
        <w:t>”</w:t>
      </w:r>
      <w:r>
        <w:rPr>
          <w:spacing w:val="-3"/>
          <w:highlight w:val="none"/>
        </w:rPr>
        <w:t>应附中标通知书和</w:t>
      </w:r>
      <w:r>
        <w:rPr>
          <w:highlight w:val="none"/>
        </w:rPr>
        <w:t>（</w:t>
      </w:r>
      <w:r>
        <w:rPr>
          <w:spacing w:val="-3"/>
          <w:highlight w:val="none"/>
        </w:rPr>
        <w:t>或</w:t>
      </w:r>
      <w:r>
        <w:rPr>
          <w:highlight w:val="none"/>
        </w:rPr>
        <w:t>）</w:t>
      </w:r>
      <w:r>
        <w:rPr>
          <w:spacing w:val="-3"/>
          <w:highlight w:val="none"/>
        </w:rPr>
        <w:t>合同协议书、材料进场验收证</w:t>
      </w:r>
      <w:r>
        <w:rPr>
          <w:highlight w:val="none"/>
        </w:rPr>
        <w:t>书等的复印件，具体时间要求见投标人须知前附表。每张表格只填写一个项目，并标明序号。</w:t>
      </w:r>
    </w:p>
    <w:p>
      <w:pPr>
        <w:pStyle w:val="29"/>
        <w:numPr>
          <w:ilvl w:val="2"/>
          <w:numId w:val="12"/>
        </w:numPr>
        <w:tabs>
          <w:tab w:val="left" w:pos="1296"/>
        </w:tabs>
        <w:spacing w:before="132" w:line="355" w:lineRule="auto"/>
        <w:ind w:right="694" w:firstLine="420"/>
        <w:jc w:val="both"/>
        <w:rPr>
          <w:sz w:val="21"/>
          <w:highlight w:val="none"/>
        </w:rPr>
      </w:pPr>
      <w:r>
        <w:rPr>
          <w:rFonts w:ascii="Times New Roman" w:hAnsi="Times New Roman" w:eastAsia="Times New Roman"/>
          <w:i/>
          <w:sz w:val="21"/>
          <w:highlight w:val="none"/>
        </w:rPr>
        <w:t>“</w:t>
      </w:r>
      <w:r>
        <w:rPr>
          <w:spacing w:val="-3"/>
          <w:sz w:val="21"/>
          <w:highlight w:val="none"/>
        </w:rPr>
        <w:t>正在供货和新承接的项目情况表</w:t>
      </w:r>
      <w:r>
        <w:rPr>
          <w:rFonts w:ascii="Times New Roman" w:hAnsi="Times New Roman" w:eastAsia="Times New Roman"/>
          <w:i/>
          <w:spacing w:val="-3"/>
          <w:sz w:val="21"/>
          <w:highlight w:val="none"/>
        </w:rPr>
        <w:t>”</w:t>
      </w:r>
      <w:r>
        <w:rPr>
          <w:spacing w:val="-3"/>
          <w:sz w:val="21"/>
          <w:highlight w:val="none"/>
        </w:rPr>
        <w:t>应附中标通知书和</w:t>
      </w:r>
      <w:r>
        <w:rPr>
          <w:sz w:val="21"/>
          <w:highlight w:val="none"/>
        </w:rPr>
        <w:t>（</w:t>
      </w:r>
      <w:r>
        <w:rPr>
          <w:spacing w:val="-3"/>
          <w:sz w:val="21"/>
          <w:highlight w:val="none"/>
        </w:rPr>
        <w:t>或</w:t>
      </w:r>
      <w:r>
        <w:rPr>
          <w:sz w:val="21"/>
          <w:highlight w:val="none"/>
        </w:rPr>
        <w:t>）</w:t>
      </w:r>
      <w:r>
        <w:rPr>
          <w:spacing w:val="-3"/>
          <w:sz w:val="21"/>
          <w:highlight w:val="none"/>
        </w:rPr>
        <w:t>合同协议书复印件。每张表格只填写一个项目，并标明序号。</w:t>
      </w:r>
    </w:p>
    <w:p>
      <w:pPr>
        <w:pStyle w:val="29"/>
        <w:numPr>
          <w:ilvl w:val="2"/>
          <w:numId w:val="12"/>
        </w:numPr>
        <w:tabs>
          <w:tab w:val="left" w:pos="1296"/>
        </w:tabs>
        <w:spacing w:before="3" w:line="357" w:lineRule="auto"/>
        <w:ind w:right="693" w:firstLine="420"/>
        <w:jc w:val="both"/>
        <w:rPr>
          <w:sz w:val="21"/>
          <w:highlight w:val="none"/>
        </w:rPr>
      </w:pPr>
      <w:r>
        <w:rPr>
          <w:rFonts w:ascii="Times New Roman" w:hAnsi="Times New Roman" w:eastAsia="Times New Roman"/>
          <w:i/>
          <w:sz w:val="21"/>
          <w:highlight w:val="none"/>
        </w:rPr>
        <w:t>“</w:t>
      </w:r>
      <w:r>
        <w:rPr>
          <w:spacing w:val="-3"/>
          <w:sz w:val="21"/>
          <w:highlight w:val="none"/>
        </w:rPr>
        <w:t>近年发生的诉讼及仲裁情况</w:t>
      </w:r>
      <w:r>
        <w:rPr>
          <w:rFonts w:ascii="Times New Roman" w:hAnsi="Times New Roman" w:eastAsia="Times New Roman"/>
          <w:i/>
          <w:spacing w:val="-3"/>
          <w:sz w:val="21"/>
          <w:highlight w:val="none"/>
        </w:rPr>
        <w:t>”</w:t>
      </w:r>
      <w:r>
        <w:rPr>
          <w:spacing w:val="-3"/>
          <w:sz w:val="21"/>
          <w:highlight w:val="none"/>
        </w:rPr>
        <w:t>应说明投标人败诉的材料买卖合同的相关情况，并附法院或仲裁机构作出的判决、裁决等有关法律文书复印件，具体时间要求见投标人须知前附表。</w:t>
      </w:r>
    </w:p>
    <w:p>
      <w:pPr>
        <w:pStyle w:val="29"/>
        <w:numPr>
          <w:ilvl w:val="2"/>
          <w:numId w:val="12"/>
        </w:numPr>
        <w:tabs>
          <w:tab w:val="left" w:pos="1346"/>
        </w:tabs>
        <w:spacing w:line="357" w:lineRule="auto"/>
        <w:ind w:right="691" w:firstLine="420"/>
        <w:jc w:val="both"/>
        <w:rPr>
          <w:sz w:val="21"/>
          <w:highlight w:val="none"/>
        </w:rPr>
      </w:pPr>
      <w:r>
        <w:rPr>
          <w:spacing w:val="-9"/>
          <w:sz w:val="21"/>
          <w:highlight w:val="none"/>
        </w:rPr>
        <w:t xml:space="preserve">投标人须知前附表规定接受联合体投标的，本章第 </w:t>
      </w:r>
      <w:r>
        <w:rPr>
          <w:rFonts w:ascii="Times New Roman" w:eastAsia="Times New Roman"/>
          <w:sz w:val="21"/>
          <w:highlight w:val="none"/>
        </w:rPr>
        <w:t>3.5.1</w:t>
      </w:r>
      <w:r>
        <w:rPr>
          <w:rFonts w:ascii="Times New Roman" w:eastAsia="Times New Roman"/>
          <w:spacing w:val="10"/>
          <w:sz w:val="21"/>
          <w:highlight w:val="none"/>
        </w:rPr>
        <w:t xml:space="preserve"> </w:t>
      </w:r>
      <w:r>
        <w:rPr>
          <w:spacing w:val="-13"/>
          <w:sz w:val="21"/>
          <w:highlight w:val="none"/>
        </w:rPr>
        <w:t xml:space="preserve">项至第 </w:t>
      </w:r>
      <w:r>
        <w:rPr>
          <w:rFonts w:ascii="Times New Roman" w:eastAsia="Times New Roman"/>
          <w:sz w:val="21"/>
          <w:highlight w:val="none"/>
        </w:rPr>
        <w:t>3.5.5</w:t>
      </w:r>
      <w:r>
        <w:rPr>
          <w:rFonts w:ascii="Times New Roman" w:eastAsia="Times New Roman"/>
          <w:spacing w:val="6"/>
          <w:sz w:val="21"/>
          <w:highlight w:val="none"/>
        </w:rPr>
        <w:t xml:space="preserve"> </w:t>
      </w:r>
      <w:r>
        <w:rPr>
          <w:spacing w:val="-3"/>
          <w:sz w:val="21"/>
          <w:highlight w:val="none"/>
        </w:rPr>
        <w:t>项规定的表格和资料应包括联合体各方相关情况。</w:t>
      </w:r>
    </w:p>
    <w:p>
      <w:pPr>
        <w:pStyle w:val="5"/>
        <w:tabs>
          <w:tab w:val="left" w:pos="1027"/>
        </w:tabs>
        <w:spacing w:before="146"/>
        <w:ind w:left="537" w:firstLine="0"/>
        <w:rPr>
          <w:rFonts w:ascii="Times New Roman" w:eastAsia="Times New Roman"/>
          <w:highlight w:val="none"/>
        </w:rPr>
      </w:pPr>
      <w:bookmarkStart w:id="85" w:name="_bookmark45"/>
      <w:bookmarkEnd w:id="85"/>
      <w:bookmarkStart w:id="86" w:name="_Toc3129"/>
      <w:r>
        <w:rPr>
          <w:rFonts w:hint="eastAsia"/>
          <w:spacing w:val="-1"/>
          <w:highlight w:val="none"/>
          <w:lang w:val="en-US"/>
        </w:rPr>
        <w:t>3.6</w:t>
      </w:r>
      <w:r>
        <w:rPr>
          <w:spacing w:val="-1"/>
          <w:highlight w:val="none"/>
        </w:rPr>
        <w:t>投标文件的编制</w:t>
      </w:r>
      <w:bookmarkEnd w:id="86"/>
    </w:p>
    <w:p>
      <w:pPr>
        <w:pStyle w:val="11"/>
        <w:spacing w:before="2"/>
        <w:rPr>
          <w:sz w:val="29"/>
          <w:highlight w:val="none"/>
        </w:rPr>
      </w:pPr>
    </w:p>
    <w:p>
      <w:pPr>
        <w:pStyle w:val="29"/>
        <w:tabs>
          <w:tab w:val="left" w:pos="1346"/>
        </w:tabs>
        <w:spacing w:line="357" w:lineRule="auto"/>
        <w:ind w:left="440" w:right="694" w:firstLine="385" w:firstLineChars="189"/>
        <w:jc w:val="both"/>
        <w:rPr>
          <w:sz w:val="21"/>
          <w:highlight w:val="none"/>
        </w:rPr>
      </w:pPr>
      <w:r>
        <w:rPr>
          <w:rFonts w:hint="eastAsia"/>
          <w:spacing w:val="-3"/>
          <w:sz w:val="21"/>
          <w:highlight w:val="none"/>
          <w:lang w:val="en-US"/>
        </w:rPr>
        <w:t>3.6.1</w:t>
      </w:r>
      <w:r>
        <w:rPr>
          <w:spacing w:val="-3"/>
          <w:sz w:val="21"/>
          <w:highlight w:val="none"/>
        </w:rPr>
        <w:t>投标文件应按第</w:t>
      </w:r>
      <w:r>
        <w:rPr>
          <w:rFonts w:hint="eastAsia"/>
          <w:spacing w:val="-3"/>
          <w:sz w:val="21"/>
          <w:highlight w:val="none"/>
          <w:lang w:val="en-US"/>
        </w:rPr>
        <w:t>六</w:t>
      </w:r>
      <w:r>
        <w:rPr>
          <w:spacing w:val="-3"/>
          <w:sz w:val="21"/>
          <w:highlight w:val="none"/>
        </w:rPr>
        <w:t>章</w:t>
      </w:r>
      <w:r>
        <w:rPr>
          <w:rFonts w:ascii="Times New Roman" w:hAnsi="Times New Roman" w:eastAsia="Times New Roman"/>
          <w:i/>
          <w:sz w:val="21"/>
          <w:highlight w:val="none"/>
        </w:rPr>
        <w:t>“</w:t>
      </w:r>
      <w:r>
        <w:rPr>
          <w:spacing w:val="-3"/>
          <w:sz w:val="21"/>
          <w:highlight w:val="none"/>
        </w:rPr>
        <w:t>投标文件格式</w:t>
      </w:r>
      <w:r>
        <w:rPr>
          <w:rFonts w:ascii="Times New Roman" w:hAnsi="Times New Roman" w:eastAsia="Times New Roman"/>
          <w:i/>
          <w:spacing w:val="-3"/>
          <w:sz w:val="21"/>
          <w:highlight w:val="none"/>
        </w:rPr>
        <w:t>”</w:t>
      </w:r>
      <w:r>
        <w:rPr>
          <w:spacing w:val="-9"/>
          <w:sz w:val="21"/>
          <w:highlight w:val="none"/>
        </w:rPr>
        <w:t>进行编写，如有必要，可以增加附页，作为投标</w:t>
      </w:r>
      <w:r>
        <w:rPr>
          <w:spacing w:val="-5"/>
          <w:sz w:val="21"/>
          <w:highlight w:val="none"/>
        </w:rPr>
        <w:t>文件的组成部分。</w:t>
      </w:r>
    </w:p>
    <w:p>
      <w:pPr>
        <w:pStyle w:val="29"/>
        <w:tabs>
          <w:tab w:val="left" w:pos="1346"/>
        </w:tabs>
        <w:spacing w:line="357" w:lineRule="auto"/>
        <w:ind w:left="440" w:right="694" w:firstLine="385" w:firstLineChars="189"/>
        <w:jc w:val="both"/>
        <w:rPr>
          <w:sz w:val="21"/>
          <w:highlight w:val="none"/>
        </w:rPr>
      </w:pPr>
      <w:r>
        <w:rPr>
          <w:rFonts w:hint="eastAsia"/>
          <w:spacing w:val="-3"/>
          <w:sz w:val="21"/>
          <w:highlight w:val="none"/>
          <w:lang w:val="en-US"/>
        </w:rPr>
        <w:t>3.6.2</w:t>
      </w:r>
      <w:r>
        <w:rPr>
          <w:spacing w:val="-7"/>
          <w:sz w:val="21"/>
          <w:highlight w:val="none"/>
        </w:rPr>
        <w:t>投标文件应当对招标文件有关供货期、投标有效期、供货要求、招标范围等实质性内</w:t>
      </w:r>
      <w:r>
        <w:rPr>
          <w:spacing w:val="-8"/>
          <w:sz w:val="21"/>
          <w:highlight w:val="none"/>
        </w:rPr>
        <w:t>容作出响应。投标文件在满足招标文件实质性要求的基础上，可以提出比招标文件要求更有利</w:t>
      </w:r>
      <w:r>
        <w:rPr>
          <w:spacing w:val="-3"/>
          <w:sz w:val="21"/>
          <w:highlight w:val="none"/>
        </w:rPr>
        <w:t>于招标人的承诺。</w:t>
      </w:r>
    </w:p>
    <w:p>
      <w:pPr>
        <w:pStyle w:val="11"/>
        <w:spacing w:line="357" w:lineRule="auto"/>
        <w:ind w:left="400" w:right="692" w:firstLine="419"/>
        <w:jc w:val="both"/>
        <w:rPr>
          <w:spacing w:val="-4"/>
          <w:highlight w:val="none"/>
        </w:rPr>
      </w:pPr>
      <w:r>
        <w:rPr>
          <w:rFonts w:hint="eastAsia"/>
          <w:spacing w:val="-3"/>
          <w:highlight w:val="none"/>
          <w:lang w:val="en-US"/>
        </w:rPr>
        <w:t>3.6.3</w:t>
      </w:r>
      <w:r>
        <w:rPr>
          <w:spacing w:val="-1"/>
          <w:highlight w:val="none"/>
        </w:rPr>
        <w:t>投标文件应用不褪色的材料书写或打印，投标函及对投标文件的澄清、说</w:t>
      </w:r>
      <w:r>
        <w:rPr>
          <w:spacing w:val="-2"/>
          <w:highlight w:val="none"/>
        </w:rPr>
        <w:t>明和补正</w:t>
      </w:r>
      <w:r>
        <w:rPr>
          <w:spacing w:val="-4"/>
          <w:highlight w:val="none"/>
        </w:rPr>
        <w:t>应由投标人的法定代表人（单位负责人）或其授权的代理人签字或盖单位章。由投标人的法定代表人（单位负责人）签字的，应附法定代表人（单位负责人）身份证明，由代理人签字的，应附授权委托书，身份证明或授权委托书应符合第</w:t>
      </w:r>
      <w:r>
        <w:rPr>
          <w:rFonts w:hint="eastAsia"/>
          <w:spacing w:val="-4"/>
          <w:highlight w:val="none"/>
          <w:lang w:val="en-US"/>
        </w:rPr>
        <w:t>六</w:t>
      </w:r>
      <w:r>
        <w:rPr>
          <w:spacing w:val="-4"/>
          <w:highlight w:val="none"/>
        </w:rPr>
        <w:t>章“投标文件格式”的要求。投标文件应尽量避免涂改、行间插字或删除。如果出现上述情况，改动之处应由投标人的法定代表人（单位负责人）或其授权的代理人签字或盖单位章。</w:t>
      </w:r>
    </w:p>
    <w:p>
      <w:pPr>
        <w:pStyle w:val="29"/>
        <w:tabs>
          <w:tab w:val="left" w:pos="1347"/>
        </w:tabs>
        <w:spacing w:line="355" w:lineRule="auto"/>
        <w:ind w:left="440" w:right="693" w:firstLine="385" w:firstLineChars="189"/>
        <w:jc w:val="both"/>
        <w:rPr>
          <w:spacing w:val="-4"/>
          <w:sz w:val="21"/>
          <w:szCs w:val="21"/>
          <w:highlight w:val="none"/>
        </w:rPr>
      </w:pPr>
      <w:r>
        <w:rPr>
          <w:rFonts w:hint="eastAsia"/>
          <w:spacing w:val="-3"/>
          <w:sz w:val="21"/>
          <w:highlight w:val="none"/>
          <w:lang w:val="en-US"/>
        </w:rPr>
        <w:t>3.6.4</w:t>
      </w:r>
      <w:r>
        <w:rPr>
          <w:spacing w:val="-7"/>
          <w:sz w:val="21"/>
          <w:highlight w:val="none"/>
        </w:rPr>
        <w:t>投标文件正本一份，副本份数见投标人须知前附表。正本和副本的封面右上角上应</w:t>
      </w:r>
      <w:r>
        <w:rPr>
          <w:spacing w:val="-4"/>
          <w:sz w:val="21"/>
          <w:szCs w:val="21"/>
          <w:highlight w:val="none"/>
        </w:rPr>
        <w:t>清楚地标记“正本”或“副本”的字样。投标人应根据投标人须知前附表要求提供电子版文件。当副本和正本不一致或电子版文件和纸质正本文件不一致时，以纸质正本文件为准。</w:t>
      </w:r>
    </w:p>
    <w:p>
      <w:pPr>
        <w:pStyle w:val="29"/>
        <w:tabs>
          <w:tab w:val="left" w:pos="1347"/>
        </w:tabs>
        <w:spacing w:line="355" w:lineRule="auto"/>
        <w:ind w:left="440" w:right="693" w:firstLine="385" w:firstLineChars="189"/>
        <w:jc w:val="both"/>
        <w:rPr>
          <w:spacing w:val="-4"/>
          <w:sz w:val="21"/>
          <w:szCs w:val="21"/>
          <w:highlight w:val="none"/>
        </w:rPr>
      </w:pPr>
      <w:r>
        <w:rPr>
          <w:rFonts w:hint="eastAsia"/>
          <w:spacing w:val="-3"/>
          <w:sz w:val="21"/>
          <w:highlight w:val="none"/>
          <w:lang w:val="en-US"/>
        </w:rPr>
        <w:t>3.6.5</w:t>
      </w:r>
      <w:r>
        <w:rPr>
          <w:spacing w:val="-4"/>
          <w:sz w:val="21"/>
          <w:szCs w:val="21"/>
          <w:highlight w:val="none"/>
        </w:rPr>
        <w:t>投标文件的正本与副本应分别装订，并编制目录，投标文件需分册装订的，具体分册装订要求见投标人须知前附表规定。</w:t>
      </w:r>
    </w:p>
    <w:p>
      <w:pPr>
        <w:pStyle w:val="4"/>
        <w:numPr>
          <w:ilvl w:val="0"/>
          <w:numId w:val="5"/>
        </w:numPr>
        <w:tabs>
          <w:tab w:val="left" w:pos="802"/>
        </w:tabs>
        <w:spacing w:before="41"/>
        <w:rPr>
          <w:highlight w:val="none"/>
        </w:rPr>
      </w:pPr>
      <w:bookmarkStart w:id="87" w:name="_bookmark46"/>
      <w:bookmarkEnd w:id="87"/>
      <w:bookmarkStart w:id="88" w:name="_Toc29484"/>
      <w:bookmarkStart w:id="89" w:name="_Toc8113"/>
      <w:r>
        <w:rPr>
          <w:highlight w:val="none"/>
        </w:rPr>
        <w:t>投标</w:t>
      </w:r>
      <w:bookmarkEnd w:id="88"/>
      <w:bookmarkEnd w:id="89"/>
    </w:p>
    <w:p>
      <w:pPr>
        <w:pStyle w:val="11"/>
        <w:spacing w:before="13"/>
        <w:rPr>
          <w:rFonts w:ascii="Microsoft JhengHei"/>
          <w:b/>
          <w:sz w:val="26"/>
          <w:highlight w:val="none"/>
        </w:rPr>
      </w:pPr>
    </w:p>
    <w:p>
      <w:pPr>
        <w:pStyle w:val="5"/>
        <w:numPr>
          <w:ilvl w:val="1"/>
          <w:numId w:val="5"/>
        </w:numPr>
        <w:tabs>
          <w:tab w:val="left" w:pos="1027"/>
        </w:tabs>
        <w:ind w:hanging="489"/>
        <w:rPr>
          <w:highlight w:val="none"/>
        </w:rPr>
      </w:pPr>
      <w:bookmarkStart w:id="90" w:name="_bookmark47"/>
      <w:bookmarkEnd w:id="90"/>
      <w:bookmarkStart w:id="91" w:name="_Toc27243"/>
      <w:r>
        <w:rPr>
          <w:spacing w:val="-2"/>
          <w:highlight w:val="none"/>
        </w:rPr>
        <w:t>投标文件的密封和标记</w:t>
      </w:r>
      <w:bookmarkEnd w:id="91"/>
    </w:p>
    <w:p>
      <w:pPr>
        <w:pStyle w:val="11"/>
        <w:spacing w:before="12"/>
        <w:rPr>
          <w:sz w:val="28"/>
          <w:highlight w:val="none"/>
        </w:rPr>
      </w:pPr>
    </w:p>
    <w:p>
      <w:pPr>
        <w:pStyle w:val="29"/>
        <w:tabs>
          <w:tab w:val="left" w:pos="1346"/>
        </w:tabs>
        <w:spacing w:before="3" w:line="360" w:lineRule="auto"/>
        <w:ind w:left="440" w:firstLine="444" w:firstLineChars="220"/>
        <w:rPr>
          <w:spacing w:val="-4"/>
          <w:sz w:val="21"/>
          <w:highlight w:val="none"/>
          <w:lang w:val="en-US"/>
        </w:rPr>
      </w:pPr>
    </w:p>
    <w:p>
      <w:pPr>
        <w:pStyle w:val="29"/>
        <w:tabs>
          <w:tab w:val="left" w:pos="1346"/>
        </w:tabs>
        <w:spacing w:before="3" w:line="360" w:lineRule="auto"/>
        <w:ind w:left="440" w:firstLine="444" w:firstLineChars="220"/>
        <w:rPr>
          <w:spacing w:val="-4"/>
          <w:sz w:val="21"/>
          <w:szCs w:val="21"/>
          <w:highlight w:val="none"/>
        </w:rPr>
      </w:pPr>
      <w:r>
        <w:rPr>
          <w:rFonts w:hint="eastAsia"/>
          <w:spacing w:val="-4"/>
          <w:sz w:val="21"/>
          <w:highlight w:val="none"/>
          <w:lang w:val="en-US"/>
        </w:rPr>
        <w:t>4.1.1</w:t>
      </w:r>
      <w:r>
        <w:rPr>
          <w:rFonts w:hint="eastAsia"/>
          <w:spacing w:val="-4"/>
          <w:sz w:val="21"/>
          <w:szCs w:val="21"/>
          <w:highlight w:val="none"/>
        </w:rPr>
        <w:t>投标文件应密封包装，并在封套的封口处加盖投标人单位章或由投标人的法定代表人（单位负责人）或其授权的代理人签字。</w:t>
      </w:r>
    </w:p>
    <w:p>
      <w:pPr>
        <w:pStyle w:val="29"/>
        <w:tabs>
          <w:tab w:val="left" w:pos="1346"/>
        </w:tabs>
        <w:spacing w:before="3" w:line="360" w:lineRule="auto"/>
        <w:ind w:left="820" w:firstLine="0"/>
        <w:rPr>
          <w:sz w:val="21"/>
          <w:highlight w:val="none"/>
        </w:rPr>
      </w:pPr>
      <w:r>
        <w:rPr>
          <w:rFonts w:hint="eastAsia"/>
          <w:spacing w:val="-3"/>
          <w:sz w:val="21"/>
          <w:highlight w:val="none"/>
          <w:lang w:val="en-US"/>
        </w:rPr>
        <w:t>4.1.2</w:t>
      </w:r>
      <w:r>
        <w:rPr>
          <w:rFonts w:hint="eastAsia"/>
          <w:spacing w:val="-4"/>
          <w:sz w:val="21"/>
          <w:szCs w:val="21"/>
          <w:highlight w:val="none"/>
        </w:rPr>
        <w:t>投标文件封套上应写明的内容见投标人须知前附表。</w:t>
      </w:r>
    </w:p>
    <w:p>
      <w:pPr>
        <w:pStyle w:val="29"/>
        <w:tabs>
          <w:tab w:val="left" w:pos="1346"/>
        </w:tabs>
        <w:spacing w:before="132" w:line="360" w:lineRule="auto"/>
        <w:ind w:left="820" w:firstLine="0"/>
        <w:rPr>
          <w:highlight w:val="none"/>
        </w:rPr>
      </w:pPr>
      <w:r>
        <w:rPr>
          <w:rFonts w:hint="eastAsia"/>
          <w:spacing w:val="-12"/>
          <w:sz w:val="21"/>
          <w:highlight w:val="none"/>
          <w:lang w:val="en-US"/>
        </w:rPr>
        <w:t>4.1.3</w:t>
      </w:r>
      <w:r>
        <w:rPr>
          <w:rFonts w:hint="eastAsia"/>
          <w:highlight w:val="none"/>
        </w:rPr>
        <w:t>未按本章第 4.1.1 项要求密封的投标文件，招标人将予以拒收。</w:t>
      </w:r>
    </w:p>
    <w:p>
      <w:pPr>
        <w:pStyle w:val="5"/>
        <w:tabs>
          <w:tab w:val="left" w:pos="1027"/>
        </w:tabs>
        <w:ind w:left="537" w:firstLine="0"/>
        <w:rPr>
          <w:rFonts w:ascii="Times New Roman" w:eastAsia="Times New Roman"/>
          <w:highlight w:val="none"/>
        </w:rPr>
      </w:pPr>
      <w:bookmarkStart w:id="92" w:name="_bookmark48"/>
      <w:bookmarkEnd w:id="92"/>
      <w:bookmarkStart w:id="93" w:name="_Toc18118"/>
      <w:r>
        <w:rPr>
          <w:rFonts w:hint="eastAsia"/>
          <w:spacing w:val="-1"/>
          <w:highlight w:val="none"/>
          <w:lang w:val="en-US"/>
        </w:rPr>
        <w:t>4.2</w:t>
      </w:r>
      <w:r>
        <w:rPr>
          <w:spacing w:val="-1"/>
          <w:highlight w:val="none"/>
        </w:rPr>
        <w:t>投标文件的递交</w:t>
      </w:r>
      <w:bookmarkEnd w:id="93"/>
    </w:p>
    <w:p>
      <w:pPr>
        <w:pStyle w:val="11"/>
        <w:spacing w:before="2"/>
        <w:rPr>
          <w:sz w:val="29"/>
          <w:highlight w:val="none"/>
        </w:rPr>
      </w:pPr>
    </w:p>
    <w:p>
      <w:pPr>
        <w:pStyle w:val="29"/>
        <w:tabs>
          <w:tab w:val="left" w:pos="1346"/>
        </w:tabs>
        <w:spacing w:line="360" w:lineRule="auto"/>
        <w:ind w:left="820" w:firstLine="0"/>
        <w:rPr>
          <w:sz w:val="21"/>
          <w:highlight w:val="none"/>
        </w:rPr>
      </w:pPr>
      <w:r>
        <w:rPr>
          <w:rFonts w:hint="eastAsia"/>
          <w:spacing w:val="-3"/>
          <w:sz w:val="21"/>
          <w:highlight w:val="none"/>
          <w:lang w:val="en-US"/>
        </w:rPr>
        <w:t xml:space="preserve">4.2.1 </w:t>
      </w:r>
      <w:r>
        <w:rPr>
          <w:spacing w:val="-3"/>
          <w:sz w:val="21"/>
          <w:highlight w:val="none"/>
        </w:rPr>
        <w:t>投标人应在投标人须知前附表规定的投标截止时间前递交投标文件。</w:t>
      </w:r>
    </w:p>
    <w:p>
      <w:pPr>
        <w:pStyle w:val="29"/>
        <w:tabs>
          <w:tab w:val="left" w:pos="1346"/>
        </w:tabs>
        <w:spacing w:before="132" w:line="360" w:lineRule="auto"/>
        <w:ind w:left="820" w:firstLine="0"/>
        <w:rPr>
          <w:sz w:val="21"/>
          <w:highlight w:val="none"/>
        </w:rPr>
      </w:pPr>
      <w:r>
        <w:rPr>
          <w:rFonts w:hint="eastAsia"/>
          <w:sz w:val="21"/>
          <w:highlight w:val="none"/>
          <w:lang w:val="en-US"/>
        </w:rPr>
        <w:t xml:space="preserve">4.2.2 </w:t>
      </w:r>
      <w:r>
        <w:rPr>
          <w:spacing w:val="-3"/>
          <w:sz w:val="21"/>
          <w:highlight w:val="none"/>
        </w:rPr>
        <w:t>投标人递交投标文件的地点：见投标人须知前附表。</w:t>
      </w:r>
    </w:p>
    <w:p>
      <w:pPr>
        <w:pStyle w:val="29"/>
        <w:tabs>
          <w:tab w:val="left" w:pos="1346"/>
        </w:tabs>
        <w:spacing w:before="130" w:line="360" w:lineRule="auto"/>
        <w:ind w:left="820" w:firstLine="0"/>
        <w:rPr>
          <w:sz w:val="21"/>
          <w:highlight w:val="none"/>
        </w:rPr>
      </w:pPr>
      <w:r>
        <w:rPr>
          <w:rFonts w:hint="eastAsia"/>
          <w:spacing w:val="-3"/>
          <w:sz w:val="21"/>
          <w:highlight w:val="none"/>
          <w:lang w:val="en-US"/>
        </w:rPr>
        <w:t xml:space="preserve">4.2.3 </w:t>
      </w:r>
      <w:r>
        <w:rPr>
          <w:spacing w:val="-3"/>
          <w:sz w:val="21"/>
          <w:highlight w:val="none"/>
        </w:rPr>
        <w:t>除投标人须知前附表另有规定外，投标人所递交的投标文件不予退还。</w:t>
      </w:r>
    </w:p>
    <w:p>
      <w:pPr>
        <w:pStyle w:val="29"/>
        <w:tabs>
          <w:tab w:val="left" w:pos="1346"/>
        </w:tabs>
        <w:spacing w:before="131" w:line="360" w:lineRule="auto"/>
        <w:ind w:left="820" w:firstLine="0"/>
        <w:rPr>
          <w:spacing w:val="-3"/>
          <w:sz w:val="21"/>
          <w:highlight w:val="none"/>
        </w:rPr>
      </w:pPr>
      <w:r>
        <w:rPr>
          <w:rFonts w:hint="eastAsia"/>
          <w:sz w:val="21"/>
          <w:highlight w:val="none"/>
          <w:lang w:val="en-US"/>
        </w:rPr>
        <w:t xml:space="preserve">4.2.4 </w:t>
      </w:r>
      <w:r>
        <w:rPr>
          <w:spacing w:val="-3"/>
          <w:sz w:val="21"/>
          <w:highlight w:val="none"/>
        </w:rPr>
        <w:t>招标人收到投标文件后，向投标人出具签收凭证。</w:t>
      </w:r>
    </w:p>
    <w:p>
      <w:pPr>
        <w:pStyle w:val="29"/>
        <w:tabs>
          <w:tab w:val="left" w:pos="1346"/>
        </w:tabs>
        <w:spacing w:before="3" w:line="360" w:lineRule="auto"/>
        <w:ind w:left="820" w:firstLine="0"/>
        <w:rPr>
          <w:spacing w:val="-3"/>
          <w:sz w:val="21"/>
          <w:highlight w:val="none"/>
        </w:rPr>
      </w:pPr>
      <w:r>
        <w:rPr>
          <w:rFonts w:hint="eastAsia"/>
          <w:sz w:val="21"/>
          <w:highlight w:val="none"/>
          <w:lang w:val="en-US"/>
        </w:rPr>
        <w:t xml:space="preserve">4.2.5 </w:t>
      </w:r>
      <w:r>
        <w:rPr>
          <w:rFonts w:hint="eastAsia"/>
          <w:spacing w:val="-3"/>
          <w:sz w:val="21"/>
          <w:highlight w:val="none"/>
        </w:rPr>
        <w:t>逾期送达的或者未送达指定地点的投标文件，招标人不予受理</w:t>
      </w:r>
      <w:r>
        <w:rPr>
          <w:spacing w:val="-3"/>
          <w:sz w:val="21"/>
          <w:highlight w:val="none"/>
        </w:rPr>
        <w:t>。</w:t>
      </w:r>
      <w:bookmarkStart w:id="94" w:name="_bookmark49"/>
      <w:bookmarkEnd w:id="94"/>
    </w:p>
    <w:p>
      <w:pPr>
        <w:pStyle w:val="5"/>
        <w:tabs>
          <w:tab w:val="left" w:pos="1027"/>
        </w:tabs>
        <w:ind w:left="537" w:firstLine="0"/>
        <w:rPr>
          <w:spacing w:val="-1"/>
          <w:highlight w:val="none"/>
          <w:lang w:val="en-US"/>
        </w:rPr>
      </w:pPr>
      <w:bookmarkStart w:id="95" w:name="_Toc22602"/>
      <w:r>
        <w:rPr>
          <w:rFonts w:hint="eastAsia"/>
          <w:spacing w:val="-1"/>
          <w:highlight w:val="none"/>
          <w:lang w:val="en-US"/>
        </w:rPr>
        <w:t>4.3投标文件的修改与撤回</w:t>
      </w:r>
      <w:bookmarkEnd w:id="95"/>
    </w:p>
    <w:p>
      <w:pPr>
        <w:pStyle w:val="11"/>
        <w:spacing w:before="2"/>
        <w:rPr>
          <w:sz w:val="29"/>
          <w:highlight w:val="none"/>
        </w:rPr>
      </w:pPr>
    </w:p>
    <w:p>
      <w:pPr>
        <w:pStyle w:val="29"/>
        <w:numPr>
          <w:ilvl w:val="2"/>
          <w:numId w:val="13"/>
        </w:numPr>
        <w:tabs>
          <w:tab w:val="left" w:pos="1346"/>
        </w:tabs>
        <w:spacing w:line="355" w:lineRule="auto"/>
        <w:ind w:right="585" w:firstLine="420"/>
        <w:rPr>
          <w:sz w:val="21"/>
          <w:highlight w:val="none"/>
        </w:rPr>
      </w:pPr>
      <w:r>
        <w:rPr>
          <w:spacing w:val="-9"/>
          <w:sz w:val="21"/>
          <w:highlight w:val="none"/>
        </w:rPr>
        <w:t xml:space="preserve">在本章第 </w:t>
      </w:r>
      <w:r>
        <w:rPr>
          <w:rFonts w:ascii="Times New Roman" w:eastAsia="Times New Roman"/>
          <w:sz w:val="21"/>
          <w:highlight w:val="none"/>
        </w:rPr>
        <w:t>4.2.1</w:t>
      </w:r>
      <w:r>
        <w:rPr>
          <w:rFonts w:ascii="Times New Roman" w:eastAsia="Times New Roman"/>
          <w:spacing w:val="18"/>
          <w:sz w:val="21"/>
          <w:highlight w:val="none"/>
        </w:rPr>
        <w:t xml:space="preserve"> </w:t>
      </w:r>
      <w:r>
        <w:rPr>
          <w:spacing w:val="-10"/>
          <w:sz w:val="21"/>
          <w:highlight w:val="none"/>
        </w:rPr>
        <w:t xml:space="preserve">项规定的投标截止时间前，投标人可以修改或撤回已递交的投标文件， </w:t>
      </w:r>
      <w:r>
        <w:rPr>
          <w:spacing w:val="-5"/>
          <w:sz w:val="21"/>
          <w:highlight w:val="none"/>
        </w:rPr>
        <w:t>但应以书面形式通知招标人。</w:t>
      </w:r>
    </w:p>
    <w:p>
      <w:pPr>
        <w:pStyle w:val="29"/>
        <w:numPr>
          <w:ilvl w:val="2"/>
          <w:numId w:val="13"/>
        </w:numPr>
        <w:tabs>
          <w:tab w:val="left" w:pos="1344"/>
        </w:tabs>
        <w:spacing w:before="3" w:line="357" w:lineRule="auto"/>
        <w:ind w:right="693" w:firstLine="420"/>
        <w:rPr>
          <w:sz w:val="21"/>
          <w:highlight w:val="none"/>
        </w:rPr>
      </w:pPr>
      <w:r>
        <w:rPr>
          <w:spacing w:val="-4"/>
          <w:sz w:val="21"/>
          <w:highlight w:val="none"/>
        </w:rPr>
        <w:t xml:space="preserve">投标人修改或撤回已递交投标文件的书面通知应按照本章第 </w:t>
      </w:r>
      <w:r>
        <w:rPr>
          <w:rFonts w:ascii="Times New Roman" w:eastAsia="Times New Roman"/>
          <w:sz w:val="21"/>
          <w:highlight w:val="none"/>
        </w:rPr>
        <w:t>3.</w:t>
      </w:r>
      <w:r>
        <w:rPr>
          <w:rFonts w:hint="eastAsia" w:ascii="Times New Roman"/>
          <w:sz w:val="21"/>
          <w:highlight w:val="none"/>
          <w:lang w:val="en-US"/>
        </w:rPr>
        <w:t>6</w:t>
      </w:r>
      <w:r>
        <w:rPr>
          <w:rFonts w:ascii="Times New Roman" w:eastAsia="Times New Roman"/>
          <w:sz w:val="21"/>
          <w:highlight w:val="none"/>
        </w:rPr>
        <w:t>.3</w:t>
      </w:r>
      <w:r>
        <w:rPr>
          <w:spacing w:val="-2"/>
          <w:sz w:val="21"/>
          <w:highlight w:val="none"/>
        </w:rPr>
        <w:t>项的要</w:t>
      </w:r>
      <w:r>
        <w:rPr>
          <w:spacing w:val="-3"/>
          <w:sz w:val="21"/>
          <w:highlight w:val="none"/>
        </w:rPr>
        <w:t>求签字或盖章。招标人收到书面通知后，向投标人出具签收凭证。</w:t>
      </w:r>
    </w:p>
    <w:p>
      <w:pPr>
        <w:pStyle w:val="29"/>
        <w:tabs>
          <w:tab w:val="left" w:pos="1344"/>
        </w:tabs>
        <w:spacing w:before="3" w:line="357" w:lineRule="auto"/>
        <w:ind w:left="440" w:right="693" w:firstLine="385" w:firstLineChars="189"/>
        <w:rPr>
          <w:spacing w:val="-3"/>
          <w:sz w:val="21"/>
          <w:highlight w:val="none"/>
        </w:rPr>
      </w:pPr>
      <w:r>
        <w:rPr>
          <w:rFonts w:hint="eastAsia"/>
          <w:spacing w:val="-3"/>
          <w:sz w:val="21"/>
          <w:highlight w:val="none"/>
          <w:lang w:val="en-US"/>
        </w:rPr>
        <w:t>4.3.3</w:t>
      </w:r>
      <w:r>
        <w:rPr>
          <w:spacing w:val="-3"/>
          <w:sz w:val="21"/>
          <w:highlight w:val="none"/>
        </w:rPr>
        <w:t>投标人撤回投标文件的，招标人自收到投标人书面撤回通知之日起</w:t>
      </w:r>
      <w:r>
        <w:rPr>
          <w:rFonts w:hint="eastAsia"/>
          <w:spacing w:val="-3"/>
          <w:sz w:val="21"/>
          <w:highlight w:val="none"/>
          <w:lang w:val="en-US"/>
        </w:rPr>
        <w:t>5</w:t>
      </w:r>
      <w:r>
        <w:rPr>
          <w:spacing w:val="-3"/>
          <w:sz w:val="21"/>
          <w:highlight w:val="none"/>
        </w:rPr>
        <w:t>日内退还已收取的投标保证金。</w:t>
      </w:r>
    </w:p>
    <w:p>
      <w:pPr>
        <w:pStyle w:val="29"/>
        <w:tabs>
          <w:tab w:val="left" w:pos="1344"/>
        </w:tabs>
        <w:spacing w:before="3" w:line="357" w:lineRule="auto"/>
        <w:ind w:left="440" w:right="693" w:firstLine="385" w:firstLineChars="189"/>
        <w:rPr>
          <w:spacing w:val="-3"/>
          <w:sz w:val="21"/>
          <w:highlight w:val="none"/>
        </w:rPr>
      </w:pPr>
      <w:r>
        <w:rPr>
          <w:rFonts w:hint="eastAsia"/>
          <w:spacing w:val="-3"/>
          <w:sz w:val="21"/>
          <w:highlight w:val="none"/>
          <w:lang w:val="en-US"/>
        </w:rPr>
        <w:t>4.3.4</w:t>
      </w:r>
      <w:r>
        <w:rPr>
          <w:spacing w:val="-3"/>
          <w:sz w:val="21"/>
          <w:highlight w:val="none"/>
        </w:rPr>
        <w:t>修改的内容为投标文件的组成部分。修改的投标文件应按照本章第 3 条、第 4 条的规定进行编制、密封、标记和递交，并标明“修改”字样。</w:t>
      </w:r>
    </w:p>
    <w:p>
      <w:pPr>
        <w:pStyle w:val="4"/>
        <w:numPr>
          <w:ilvl w:val="0"/>
          <w:numId w:val="5"/>
        </w:numPr>
        <w:tabs>
          <w:tab w:val="left" w:pos="802"/>
        </w:tabs>
        <w:spacing w:before="44"/>
        <w:rPr>
          <w:highlight w:val="none"/>
        </w:rPr>
      </w:pPr>
      <w:bookmarkStart w:id="96" w:name="_bookmark50"/>
      <w:bookmarkEnd w:id="96"/>
      <w:bookmarkStart w:id="97" w:name="_Toc20101"/>
      <w:bookmarkStart w:id="98" w:name="_Toc23412"/>
      <w:r>
        <w:rPr>
          <w:highlight w:val="none"/>
        </w:rPr>
        <w:t>开标</w:t>
      </w:r>
      <w:bookmarkEnd w:id="97"/>
      <w:bookmarkEnd w:id="98"/>
    </w:p>
    <w:p>
      <w:pPr>
        <w:pStyle w:val="11"/>
        <w:spacing w:before="13"/>
        <w:rPr>
          <w:rFonts w:ascii="Microsoft JhengHei"/>
          <w:b/>
          <w:sz w:val="26"/>
          <w:highlight w:val="none"/>
        </w:rPr>
      </w:pPr>
    </w:p>
    <w:p>
      <w:pPr>
        <w:pStyle w:val="5"/>
        <w:numPr>
          <w:ilvl w:val="1"/>
          <w:numId w:val="5"/>
        </w:numPr>
        <w:tabs>
          <w:tab w:val="left" w:pos="1027"/>
        </w:tabs>
        <w:ind w:hanging="489"/>
        <w:rPr>
          <w:highlight w:val="none"/>
        </w:rPr>
      </w:pPr>
      <w:bookmarkStart w:id="99" w:name="_bookmark51"/>
      <w:bookmarkEnd w:id="99"/>
      <w:bookmarkStart w:id="100" w:name="_Toc26762"/>
      <w:r>
        <w:rPr>
          <w:spacing w:val="-1"/>
          <w:highlight w:val="none"/>
        </w:rPr>
        <w:t>开标时间和地点</w:t>
      </w:r>
      <w:bookmarkEnd w:id="100"/>
    </w:p>
    <w:p>
      <w:pPr>
        <w:pStyle w:val="11"/>
        <w:spacing w:before="12"/>
        <w:rPr>
          <w:sz w:val="28"/>
          <w:highlight w:val="none"/>
        </w:rPr>
      </w:pPr>
    </w:p>
    <w:p>
      <w:pPr>
        <w:pStyle w:val="11"/>
        <w:spacing w:line="357" w:lineRule="auto"/>
        <w:ind w:left="400" w:right="693" w:firstLine="419"/>
        <w:rPr>
          <w:highlight w:val="none"/>
        </w:rPr>
      </w:pPr>
      <w:r>
        <w:rPr>
          <w:spacing w:val="-7"/>
          <w:highlight w:val="none"/>
        </w:rPr>
        <w:t xml:space="preserve">招标人在本章第 </w:t>
      </w:r>
      <w:r>
        <w:rPr>
          <w:rFonts w:ascii="Times New Roman" w:eastAsia="Times New Roman"/>
          <w:highlight w:val="none"/>
        </w:rPr>
        <w:t xml:space="preserve">4.2.1 </w:t>
      </w:r>
      <w:r>
        <w:rPr>
          <w:spacing w:val="-7"/>
          <w:highlight w:val="none"/>
        </w:rPr>
        <w:t>项规定的投标截止时间</w:t>
      </w:r>
      <w:r>
        <w:rPr>
          <w:spacing w:val="-3"/>
          <w:highlight w:val="none"/>
        </w:rPr>
        <w:t>（</w:t>
      </w:r>
      <w:r>
        <w:rPr>
          <w:spacing w:val="-2"/>
          <w:highlight w:val="none"/>
        </w:rPr>
        <w:t>开标时间</w:t>
      </w:r>
      <w:r>
        <w:rPr>
          <w:spacing w:val="-41"/>
          <w:highlight w:val="none"/>
        </w:rPr>
        <w:t>）</w:t>
      </w:r>
      <w:r>
        <w:rPr>
          <w:spacing w:val="-3"/>
          <w:highlight w:val="none"/>
        </w:rPr>
        <w:t>和投标人须知前附表规定的地点公开开标，并邀请所有投标人的法定代表人（单位负责人</w:t>
      </w:r>
      <w:r>
        <w:rPr>
          <w:highlight w:val="none"/>
        </w:rPr>
        <w:t>）</w:t>
      </w:r>
      <w:r>
        <w:rPr>
          <w:spacing w:val="-3"/>
          <w:highlight w:val="none"/>
        </w:rPr>
        <w:t>或其委托代理人准时参加。</w:t>
      </w:r>
    </w:p>
    <w:p>
      <w:pPr>
        <w:pStyle w:val="5"/>
        <w:tabs>
          <w:tab w:val="left" w:pos="1027"/>
        </w:tabs>
        <w:spacing w:before="154"/>
        <w:ind w:left="537" w:firstLine="0"/>
        <w:rPr>
          <w:highlight w:val="none"/>
        </w:rPr>
      </w:pPr>
      <w:bookmarkStart w:id="101" w:name="_bookmark53"/>
      <w:bookmarkEnd w:id="101"/>
      <w:bookmarkStart w:id="102" w:name="_Toc1145"/>
      <w:r>
        <w:rPr>
          <w:rFonts w:hint="eastAsia"/>
          <w:highlight w:val="none"/>
          <w:lang w:val="en-US"/>
        </w:rPr>
        <w:t>5.2</w:t>
      </w:r>
      <w:r>
        <w:rPr>
          <w:highlight w:val="none"/>
        </w:rPr>
        <w:t>开标程序</w:t>
      </w:r>
      <w:bookmarkEnd w:id="102"/>
    </w:p>
    <w:p>
      <w:pPr>
        <w:pStyle w:val="11"/>
        <w:spacing w:before="2"/>
        <w:rPr>
          <w:sz w:val="29"/>
          <w:highlight w:val="none"/>
        </w:rPr>
      </w:pPr>
    </w:p>
    <w:p>
      <w:pPr>
        <w:pStyle w:val="11"/>
        <w:ind w:left="820"/>
        <w:rPr>
          <w:highlight w:val="none"/>
        </w:rPr>
      </w:pPr>
      <w:r>
        <w:rPr>
          <w:highlight w:val="none"/>
        </w:rPr>
        <w:t>主持人按下列程序进行开标：</w:t>
      </w:r>
    </w:p>
    <w:p>
      <w:pPr>
        <w:pStyle w:val="29"/>
        <w:numPr>
          <w:ilvl w:val="2"/>
          <w:numId w:val="14"/>
        </w:numPr>
        <w:tabs>
          <w:tab w:val="left" w:pos="1350"/>
        </w:tabs>
        <w:spacing w:before="132"/>
        <w:rPr>
          <w:sz w:val="21"/>
          <w:highlight w:val="none"/>
        </w:rPr>
      </w:pPr>
      <w:r>
        <w:rPr>
          <w:spacing w:val="-3"/>
          <w:sz w:val="21"/>
          <w:highlight w:val="none"/>
        </w:rPr>
        <w:t>宣布开标纪律；</w:t>
      </w:r>
    </w:p>
    <w:p>
      <w:pPr>
        <w:pStyle w:val="29"/>
        <w:numPr>
          <w:ilvl w:val="2"/>
          <w:numId w:val="14"/>
        </w:numPr>
        <w:tabs>
          <w:tab w:val="left" w:pos="1350"/>
        </w:tabs>
        <w:spacing w:before="129"/>
        <w:rPr>
          <w:sz w:val="21"/>
          <w:highlight w:val="none"/>
        </w:rPr>
      </w:pPr>
      <w:r>
        <w:rPr>
          <w:spacing w:val="-3"/>
          <w:sz w:val="21"/>
          <w:highlight w:val="none"/>
        </w:rPr>
        <w:t>公布在投标截止时间前递交投标文件的投标人名称；</w:t>
      </w:r>
    </w:p>
    <w:p>
      <w:pPr>
        <w:pStyle w:val="29"/>
        <w:numPr>
          <w:ilvl w:val="2"/>
          <w:numId w:val="14"/>
        </w:numPr>
        <w:tabs>
          <w:tab w:val="left" w:pos="1350"/>
        </w:tabs>
        <w:spacing w:before="132"/>
        <w:rPr>
          <w:sz w:val="21"/>
          <w:highlight w:val="none"/>
        </w:rPr>
      </w:pPr>
      <w:r>
        <w:rPr>
          <w:spacing w:val="-3"/>
          <w:sz w:val="21"/>
          <w:highlight w:val="none"/>
        </w:rPr>
        <w:t>宣布开标人、唱标人、记录人、监标人等有关人员姓名；</w:t>
      </w:r>
    </w:p>
    <w:p>
      <w:pPr>
        <w:pStyle w:val="11"/>
        <w:spacing w:before="132" w:line="357" w:lineRule="auto"/>
        <w:ind w:left="400" w:right="692" w:firstLine="419"/>
        <w:jc w:val="both"/>
        <w:rPr>
          <w:highlight w:val="none"/>
        </w:rPr>
      </w:pPr>
      <w:r>
        <w:rPr>
          <w:spacing w:val="2"/>
          <w:highlight w:val="none"/>
        </w:rPr>
        <w:t>（</w:t>
      </w:r>
      <w:r>
        <w:rPr>
          <w:rFonts w:ascii="Times New Roman" w:eastAsia="Times New Roman"/>
          <w:spacing w:val="2"/>
          <w:highlight w:val="none"/>
        </w:rPr>
        <w:t>4</w:t>
      </w:r>
      <w:r>
        <w:rPr>
          <w:spacing w:val="-106"/>
          <w:highlight w:val="none"/>
        </w:rPr>
        <w:t>）</w:t>
      </w:r>
      <w:r>
        <w:rPr>
          <w:spacing w:val="-1"/>
          <w:highlight w:val="none"/>
        </w:rPr>
        <w:t>检查投标文件的密封情况，按照投标人须知前附表规定的开标顺序当众开标，</w:t>
      </w:r>
      <w:r>
        <w:rPr>
          <w:spacing w:val="-3"/>
          <w:highlight w:val="none"/>
        </w:rPr>
        <w:t>公布招标项目名称、投标人名称、投标保证金的递交情况、投标报价、交货期、交货地点及其他内容，并记录在案；</w:t>
      </w:r>
    </w:p>
    <w:p>
      <w:pPr>
        <w:pStyle w:val="11"/>
        <w:spacing w:line="360" w:lineRule="auto"/>
        <w:rPr>
          <w:highlight w:val="none"/>
        </w:rPr>
      </w:pPr>
      <w:r>
        <w:rPr>
          <w:rFonts w:hint="eastAsia"/>
          <w:highlight w:val="none"/>
          <w:lang w:val="en-US"/>
        </w:rPr>
        <w:t xml:space="preserve">        </w:t>
      </w:r>
      <w:r>
        <w:rPr>
          <w:highlight w:val="none"/>
        </w:rPr>
        <w:t>（</w:t>
      </w:r>
      <w:r>
        <w:rPr>
          <w:rFonts w:ascii="Times New Roman" w:eastAsia="Times New Roman"/>
          <w:highlight w:val="none"/>
        </w:rPr>
        <w:t>5</w:t>
      </w:r>
      <w:r>
        <w:rPr>
          <w:spacing w:val="-132"/>
          <w:highlight w:val="none"/>
        </w:rPr>
        <w:t>）</w:t>
      </w:r>
      <w:r>
        <w:rPr>
          <w:spacing w:val="-10"/>
          <w:highlight w:val="none"/>
        </w:rPr>
        <w:t>投标人代表、招标人代表、监标人、记录人等有关人员在开标记录上签字确认；</w:t>
      </w:r>
    </w:p>
    <w:p>
      <w:pPr>
        <w:pStyle w:val="11"/>
        <w:spacing w:before="3" w:line="360" w:lineRule="auto"/>
        <w:ind w:left="820"/>
        <w:rPr>
          <w:highlight w:val="none"/>
        </w:rPr>
      </w:pPr>
      <w:r>
        <w:rPr>
          <w:highlight w:val="none"/>
        </w:rPr>
        <w:t>（</w:t>
      </w:r>
      <w:r>
        <w:rPr>
          <w:rFonts w:ascii="Times New Roman" w:eastAsia="Times New Roman"/>
          <w:highlight w:val="none"/>
        </w:rPr>
        <w:t>6</w:t>
      </w:r>
      <w:r>
        <w:rPr>
          <w:highlight w:val="none"/>
        </w:rPr>
        <w:t>）开标结束。</w:t>
      </w:r>
    </w:p>
    <w:p>
      <w:pPr>
        <w:pStyle w:val="11"/>
        <w:spacing w:before="1"/>
        <w:rPr>
          <w:sz w:val="22"/>
          <w:highlight w:val="none"/>
        </w:rPr>
      </w:pPr>
    </w:p>
    <w:p>
      <w:pPr>
        <w:pStyle w:val="5"/>
        <w:tabs>
          <w:tab w:val="left" w:pos="1027"/>
        </w:tabs>
        <w:ind w:left="537" w:firstLine="0"/>
        <w:rPr>
          <w:highlight w:val="none"/>
        </w:rPr>
      </w:pPr>
      <w:bookmarkStart w:id="103" w:name="_bookmark54"/>
      <w:bookmarkEnd w:id="103"/>
      <w:bookmarkStart w:id="104" w:name="_Toc4682"/>
      <w:r>
        <w:rPr>
          <w:rFonts w:hint="eastAsia"/>
          <w:highlight w:val="none"/>
          <w:lang w:val="en-US"/>
        </w:rPr>
        <w:t>5.3</w:t>
      </w:r>
      <w:r>
        <w:rPr>
          <w:highlight w:val="none"/>
        </w:rPr>
        <w:t>开标异议</w:t>
      </w:r>
      <w:bookmarkEnd w:id="104"/>
    </w:p>
    <w:p>
      <w:pPr>
        <w:pStyle w:val="11"/>
        <w:spacing w:before="2"/>
        <w:rPr>
          <w:sz w:val="29"/>
          <w:highlight w:val="none"/>
        </w:rPr>
      </w:pPr>
    </w:p>
    <w:p>
      <w:pPr>
        <w:pStyle w:val="11"/>
        <w:ind w:left="760"/>
        <w:rPr>
          <w:highlight w:val="none"/>
        </w:rPr>
      </w:pPr>
      <w:r>
        <w:rPr>
          <w:highlight w:val="none"/>
        </w:rPr>
        <w:t>投标人对开标有异议的，应当在开标现场提出，招标人当场作出答复，并制作记录。</w:t>
      </w:r>
    </w:p>
    <w:p>
      <w:pPr>
        <w:pStyle w:val="4"/>
        <w:numPr>
          <w:ilvl w:val="0"/>
          <w:numId w:val="5"/>
        </w:numPr>
        <w:tabs>
          <w:tab w:val="left" w:pos="802"/>
        </w:tabs>
        <w:spacing w:before="175"/>
        <w:rPr>
          <w:highlight w:val="none"/>
        </w:rPr>
      </w:pPr>
      <w:bookmarkStart w:id="105" w:name="_bookmark55"/>
      <w:bookmarkEnd w:id="105"/>
      <w:bookmarkStart w:id="106" w:name="_Toc31356"/>
      <w:bookmarkStart w:id="107" w:name="_Toc624"/>
      <w:r>
        <w:rPr>
          <w:highlight w:val="none"/>
        </w:rPr>
        <w:t>评标</w:t>
      </w:r>
      <w:bookmarkEnd w:id="106"/>
      <w:bookmarkEnd w:id="107"/>
    </w:p>
    <w:p>
      <w:pPr>
        <w:pStyle w:val="11"/>
        <w:spacing w:before="13"/>
        <w:rPr>
          <w:rFonts w:ascii="Microsoft JhengHei"/>
          <w:b/>
          <w:sz w:val="26"/>
          <w:highlight w:val="none"/>
        </w:rPr>
      </w:pPr>
    </w:p>
    <w:p>
      <w:pPr>
        <w:pStyle w:val="5"/>
        <w:numPr>
          <w:ilvl w:val="1"/>
          <w:numId w:val="5"/>
        </w:numPr>
        <w:tabs>
          <w:tab w:val="left" w:pos="1027"/>
        </w:tabs>
        <w:ind w:hanging="489"/>
        <w:rPr>
          <w:highlight w:val="none"/>
        </w:rPr>
      </w:pPr>
      <w:bookmarkStart w:id="108" w:name="_bookmark56"/>
      <w:bookmarkEnd w:id="108"/>
      <w:bookmarkStart w:id="109" w:name="_Toc27104"/>
      <w:r>
        <w:rPr>
          <w:highlight w:val="none"/>
        </w:rPr>
        <w:t>评标委员会</w:t>
      </w:r>
      <w:bookmarkEnd w:id="109"/>
    </w:p>
    <w:p>
      <w:pPr>
        <w:pStyle w:val="11"/>
        <w:rPr>
          <w:sz w:val="29"/>
          <w:highlight w:val="none"/>
        </w:rPr>
      </w:pPr>
    </w:p>
    <w:p>
      <w:pPr>
        <w:pStyle w:val="29"/>
        <w:numPr>
          <w:ilvl w:val="2"/>
          <w:numId w:val="5"/>
        </w:numPr>
        <w:tabs>
          <w:tab w:val="left" w:pos="1346"/>
        </w:tabs>
        <w:spacing w:line="357" w:lineRule="auto"/>
        <w:ind w:right="691" w:firstLine="420"/>
        <w:jc w:val="both"/>
        <w:rPr>
          <w:sz w:val="21"/>
          <w:highlight w:val="none"/>
        </w:rPr>
      </w:pPr>
      <w:r>
        <w:rPr>
          <w:spacing w:val="-7"/>
          <w:sz w:val="21"/>
          <w:highlight w:val="none"/>
        </w:rPr>
        <w:t>评标由招标人依法组建的评标委员会负责。评标委员会由招标人或其委托的招标代理机构熟悉相关业务的代表，以及有关技术、经济等方面的专家组成。评标委员会成员人数以及</w:t>
      </w:r>
      <w:r>
        <w:rPr>
          <w:spacing w:val="-5"/>
          <w:sz w:val="21"/>
          <w:highlight w:val="none"/>
        </w:rPr>
        <w:t>技术、经济等方面专家的确定方式见投标人须知前附表。</w:t>
      </w:r>
    </w:p>
    <w:p>
      <w:pPr>
        <w:pStyle w:val="29"/>
        <w:numPr>
          <w:ilvl w:val="2"/>
          <w:numId w:val="5"/>
        </w:numPr>
        <w:tabs>
          <w:tab w:val="left" w:pos="1346"/>
        </w:tabs>
        <w:spacing w:line="266" w:lineRule="exact"/>
        <w:ind w:left="1346" w:hanging="526"/>
        <w:rPr>
          <w:sz w:val="21"/>
          <w:highlight w:val="none"/>
        </w:rPr>
      </w:pPr>
      <w:r>
        <w:rPr>
          <w:spacing w:val="-3"/>
          <w:sz w:val="21"/>
          <w:highlight w:val="none"/>
        </w:rPr>
        <w:t>评标委员会成员有下列情形之一的，应当回避：</w:t>
      </w:r>
    </w:p>
    <w:p>
      <w:pPr>
        <w:pStyle w:val="29"/>
        <w:numPr>
          <w:ilvl w:val="3"/>
          <w:numId w:val="5"/>
        </w:numPr>
        <w:tabs>
          <w:tab w:val="left" w:pos="1647"/>
        </w:tabs>
        <w:spacing w:before="132"/>
        <w:rPr>
          <w:sz w:val="21"/>
          <w:highlight w:val="none"/>
        </w:rPr>
      </w:pPr>
      <w:r>
        <w:rPr>
          <w:spacing w:val="-3"/>
          <w:sz w:val="21"/>
          <w:highlight w:val="none"/>
        </w:rPr>
        <w:t>投标人或投标人主要负责人的近亲属；</w:t>
      </w:r>
    </w:p>
    <w:p>
      <w:pPr>
        <w:pStyle w:val="29"/>
        <w:numPr>
          <w:ilvl w:val="3"/>
          <w:numId w:val="5"/>
        </w:numPr>
        <w:tabs>
          <w:tab w:val="left" w:pos="1647"/>
        </w:tabs>
        <w:spacing w:before="132"/>
        <w:rPr>
          <w:sz w:val="21"/>
          <w:highlight w:val="none"/>
        </w:rPr>
      </w:pPr>
      <w:r>
        <w:rPr>
          <w:spacing w:val="-3"/>
          <w:sz w:val="21"/>
          <w:highlight w:val="none"/>
        </w:rPr>
        <w:t>项目主管部门或者行政监督部门的人员；</w:t>
      </w:r>
    </w:p>
    <w:p>
      <w:pPr>
        <w:pStyle w:val="29"/>
        <w:numPr>
          <w:ilvl w:val="3"/>
          <w:numId w:val="5"/>
        </w:numPr>
        <w:tabs>
          <w:tab w:val="left" w:pos="1647"/>
        </w:tabs>
        <w:spacing w:before="129"/>
        <w:rPr>
          <w:sz w:val="21"/>
          <w:highlight w:val="none"/>
        </w:rPr>
      </w:pPr>
      <w:r>
        <w:rPr>
          <w:spacing w:val="-3"/>
          <w:sz w:val="21"/>
          <w:highlight w:val="none"/>
        </w:rPr>
        <w:t>与投标人有经济利益关系，可能影响对投标公正评审的；</w:t>
      </w:r>
    </w:p>
    <w:p>
      <w:pPr>
        <w:pStyle w:val="29"/>
        <w:numPr>
          <w:ilvl w:val="3"/>
          <w:numId w:val="5"/>
        </w:numPr>
        <w:tabs>
          <w:tab w:val="left" w:pos="1647"/>
        </w:tabs>
        <w:spacing w:before="132" w:line="357" w:lineRule="auto"/>
        <w:ind w:left="400" w:right="695" w:firstLine="718"/>
        <w:rPr>
          <w:sz w:val="21"/>
          <w:highlight w:val="none"/>
        </w:rPr>
      </w:pPr>
      <w:r>
        <w:rPr>
          <w:spacing w:val="-1"/>
          <w:sz w:val="21"/>
          <w:highlight w:val="none"/>
        </w:rPr>
        <w:t>曾因在招标、评标以及其他与招标投标有关活动中从事违法行为而受过行政处罚</w:t>
      </w:r>
      <w:r>
        <w:rPr>
          <w:spacing w:val="-2"/>
          <w:sz w:val="21"/>
          <w:highlight w:val="none"/>
        </w:rPr>
        <w:t>或刑事处罚的；</w:t>
      </w:r>
    </w:p>
    <w:p>
      <w:pPr>
        <w:pStyle w:val="29"/>
        <w:numPr>
          <w:ilvl w:val="3"/>
          <w:numId w:val="5"/>
        </w:numPr>
        <w:tabs>
          <w:tab w:val="left" w:pos="1647"/>
        </w:tabs>
        <w:spacing w:line="267" w:lineRule="exact"/>
        <w:rPr>
          <w:sz w:val="21"/>
          <w:highlight w:val="none"/>
        </w:rPr>
      </w:pPr>
      <w:r>
        <w:rPr>
          <w:spacing w:val="-3"/>
          <w:sz w:val="21"/>
          <w:highlight w:val="none"/>
        </w:rPr>
        <w:t>与投标人有其他利害关系。</w:t>
      </w:r>
    </w:p>
    <w:p>
      <w:pPr>
        <w:pStyle w:val="29"/>
        <w:numPr>
          <w:ilvl w:val="2"/>
          <w:numId w:val="5"/>
        </w:numPr>
        <w:tabs>
          <w:tab w:val="left" w:pos="1346"/>
        </w:tabs>
        <w:spacing w:before="132" w:line="357" w:lineRule="auto"/>
        <w:ind w:right="691" w:firstLine="420"/>
        <w:jc w:val="both"/>
        <w:rPr>
          <w:sz w:val="21"/>
          <w:highlight w:val="none"/>
        </w:rPr>
      </w:pPr>
      <w:r>
        <w:rPr>
          <w:spacing w:val="-10"/>
          <w:sz w:val="21"/>
          <w:highlight w:val="none"/>
        </w:rPr>
        <w:t>评标过程中，评标委员会成员有回避事由、擅离职守或者因健康等原因不能继续评标</w:t>
      </w:r>
      <w:r>
        <w:rPr>
          <w:spacing w:val="-9"/>
          <w:sz w:val="21"/>
          <w:highlight w:val="none"/>
        </w:rPr>
        <w:t>的，招标人有权更换。被更换的评标委员会成员作出的评审结论无效，由更换后的评标委员会</w:t>
      </w:r>
      <w:r>
        <w:rPr>
          <w:spacing w:val="-5"/>
          <w:sz w:val="21"/>
          <w:highlight w:val="none"/>
        </w:rPr>
        <w:t>成员重新进行评审。</w:t>
      </w:r>
    </w:p>
    <w:p>
      <w:pPr>
        <w:pStyle w:val="5"/>
        <w:numPr>
          <w:ilvl w:val="1"/>
          <w:numId w:val="5"/>
        </w:numPr>
        <w:tabs>
          <w:tab w:val="left" w:pos="1027"/>
        </w:tabs>
        <w:spacing w:before="148"/>
        <w:ind w:hanging="489"/>
        <w:rPr>
          <w:highlight w:val="none"/>
        </w:rPr>
      </w:pPr>
      <w:bookmarkStart w:id="110" w:name="_bookmark57"/>
      <w:bookmarkEnd w:id="110"/>
      <w:bookmarkStart w:id="111" w:name="_Toc15830"/>
      <w:r>
        <w:rPr>
          <w:highlight w:val="none"/>
        </w:rPr>
        <w:t>评标原则</w:t>
      </w:r>
      <w:bookmarkEnd w:id="111"/>
    </w:p>
    <w:p>
      <w:pPr>
        <w:pStyle w:val="11"/>
        <w:spacing w:before="2"/>
        <w:rPr>
          <w:sz w:val="29"/>
          <w:highlight w:val="none"/>
        </w:rPr>
      </w:pPr>
    </w:p>
    <w:p>
      <w:pPr>
        <w:pStyle w:val="11"/>
        <w:ind w:left="820"/>
        <w:rPr>
          <w:highlight w:val="none"/>
          <w:lang w:val="en-US"/>
        </w:rPr>
      </w:pPr>
      <w:r>
        <w:rPr>
          <w:highlight w:val="none"/>
        </w:rPr>
        <w:t>评标活动遵循公平、公正、科学和择优的原则。</w:t>
      </w:r>
      <w:bookmarkStart w:id="112" w:name="_bookmark58"/>
      <w:bookmarkEnd w:id="112"/>
      <w:r>
        <w:rPr>
          <w:rFonts w:hint="eastAsia"/>
          <w:highlight w:val="none"/>
          <w:lang w:val="en-US"/>
        </w:rPr>
        <w:t xml:space="preserve">    </w:t>
      </w:r>
    </w:p>
    <w:p>
      <w:pPr>
        <w:pStyle w:val="5"/>
        <w:tabs>
          <w:tab w:val="left" w:pos="1027"/>
        </w:tabs>
        <w:spacing w:before="41"/>
        <w:ind w:left="0" w:firstLine="441" w:firstLineChars="157"/>
        <w:rPr>
          <w:highlight w:val="none"/>
        </w:rPr>
      </w:pPr>
      <w:bookmarkStart w:id="113" w:name="_Toc19796"/>
      <w:r>
        <w:rPr>
          <w:rFonts w:hint="eastAsia"/>
          <w:b/>
          <w:bCs/>
          <w:highlight w:val="none"/>
          <w:lang w:val="en-US"/>
        </w:rPr>
        <w:t>6.3</w:t>
      </w:r>
      <w:r>
        <w:rPr>
          <w:rFonts w:hint="eastAsia"/>
          <w:highlight w:val="none"/>
          <w:lang w:val="en-US"/>
        </w:rPr>
        <w:t xml:space="preserve"> </w:t>
      </w:r>
      <w:r>
        <w:rPr>
          <w:highlight w:val="none"/>
        </w:rPr>
        <w:t>评标</w:t>
      </w:r>
      <w:bookmarkEnd w:id="113"/>
    </w:p>
    <w:p>
      <w:pPr>
        <w:pStyle w:val="11"/>
        <w:spacing w:before="2"/>
        <w:rPr>
          <w:sz w:val="29"/>
          <w:highlight w:val="none"/>
        </w:rPr>
      </w:pPr>
    </w:p>
    <w:p>
      <w:pPr>
        <w:pStyle w:val="29"/>
        <w:tabs>
          <w:tab w:val="left" w:pos="1296"/>
        </w:tabs>
        <w:spacing w:line="355" w:lineRule="auto"/>
        <w:ind w:left="440" w:right="691" w:firstLine="385" w:firstLineChars="189"/>
        <w:rPr>
          <w:sz w:val="21"/>
          <w:highlight w:val="none"/>
        </w:rPr>
      </w:pPr>
      <w:r>
        <w:rPr>
          <w:rFonts w:hint="eastAsia"/>
          <w:spacing w:val="-3"/>
          <w:sz w:val="21"/>
          <w:highlight w:val="none"/>
          <w:lang w:val="en-US"/>
        </w:rPr>
        <w:t>6.3.1</w:t>
      </w:r>
      <w:r>
        <w:rPr>
          <w:spacing w:val="-3"/>
          <w:sz w:val="21"/>
          <w:highlight w:val="none"/>
        </w:rPr>
        <w:t>评标委员会按照第三章</w:t>
      </w:r>
      <w:r>
        <w:rPr>
          <w:rFonts w:ascii="Times New Roman" w:hAnsi="Times New Roman" w:eastAsia="Times New Roman"/>
          <w:i/>
          <w:sz w:val="21"/>
          <w:highlight w:val="none"/>
        </w:rPr>
        <w:t>“</w:t>
      </w:r>
      <w:r>
        <w:rPr>
          <w:spacing w:val="-3"/>
          <w:sz w:val="21"/>
          <w:highlight w:val="none"/>
        </w:rPr>
        <w:t>评标办法</w:t>
      </w:r>
      <w:r>
        <w:rPr>
          <w:rFonts w:ascii="Times New Roman" w:hAnsi="Times New Roman" w:eastAsia="Times New Roman"/>
          <w:i/>
          <w:sz w:val="21"/>
          <w:highlight w:val="none"/>
        </w:rPr>
        <w:t>”</w:t>
      </w:r>
      <w:r>
        <w:rPr>
          <w:spacing w:val="-3"/>
          <w:sz w:val="21"/>
          <w:highlight w:val="none"/>
        </w:rPr>
        <w:t>规定的方法、评审因素、标准和程序对投标文件进行评审。第三章</w:t>
      </w:r>
      <w:r>
        <w:rPr>
          <w:rFonts w:ascii="Times New Roman" w:hAnsi="Times New Roman" w:eastAsia="Times New Roman"/>
          <w:i/>
          <w:sz w:val="21"/>
          <w:highlight w:val="none"/>
        </w:rPr>
        <w:t>“</w:t>
      </w:r>
      <w:r>
        <w:rPr>
          <w:spacing w:val="-3"/>
          <w:sz w:val="21"/>
          <w:highlight w:val="none"/>
        </w:rPr>
        <w:t>评标办法</w:t>
      </w:r>
      <w:r>
        <w:rPr>
          <w:rFonts w:ascii="Times New Roman" w:hAnsi="Times New Roman" w:eastAsia="Times New Roman"/>
          <w:i/>
          <w:sz w:val="21"/>
          <w:highlight w:val="none"/>
        </w:rPr>
        <w:t>”</w:t>
      </w:r>
      <w:r>
        <w:rPr>
          <w:spacing w:val="-3"/>
          <w:sz w:val="21"/>
          <w:highlight w:val="none"/>
        </w:rPr>
        <w:t>没有规定的方法、评审因素和标准，不作为评标依据。</w:t>
      </w:r>
    </w:p>
    <w:p>
      <w:pPr>
        <w:pStyle w:val="29"/>
        <w:tabs>
          <w:tab w:val="left" w:pos="1294"/>
        </w:tabs>
        <w:spacing w:before="3" w:line="357" w:lineRule="auto"/>
        <w:ind w:left="440" w:right="691" w:firstLine="374" w:firstLineChars="189"/>
        <w:rPr>
          <w:sz w:val="21"/>
          <w:highlight w:val="none"/>
        </w:rPr>
      </w:pPr>
      <w:r>
        <w:rPr>
          <w:rFonts w:hint="eastAsia"/>
          <w:spacing w:val="-6"/>
          <w:sz w:val="21"/>
          <w:highlight w:val="none"/>
          <w:lang w:val="en-US"/>
        </w:rPr>
        <w:t>6.3.2</w:t>
      </w:r>
      <w:r>
        <w:rPr>
          <w:spacing w:val="-6"/>
          <w:sz w:val="21"/>
          <w:highlight w:val="none"/>
        </w:rPr>
        <w:t>评标完成后，评标委员会应当向招标人提交书面评标报告和中标候选人名单。评标委</w:t>
      </w:r>
      <w:r>
        <w:rPr>
          <w:spacing w:val="-4"/>
          <w:sz w:val="21"/>
          <w:highlight w:val="none"/>
        </w:rPr>
        <w:t>员会推荐中标候选人的人数见投标人须知前附表。</w:t>
      </w:r>
    </w:p>
    <w:p>
      <w:pPr>
        <w:pStyle w:val="4"/>
        <w:numPr>
          <w:ilvl w:val="0"/>
          <w:numId w:val="5"/>
        </w:numPr>
        <w:tabs>
          <w:tab w:val="left" w:pos="802"/>
        </w:tabs>
        <w:spacing w:before="43"/>
        <w:rPr>
          <w:highlight w:val="none"/>
        </w:rPr>
      </w:pPr>
      <w:bookmarkStart w:id="114" w:name="_bookmark59"/>
      <w:bookmarkEnd w:id="114"/>
      <w:bookmarkStart w:id="115" w:name="_Toc15911"/>
      <w:bookmarkStart w:id="116" w:name="_Toc10824"/>
      <w:r>
        <w:rPr>
          <w:highlight w:val="none"/>
        </w:rPr>
        <w:t>合同授予</w:t>
      </w:r>
      <w:bookmarkEnd w:id="115"/>
      <w:bookmarkEnd w:id="116"/>
    </w:p>
    <w:p>
      <w:pPr>
        <w:pStyle w:val="11"/>
        <w:spacing w:before="13"/>
        <w:rPr>
          <w:rFonts w:ascii="Microsoft JhengHei"/>
          <w:b/>
          <w:sz w:val="26"/>
          <w:highlight w:val="none"/>
        </w:rPr>
      </w:pPr>
    </w:p>
    <w:p>
      <w:pPr>
        <w:pStyle w:val="5"/>
        <w:numPr>
          <w:ilvl w:val="1"/>
          <w:numId w:val="5"/>
        </w:numPr>
        <w:tabs>
          <w:tab w:val="left" w:pos="1027"/>
        </w:tabs>
        <w:ind w:hanging="489"/>
        <w:rPr>
          <w:highlight w:val="none"/>
        </w:rPr>
      </w:pPr>
      <w:bookmarkStart w:id="117" w:name="_bookmark60"/>
      <w:bookmarkEnd w:id="117"/>
      <w:bookmarkStart w:id="118" w:name="_Toc2427"/>
      <w:r>
        <w:rPr>
          <w:spacing w:val="-1"/>
          <w:highlight w:val="none"/>
        </w:rPr>
        <w:t>中标候选人公示</w:t>
      </w:r>
      <w:bookmarkEnd w:id="118"/>
    </w:p>
    <w:p>
      <w:pPr>
        <w:pStyle w:val="11"/>
        <w:rPr>
          <w:sz w:val="29"/>
          <w:highlight w:val="none"/>
        </w:rPr>
      </w:pPr>
    </w:p>
    <w:p>
      <w:pPr>
        <w:pStyle w:val="11"/>
        <w:ind w:left="820"/>
        <w:rPr>
          <w:highlight w:val="none"/>
        </w:rPr>
      </w:pPr>
      <w:r>
        <w:rPr>
          <w:highlight w:val="none"/>
        </w:rPr>
        <w:t>招标人在收到评标报告之日起</w:t>
      </w:r>
      <w:r>
        <w:rPr>
          <w:rFonts w:hint="eastAsia"/>
          <w:highlight w:val="none"/>
          <w:lang w:val="en-US"/>
        </w:rPr>
        <w:t>3</w:t>
      </w:r>
      <w:r>
        <w:rPr>
          <w:rFonts w:ascii="Times New Roman" w:eastAsia="Times New Roman"/>
          <w:highlight w:val="none"/>
        </w:rPr>
        <w:t xml:space="preserve"> </w:t>
      </w:r>
      <w:r>
        <w:rPr>
          <w:highlight w:val="none"/>
        </w:rPr>
        <w:t>日内，按照投标人须知前附表规定的公示媒介和期限公示</w:t>
      </w:r>
    </w:p>
    <w:p>
      <w:pPr>
        <w:pStyle w:val="11"/>
        <w:spacing w:before="132"/>
        <w:ind w:left="400"/>
        <w:rPr>
          <w:highlight w:val="none"/>
        </w:rPr>
      </w:pPr>
      <w:r>
        <w:rPr>
          <w:spacing w:val="-6"/>
          <w:highlight w:val="none"/>
        </w:rPr>
        <w:t>中标候选人，公示期</w:t>
      </w:r>
      <w:r>
        <w:rPr>
          <w:rFonts w:hint="eastAsia"/>
          <w:spacing w:val="-6"/>
          <w:highlight w:val="none"/>
          <w:lang w:val="en-US"/>
        </w:rPr>
        <w:t>为3个</w:t>
      </w:r>
      <w:r>
        <w:rPr>
          <w:rFonts w:hint="eastAsia" w:ascii="Times New Roman"/>
          <w:highlight w:val="none"/>
          <w:lang w:val="en-US"/>
        </w:rPr>
        <w:t>工作日</w:t>
      </w:r>
      <w:r>
        <w:rPr>
          <w:highlight w:val="none"/>
        </w:rPr>
        <w:t>。</w:t>
      </w:r>
    </w:p>
    <w:p>
      <w:pPr>
        <w:pStyle w:val="11"/>
        <w:rPr>
          <w:sz w:val="22"/>
          <w:highlight w:val="none"/>
        </w:rPr>
      </w:pPr>
    </w:p>
    <w:p>
      <w:pPr>
        <w:pStyle w:val="5"/>
        <w:numPr>
          <w:ilvl w:val="1"/>
          <w:numId w:val="5"/>
        </w:numPr>
        <w:tabs>
          <w:tab w:val="left" w:pos="1027"/>
        </w:tabs>
        <w:spacing w:before="1"/>
        <w:ind w:hanging="489"/>
        <w:rPr>
          <w:highlight w:val="none"/>
        </w:rPr>
      </w:pPr>
      <w:bookmarkStart w:id="119" w:name="_bookmark61"/>
      <w:bookmarkEnd w:id="119"/>
      <w:bookmarkStart w:id="120" w:name="_Toc6918"/>
      <w:r>
        <w:rPr>
          <w:spacing w:val="-1"/>
          <w:highlight w:val="none"/>
        </w:rPr>
        <w:t>评标结果异议</w:t>
      </w:r>
      <w:bookmarkEnd w:id="120"/>
    </w:p>
    <w:p>
      <w:pPr>
        <w:pStyle w:val="11"/>
        <w:spacing w:before="2"/>
        <w:rPr>
          <w:sz w:val="29"/>
          <w:highlight w:val="none"/>
        </w:rPr>
      </w:pPr>
    </w:p>
    <w:p>
      <w:pPr>
        <w:pStyle w:val="11"/>
        <w:spacing w:line="355" w:lineRule="auto"/>
        <w:ind w:left="400" w:right="694" w:firstLine="419"/>
        <w:rPr>
          <w:highlight w:val="none"/>
        </w:rPr>
      </w:pPr>
      <w:r>
        <w:rPr>
          <w:highlight w:val="none"/>
        </w:rPr>
        <w:t xml:space="preserve">投标人或者其他利害关系人对评标结果有异议的，应当在中标候选人公示期间提出。招标人将在收到异议之日起 </w:t>
      </w:r>
      <w:r>
        <w:rPr>
          <w:rFonts w:ascii="Times New Roman" w:eastAsia="Times New Roman"/>
          <w:highlight w:val="none"/>
        </w:rPr>
        <w:t xml:space="preserve">3 </w:t>
      </w:r>
      <w:r>
        <w:rPr>
          <w:highlight w:val="none"/>
        </w:rPr>
        <w:t>日内作出答复；作出答复前，将暂停招标投标活动。</w:t>
      </w:r>
    </w:p>
    <w:p>
      <w:pPr>
        <w:pStyle w:val="5"/>
        <w:numPr>
          <w:ilvl w:val="1"/>
          <w:numId w:val="5"/>
        </w:numPr>
        <w:tabs>
          <w:tab w:val="left" w:pos="1027"/>
        </w:tabs>
        <w:spacing w:before="154"/>
        <w:ind w:hanging="489"/>
        <w:rPr>
          <w:highlight w:val="none"/>
        </w:rPr>
      </w:pPr>
      <w:bookmarkStart w:id="121" w:name="_bookmark62"/>
      <w:bookmarkEnd w:id="121"/>
      <w:bookmarkStart w:id="122" w:name="_Toc25863"/>
      <w:r>
        <w:rPr>
          <w:spacing w:val="-2"/>
          <w:highlight w:val="none"/>
        </w:rPr>
        <w:t>中标候选人履约能力审查</w:t>
      </w:r>
      <w:bookmarkEnd w:id="122"/>
    </w:p>
    <w:p>
      <w:pPr>
        <w:pStyle w:val="11"/>
        <w:spacing w:before="1"/>
        <w:rPr>
          <w:sz w:val="29"/>
          <w:highlight w:val="none"/>
        </w:rPr>
      </w:pPr>
    </w:p>
    <w:p>
      <w:pPr>
        <w:pStyle w:val="11"/>
        <w:spacing w:before="1" w:line="357" w:lineRule="auto"/>
        <w:ind w:left="400" w:right="693" w:firstLine="419"/>
        <w:jc w:val="both"/>
        <w:rPr>
          <w:highlight w:val="none"/>
        </w:rPr>
      </w:pPr>
      <w:r>
        <w:rPr>
          <w:highlight w:val="none"/>
        </w:rPr>
        <w:t>中标候选人的经营、财务状况发生较大变化或存在违法行为，招标人认为可能影响其履约能力的，将在发出中标通知书前提请原评标委员会按照招标文件规定的标准和方法进行审查确认。</w:t>
      </w:r>
    </w:p>
    <w:p>
      <w:pPr>
        <w:pStyle w:val="5"/>
        <w:numPr>
          <w:ilvl w:val="1"/>
          <w:numId w:val="5"/>
        </w:numPr>
        <w:tabs>
          <w:tab w:val="left" w:pos="1027"/>
        </w:tabs>
        <w:spacing w:before="148"/>
        <w:ind w:hanging="489"/>
        <w:rPr>
          <w:highlight w:val="none"/>
        </w:rPr>
      </w:pPr>
      <w:bookmarkStart w:id="123" w:name="_bookmark63"/>
      <w:bookmarkEnd w:id="123"/>
      <w:bookmarkStart w:id="124" w:name="_Toc16269"/>
      <w:r>
        <w:rPr>
          <w:highlight w:val="none"/>
        </w:rPr>
        <w:t>定标</w:t>
      </w:r>
      <w:bookmarkEnd w:id="124"/>
    </w:p>
    <w:p>
      <w:pPr>
        <w:pStyle w:val="11"/>
        <w:spacing w:before="2"/>
        <w:rPr>
          <w:sz w:val="29"/>
          <w:highlight w:val="none"/>
        </w:rPr>
      </w:pPr>
    </w:p>
    <w:p>
      <w:pPr>
        <w:pStyle w:val="11"/>
        <w:ind w:left="820"/>
        <w:rPr>
          <w:highlight w:val="none"/>
        </w:rPr>
      </w:pPr>
      <w:r>
        <w:rPr>
          <w:highlight w:val="none"/>
        </w:rPr>
        <w:t>按照投标人须知前附表的规定，招标人或招标人授权的评标委员会依法确定中标人。</w:t>
      </w:r>
    </w:p>
    <w:p>
      <w:pPr>
        <w:pStyle w:val="11"/>
        <w:spacing w:before="1"/>
        <w:rPr>
          <w:sz w:val="22"/>
          <w:highlight w:val="none"/>
        </w:rPr>
      </w:pPr>
    </w:p>
    <w:p>
      <w:pPr>
        <w:pStyle w:val="5"/>
        <w:numPr>
          <w:ilvl w:val="1"/>
          <w:numId w:val="5"/>
        </w:numPr>
        <w:tabs>
          <w:tab w:val="left" w:pos="1027"/>
        </w:tabs>
        <w:ind w:hanging="489"/>
        <w:rPr>
          <w:highlight w:val="none"/>
        </w:rPr>
      </w:pPr>
      <w:bookmarkStart w:id="125" w:name="_bookmark64"/>
      <w:bookmarkEnd w:id="125"/>
      <w:bookmarkStart w:id="126" w:name="_Toc10511"/>
      <w:r>
        <w:rPr>
          <w:highlight w:val="none"/>
        </w:rPr>
        <w:t>中标通知</w:t>
      </w:r>
      <w:bookmarkEnd w:id="126"/>
    </w:p>
    <w:p>
      <w:pPr>
        <w:pStyle w:val="11"/>
        <w:spacing w:before="2"/>
        <w:rPr>
          <w:sz w:val="29"/>
          <w:highlight w:val="none"/>
        </w:rPr>
      </w:pPr>
    </w:p>
    <w:p>
      <w:pPr>
        <w:pStyle w:val="11"/>
        <w:spacing w:line="355" w:lineRule="auto"/>
        <w:ind w:left="400" w:right="691" w:firstLine="419"/>
        <w:rPr>
          <w:highlight w:val="none"/>
        </w:rPr>
      </w:pPr>
      <w:r>
        <w:rPr>
          <w:highlight w:val="none"/>
        </w:rPr>
        <w:t xml:space="preserve">在本章第 </w:t>
      </w:r>
      <w:r>
        <w:rPr>
          <w:rFonts w:ascii="Times New Roman" w:eastAsia="Times New Roman"/>
          <w:highlight w:val="none"/>
        </w:rPr>
        <w:t xml:space="preserve">3.3 </w:t>
      </w:r>
      <w:r>
        <w:rPr>
          <w:highlight w:val="none"/>
        </w:rPr>
        <w:t>款规定的投标有效期内，招标人以书面形式向中标人发出中标通知书，同时将中标结果通知未中标的投标人。</w:t>
      </w:r>
    </w:p>
    <w:p>
      <w:pPr>
        <w:pStyle w:val="5"/>
        <w:numPr>
          <w:ilvl w:val="1"/>
          <w:numId w:val="5"/>
        </w:numPr>
        <w:tabs>
          <w:tab w:val="left" w:pos="1027"/>
        </w:tabs>
        <w:spacing w:before="154"/>
        <w:ind w:hanging="489"/>
        <w:rPr>
          <w:highlight w:val="none"/>
        </w:rPr>
      </w:pPr>
      <w:bookmarkStart w:id="127" w:name="_bookmark65"/>
      <w:bookmarkEnd w:id="127"/>
      <w:bookmarkStart w:id="128" w:name="_Toc22841"/>
      <w:r>
        <w:rPr>
          <w:highlight w:val="none"/>
        </w:rPr>
        <w:t>履约保证金</w:t>
      </w:r>
      <w:bookmarkEnd w:id="128"/>
    </w:p>
    <w:p>
      <w:pPr>
        <w:pStyle w:val="11"/>
        <w:spacing w:before="2" w:line="360" w:lineRule="auto"/>
        <w:rPr>
          <w:sz w:val="29"/>
          <w:highlight w:val="none"/>
        </w:rPr>
      </w:pPr>
    </w:p>
    <w:p>
      <w:pPr>
        <w:pStyle w:val="29"/>
        <w:numPr>
          <w:ilvl w:val="2"/>
          <w:numId w:val="5"/>
        </w:numPr>
        <w:tabs>
          <w:tab w:val="left" w:pos="1346"/>
        </w:tabs>
        <w:spacing w:line="360" w:lineRule="auto"/>
        <w:ind w:left="1346" w:hanging="526"/>
        <w:rPr>
          <w:sz w:val="21"/>
          <w:highlight w:val="none"/>
        </w:rPr>
      </w:pPr>
      <w:r>
        <w:rPr>
          <w:spacing w:val="-14"/>
          <w:sz w:val="21"/>
          <w:highlight w:val="none"/>
        </w:rPr>
        <w:t>在签订合同前，中标人应按投标人须知前附表规定的形式、金额和招标文件第四章</w:t>
      </w:r>
      <w:r>
        <w:rPr>
          <w:rFonts w:ascii="Times New Roman" w:hAnsi="Times New Roman" w:eastAsia="Times New Roman"/>
          <w:i/>
          <w:spacing w:val="-3"/>
          <w:sz w:val="21"/>
          <w:highlight w:val="none"/>
        </w:rPr>
        <w:t>“</w:t>
      </w:r>
      <w:r>
        <w:rPr>
          <w:sz w:val="21"/>
          <w:highlight w:val="none"/>
        </w:rPr>
        <w:t>合</w:t>
      </w:r>
    </w:p>
    <w:p>
      <w:pPr>
        <w:pStyle w:val="11"/>
        <w:spacing w:before="49" w:line="360" w:lineRule="auto"/>
        <w:ind w:right="691"/>
        <w:jc w:val="both"/>
        <w:rPr>
          <w:highlight w:val="none"/>
        </w:rPr>
      </w:pPr>
      <w:r>
        <w:rPr>
          <w:highlight w:val="none"/>
        </w:rPr>
        <w:t>同条款及格式</w:t>
      </w:r>
      <w:r>
        <w:rPr>
          <w:rFonts w:ascii="Times New Roman" w:hAnsi="Times New Roman" w:eastAsia="Times New Roman"/>
          <w:i/>
          <w:highlight w:val="none"/>
        </w:rPr>
        <w:t>”</w:t>
      </w:r>
      <w:r>
        <w:rPr>
          <w:highlight w:val="none"/>
        </w:rPr>
        <w:t>规定的或者事先经过招标人书面认可的履约保证金格式向招标人提交履约保证</w:t>
      </w:r>
      <w:r>
        <w:rPr>
          <w:spacing w:val="-4"/>
          <w:highlight w:val="none"/>
        </w:rPr>
        <w:t>金。除投标人须知前附表另有规定外，履约保证金为中标合同金额的</w:t>
      </w:r>
      <w:r>
        <w:rPr>
          <w:rFonts w:ascii="Times New Roman" w:hAnsi="Times New Roman" w:eastAsia="Times New Roman"/>
          <w:highlight w:val="none"/>
        </w:rPr>
        <w:t>10%</w:t>
      </w:r>
      <w:r>
        <w:rPr>
          <w:spacing w:val="-3"/>
          <w:highlight w:val="none"/>
        </w:rPr>
        <w:t>。联合体中标的，其履约保证金以联合体各方或者联合体中牵头人的名义提交。</w:t>
      </w:r>
    </w:p>
    <w:p>
      <w:pPr>
        <w:pStyle w:val="29"/>
        <w:numPr>
          <w:ilvl w:val="2"/>
          <w:numId w:val="5"/>
        </w:numPr>
        <w:tabs>
          <w:tab w:val="left" w:pos="1346"/>
        </w:tabs>
        <w:spacing w:line="360" w:lineRule="auto"/>
        <w:ind w:right="691" w:firstLine="420"/>
        <w:jc w:val="both"/>
        <w:rPr>
          <w:sz w:val="21"/>
          <w:highlight w:val="none"/>
        </w:rPr>
      </w:pPr>
      <w:r>
        <w:rPr>
          <w:spacing w:val="-5"/>
          <w:sz w:val="21"/>
          <w:highlight w:val="none"/>
        </w:rPr>
        <w:t xml:space="preserve">中标人不能按本章第 </w:t>
      </w:r>
      <w:r>
        <w:rPr>
          <w:rFonts w:ascii="Times New Roman" w:eastAsia="Times New Roman"/>
          <w:sz w:val="21"/>
          <w:highlight w:val="none"/>
        </w:rPr>
        <w:t>7.6.1</w:t>
      </w:r>
      <w:r>
        <w:rPr>
          <w:rFonts w:ascii="Times New Roman" w:eastAsia="Times New Roman"/>
          <w:spacing w:val="31"/>
          <w:sz w:val="21"/>
          <w:highlight w:val="none"/>
        </w:rPr>
        <w:t xml:space="preserve"> </w:t>
      </w:r>
      <w:r>
        <w:rPr>
          <w:spacing w:val="-3"/>
          <w:sz w:val="21"/>
          <w:highlight w:val="none"/>
        </w:rPr>
        <w:t>项要求提交履约保证金的，视为放弃中标，其投标保证金不予退还，给招标人造成的损失超过投标保证金数额的，中标人还应当对超过部分予以赔偿。</w:t>
      </w:r>
    </w:p>
    <w:p>
      <w:pPr>
        <w:pStyle w:val="5"/>
        <w:numPr>
          <w:ilvl w:val="1"/>
          <w:numId w:val="5"/>
        </w:numPr>
        <w:tabs>
          <w:tab w:val="left" w:pos="1027"/>
        </w:tabs>
        <w:spacing w:before="146"/>
        <w:ind w:hanging="489"/>
        <w:rPr>
          <w:highlight w:val="none"/>
        </w:rPr>
      </w:pPr>
      <w:bookmarkStart w:id="129" w:name="_bookmark66"/>
      <w:bookmarkEnd w:id="129"/>
      <w:bookmarkStart w:id="130" w:name="_Toc15065"/>
      <w:r>
        <w:rPr>
          <w:highlight w:val="none"/>
        </w:rPr>
        <w:t>签订合同</w:t>
      </w:r>
      <w:bookmarkEnd w:id="130"/>
    </w:p>
    <w:p>
      <w:pPr>
        <w:pStyle w:val="11"/>
        <w:spacing w:before="2"/>
        <w:rPr>
          <w:sz w:val="29"/>
          <w:highlight w:val="none"/>
        </w:rPr>
      </w:pPr>
    </w:p>
    <w:p>
      <w:pPr>
        <w:pStyle w:val="29"/>
        <w:numPr>
          <w:ilvl w:val="2"/>
          <w:numId w:val="5"/>
        </w:numPr>
        <w:tabs>
          <w:tab w:val="left" w:pos="1346"/>
        </w:tabs>
        <w:spacing w:line="357" w:lineRule="auto"/>
        <w:ind w:right="691" w:firstLine="420"/>
        <w:jc w:val="both"/>
        <w:rPr>
          <w:sz w:val="21"/>
          <w:highlight w:val="none"/>
        </w:rPr>
      </w:pPr>
      <w:r>
        <w:rPr>
          <w:spacing w:val="-4"/>
          <w:sz w:val="21"/>
          <w:highlight w:val="none"/>
        </w:rPr>
        <w:t xml:space="preserve">招标人和中标人应当在中标通知书发出之日起 </w:t>
      </w:r>
      <w:r>
        <w:rPr>
          <w:rFonts w:ascii="Times New Roman" w:eastAsia="Times New Roman"/>
          <w:sz w:val="21"/>
          <w:highlight w:val="none"/>
        </w:rPr>
        <w:t>30</w:t>
      </w:r>
      <w:r>
        <w:rPr>
          <w:rFonts w:ascii="Times New Roman" w:eastAsia="Times New Roman"/>
          <w:spacing w:val="34"/>
          <w:sz w:val="21"/>
          <w:highlight w:val="none"/>
        </w:rPr>
        <w:t xml:space="preserve"> </w:t>
      </w:r>
      <w:r>
        <w:rPr>
          <w:spacing w:val="-3"/>
          <w:sz w:val="21"/>
          <w:highlight w:val="none"/>
        </w:rPr>
        <w:t>日内，根据招标文件和中标人的投标文件订立书面合同。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pStyle w:val="29"/>
        <w:numPr>
          <w:ilvl w:val="2"/>
          <w:numId w:val="5"/>
        </w:numPr>
        <w:tabs>
          <w:tab w:val="left" w:pos="1346"/>
        </w:tabs>
        <w:spacing w:line="357" w:lineRule="auto"/>
        <w:ind w:right="691" w:firstLine="420"/>
        <w:jc w:val="both"/>
        <w:rPr>
          <w:sz w:val="21"/>
          <w:highlight w:val="none"/>
        </w:rPr>
      </w:pPr>
      <w:r>
        <w:rPr>
          <w:spacing w:val="-10"/>
          <w:sz w:val="21"/>
          <w:highlight w:val="none"/>
        </w:rPr>
        <w:t>发出中标通知书后，招标人无正当理由拒签合同，或者在签订合同时向中标人提出附</w:t>
      </w:r>
      <w:r>
        <w:rPr>
          <w:spacing w:val="-5"/>
          <w:sz w:val="21"/>
          <w:highlight w:val="none"/>
        </w:rPr>
        <w:t>加条件的，招标人向中标人退还投标保证金；给中标人造成损失的，还应当赔偿损失。</w:t>
      </w:r>
    </w:p>
    <w:p>
      <w:pPr>
        <w:pStyle w:val="29"/>
        <w:numPr>
          <w:ilvl w:val="2"/>
          <w:numId w:val="5"/>
        </w:numPr>
        <w:tabs>
          <w:tab w:val="left" w:pos="1294"/>
        </w:tabs>
        <w:spacing w:line="357" w:lineRule="auto"/>
        <w:ind w:right="691" w:firstLine="420"/>
        <w:jc w:val="both"/>
        <w:rPr>
          <w:sz w:val="21"/>
          <w:highlight w:val="none"/>
        </w:rPr>
      </w:pPr>
      <w:r>
        <w:rPr>
          <w:spacing w:val="-6"/>
          <w:sz w:val="21"/>
          <w:highlight w:val="none"/>
        </w:rPr>
        <w:t>联合体中标的，联合体各方应当共同与招标人签订合同，就中标项目向招标人承担连</w:t>
      </w:r>
      <w:r>
        <w:rPr>
          <w:spacing w:val="-4"/>
          <w:sz w:val="21"/>
          <w:highlight w:val="none"/>
        </w:rPr>
        <w:t>带责任。</w:t>
      </w:r>
    </w:p>
    <w:p>
      <w:pPr>
        <w:pStyle w:val="4"/>
        <w:numPr>
          <w:ilvl w:val="0"/>
          <w:numId w:val="5"/>
        </w:numPr>
        <w:tabs>
          <w:tab w:val="left" w:pos="643"/>
        </w:tabs>
        <w:spacing w:before="41"/>
        <w:ind w:left="642" w:hanging="242"/>
        <w:rPr>
          <w:highlight w:val="none"/>
        </w:rPr>
      </w:pPr>
      <w:bookmarkStart w:id="131" w:name="_bookmark67"/>
      <w:bookmarkEnd w:id="131"/>
      <w:bookmarkStart w:id="132" w:name="_Toc30400"/>
      <w:bookmarkStart w:id="133" w:name="_Toc22284"/>
      <w:r>
        <w:rPr>
          <w:highlight w:val="none"/>
        </w:rPr>
        <w:t>纪律和监督</w:t>
      </w:r>
      <w:bookmarkEnd w:id="132"/>
      <w:bookmarkEnd w:id="133"/>
    </w:p>
    <w:p>
      <w:pPr>
        <w:pStyle w:val="11"/>
        <w:spacing w:before="10"/>
        <w:rPr>
          <w:rFonts w:ascii="Microsoft JhengHei"/>
          <w:b/>
          <w:sz w:val="26"/>
          <w:highlight w:val="none"/>
        </w:rPr>
      </w:pPr>
    </w:p>
    <w:p>
      <w:pPr>
        <w:pStyle w:val="5"/>
        <w:numPr>
          <w:ilvl w:val="1"/>
          <w:numId w:val="5"/>
        </w:numPr>
        <w:tabs>
          <w:tab w:val="left" w:pos="1027"/>
        </w:tabs>
        <w:spacing w:before="1"/>
        <w:ind w:hanging="489"/>
        <w:rPr>
          <w:highlight w:val="none"/>
        </w:rPr>
      </w:pPr>
      <w:bookmarkStart w:id="134" w:name="_bookmark68"/>
      <w:bookmarkEnd w:id="134"/>
      <w:bookmarkStart w:id="135" w:name="_Toc14571"/>
      <w:r>
        <w:rPr>
          <w:spacing w:val="-2"/>
          <w:highlight w:val="none"/>
        </w:rPr>
        <w:t>对招标人的纪律要求</w:t>
      </w:r>
      <w:bookmarkEnd w:id="135"/>
    </w:p>
    <w:p>
      <w:pPr>
        <w:pStyle w:val="11"/>
        <w:spacing w:before="1"/>
        <w:rPr>
          <w:sz w:val="29"/>
          <w:highlight w:val="none"/>
        </w:rPr>
      </w:pPr>
    </w:p>
    <w:p>
      <w:pPr>
        <w:pStyle w:val="11"/>
        <w:spacing w:before="1" w:line="355" w:lineRule="auto"/>
        <w:ind w:left="400" w:right="585" w:firstLine="419"/>
        <w:rPr>
          <w:highlight w:val="none"/>
        </w:rPr>
      </w:pPr>
      <w:r>
        <w:rPr>
          <w:spacing w:val="-6"/>
          <w:highlight w:val="none"/>
        </w:rPr>
        <w:t>招标人不得泄露招标投标活动中应当保密的情况和资料，不得与投标人串通损害国家利益、</w:t>
      </w:r>
      <w:r>
        <w:rPr>
          <w:spacing w:val="-4"/>
          <w:highlight w:val="none"/>
        </w:rPr>
        <w:t>社会公共利益或者他人合法权益。</w:t>
      </w:r>
    </w:p>
    <w:p>
      <w:pPr>
        <w:pStyle w:val="5"/>
        <w:numPr>
          <w:ilvl w:val="1"/>
          <w:numId w:val="5"/>
        </w:numPr>
        <w:tabs>
          <w:tab w:val="left" w:pos="1027"/>
        </w:tabs>
        <w:spacing w:before="154"/>
        <w:ind w:hanging="489"/>
        <w:rPr>
          <w:highlight w:val="none"/>
        </w:rPr>
      </w:pPr>
      <w:bookmarkStart w:id="136" w:name="_bookmark69"/>
      <w:bookmarkEnd w:id="136"/>
      <w:bookmarkStart w:id="137" w:name="_Toc17110"/>
      <w:r>
        <w:rPr>
          <w:spacing w:val="-2"/>
          <w:highlight w:val="none"/>
        </w:rPr>
        <w:t>对投标人的纪律要求</w:t>
      </w:r>
      <w:bookmarkEnd w:id="137"/>
    </w:p>
    <w:p>
      <w:pPr>
        <w:pStyle w:val="11"/>
        <w:spacing w:before="2"/>
        <w:rPr>
          <w:sz w:val="29"/>
          <w:highlight w:val="none"/>
        </w:rPr>
      </w:pPr>
    </w:p>
    <w:p>
      <w:pPr>
        <w:pStyle w:val="11"/>
        <w:spacing w:line="357" w:lineRule="auto"/>
        <w:ind w:left="400" w:right="694" w:firstLine="419"/>
        <w:jc w:val="both"/>
        <w:rPr>
          <w:highlight w:val="none"/>
        </w:rPr>
      </w:pPr>
      <w:r>
        <w:rPr>
          <w:highlight w:val="none"/>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5"/>
        <w:numPr>
          <w:ilvl w:val="1"/>
          <w:numId w:val="5"/>
        </w:numPr>
        <w:tabs>
          <w:tab w:val="left" w:pos="1027"/>
        </w:tabs>
        <w:spacing w:before="148"/>
        <w:ind w:hanging="489"/>
        <w:rPr>
          <w:highlight w:val="none"/>
        </w:rPr>
      </w:pPr>
      <w:bookmarkStart w:id="138" w:name="_bookmark70"/>
      <w:bookmarkEnd w:id="138"/>
      <w:bookmarkStart w:id="139" w:name="_Toc23983"/>
      <w:r>
        <w:rPr>
          <w:spacing w:val="-3"/>
          <w:highlight w:val="none"/>
        </w:rPr>
        <w:t>对评标委员会成员的纪律要求</w:t>
      </w:r>
      <w:bookmarkEnd w:id="139"/>
    </w:p>
    <w:p>
      <w:pPr>
        <w:pStyle w:val="11"/>
        <w:spacing w:before="2"/>
        <w:rPr>
          <w:sz w:val="29"/>
          <w:highlight w:val="none"/>
        </w:rPr>
      </w:pPr>
    </w:p>
    <w:p>
      <w:pPr>
        <w:pStyle w:val="11"/>
        <w:spacing w:line="357" w:lineRule="auto"/>
        <w:ind w:left="400" w:right="694" w:firstLine="419"/>
        <w:jc w:val="both"/>
        <w:rPr>
          <w:highlight w:val="none"/>
        </w:rPr>
      </w:pPr>
      <w:r>
        <w:rPr>
          <w:highlight w:val="none"/>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w:t>
      </w:r>
    </w:p>
    <w:p>
      <w:pPr>
        <w:pStyle w:val="11"/>
        <w:spacing w:before="49"/>
        <w:rPr>
          <w:highlight w:val="none"/>
        </w:rPr>
      </w:pPr>
      <w:r>
        <w:rPr>
          <w:rFonts w:hint="eastAsia"/>
          <w:highlight w:val="none"/>
          <w:lang w:val="en-US"/>
        </w:rPr>
        <w:t xml:space="preserve">    </w:t>
      </w:r>
      <w:r>
        <w:rPr>
          <w:highlight w:val="none"/>
        </w:rPr>
        <w:t>三章</w:t>
      </w:r>
      <w:r>
        <w:rPr>
          <w:rFonts w:ascii="Times New Roman" w:hAnsi="Times New Roman" w:eastAsia="Times New Roman"/>
          <w:i/>
          <w:highlight w:val="none"/>
        </w:rPr>
        <w:t>“</w:t>
      </w:r>
      <w:r>
        <w:rPr>
          <w:highlight w:val="none"/>
        </w:rPr>
        <w:t>评标办法</w:t>
      </w:r>
      <w:r>
        <w:rPr>
          <w:rFonts w:ascii="Times New Roman" w:hAnsi="Times New Roman" w:eastAsia="Times New Roman"/>
          <w:i/>
          <w:highlight w:val="none"/>
        </w:rPr>
        <w:t>”</w:t>
      </w:r>
      <w:r>
        <w:rPr>
          <w:highlight w:val="none"/>
        </w:rPr>
        <w:t>没有规定的评审因素和标准进行评标。</w:t>
      </w:r>
    </w:p>
    <w:p>
      <w:pPr>
        <w:pStyle w:val="11"/>
        <w:spacing w:before="1"/>
        <w:rPr>
          <w:sz w:val="22"/>
          <w:highlight w:val="none"/>
        </w:rPr>
      </w:pPr>
    </w:p>
    <w:p>
      <w:pPr>
        <w:pStyle w:val="5"/>
        <w:numPr>
          <w:ilvl w:val="1"/>
          <w:numId w:val="5"/>
        </w:numPr>
        <w:tabs>
          <w:tab w:val="left" w:pos="1027"/>
        </w:tabs>
        <w:ind w:hanging="489"/>
        <w:rPr>
          <w:highlight w:val="none"/>
        </w:rPr>
      </w:pPr>
      <w:bookmarkStart w:id="140" w:name="_bookmark71"/>
      <w:bookmarkEnd w:id="140"/>
      <w:bookmarkStart w:id="141" w:name="_Toc19915"/>
      <w:r>
        <w:rPr>
          <w:spacing w:val="-3"/>
          <w:highlight w:val="none"/>
        </w:rPr>
        <w:t>对与评标活动有关的工作人员的纪律要求</w:t>
      </w:r>
      <w:bookmarkEnd w:id="141"/>
    </w:p>
    <w:p>
      <w:pPr>
        <w:pStyle w:val="11"/>
        <w:spacing w:before="2"/>
        <w:rPr>
          <w:sz w:val="29"/>
          <w:highlight w:val="none"/>
        </w:rPr>
      </w:pPr>
    </w:p>
    <w:p>
      <w:pPr>
        <w:pStyle w:val="11"/>
        <w:spacing w:line="357" w:lineRule="auto"/>
        <w:ind w:left="400" w:right="694" w:firstLine="419"/>
        <w:jc w:val="both"/>
        <w:rPr>
          <w:highlight w:val="none"/>
        </w:rPr>
      </w:pPr>
      <w:r>
        <w:rPr>
          <w:highlight w:val="none"/>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pStyle w:val="5"/>
        <w:numPr>
          <w:ilvl w:val="1"/>
          <w:numId w:val="5"/>
        </w:numPr>
        <w:tabs>
          <w:tab w:val="left" w:pos="1027"/>
        </w:tabs>
        <w:spacing w:before="148"/>
        <w:ind w:hanging="489"/>
        <w:rPr>
          <w:highlight w:val="none"/>
        </w:rPr>
      </w:pPr>
      <w:bookmarkStart w:id="142" w:name="_bookmark72"/>
      <w:bookmarkEnd w:id="142"/>
      <w:bookmarkStart w:id="143" w:name="_Toc15405"/>
      <w:r>
        <w:rPr>
          <w:highlight w:val="none"/>
        </w:rPr>
        <w:t>投诉</w:t>
      </w:r>
      <w:bookmarkEnd w:id="143"/>
    </w:p>
    <w:p>
      <w:pPr>
        <w:pStyle w:val="11"/>
        <w:spacing w:before="3"/>
        <w:rPr>
          <w:sz w:val="29"/>
          <w:highlight w:val="none"/>
        </w:rPr>
      </w:pPr>
    </w:p>
    <w:p>
      <w:pPr>
        <w:pStyle w:val="29"/>
        <w:numPr>
          <w:ilvl w:val="2"/>
          <w:numId w:val="5"/>
        </w:numPr>
        <w:tabs>
          <w:tab w:val="left" w:pos="1346"/>
        </w:tabs>
        <w:spacing w:line="357" w:lineRule="auto"/>
        <w:ind w:right="693" w:firstLine="420"/>
        <w:jc w:val="both"/>
        <w:rPr>
          <w:sz w:val="21"/>
          <w:highlight w:val="none"/>
        </w:rPr>
      </w:pPr>
      <w:r>
        <w:rPr>
          <w:spacing w:val="-7"/>
          <w:sz w:val="21"/>
          <w:highlight w:val="none"/>
        </w:rPr>
        <w:t>投标人或者其他利害关系人认为招标投标活动不符合法律、行政法规规定的，可以自</w:t>
      </w:r>
      <w:r>
        <w:rPr>
          <w:spacing w:val="-8"/>
          <w:sz w:val="21"/>
          <w:highlight w:val="none"/>
        </w:rPr>
        <w:t xml:space="preserve">知道或者应当知道之日起 </w:t>
      </w:r>
      <w:r>
        <w:rPr>
          <w:rFonts w:ascii="Times New Roman" w:eastAsia="Times New Roman"/>
          <w:sz w:val="21"/>
          <w:highlight w:val="none"/>
        </w:rPr>
        <w:t>10</w:t>
      </w:r>
      <w:r>
        <w:rPr>
          <w:rFonts w:ascii="Times New Roman" w:eastAsia="Times New Roman"/>
          <w:spacing w:val="22"/>
          <w:sz w:val="21"/>
          <w:highlight w:val="none"/>
        </w:rPr>
        <w:t xml:space="preserve"> </w:t>
      </w:r>
      <w:r>
        <w:rPr>
          <w:spacing w:val="-9"/>
          <w:sz w:val="21"/>
          <w:highlight w:val="none"/>
        </w:rPr>
        <w:t>日内向有关行政监督部门投诉。投诉应当有明确的请求和必要的证</w:t>
      </w:r>
      <w:r>
        <w:rPr>
          <w:spacing w:val="-6"/>
          <w:sz w:val="21"/>
          <w:highlight w:val="none"/>
        </w:rPr>
        <w:t>明材料。</w:t>
      </w:r>
    </w:p>
    <w:p>
      <w:pPr>
        <w:pStyle w:val="29"/>
        <w:numPr>
          <w:ilvl w:val="2"/>
          <w:numId w:val="5"/>
        </w:numPr>
        <w:tabs>
          <w:tab w:val="left" w:pos="1346"/>
        </w:tabs>
        <w:spacing w:line="357" w:lineRule="auto"/>
        <w:ind w:right="693" w:firstLine="420"/>
        <w:jc w:val="both"/>
        <w:rPr>
          <w:sz w:val="21"/>
          <w:highlight w:val="none"/>
        </w:rPr>
      </w:pPr>
      <w:r>
        <w:rPr>
          <w:spacing w:val="-8"/>
          <w:sz w:val="21"/>
          <w:highlight w:val="none"/>
        </w:rPr>
        <w:t>投标人或者其他利害关系人对招标文件、开标和评标结果提出投诉的，应当按照投标</w:t>
      </w:r>
      <w:r>
        <w:rPr>
          <w:spacing w:val="-17"/>
          <w:sz w:val="21"/>
          <w:highlight w:val="none"/>
        </w:rPr>
        <w:t xml:space="preserve">人须知第 </w:t>
      </w:r>
      <w:r>
        <w:rPr>
          <w:rFonts w:ascii="Times New Roman" w:eastAsia="Times New Roman"/>
          <w:sz w:val="21"/>
          <w:highlight w:val="none"/>
        </w:rPr>
        <w:t>2.4</w:t>
      </w:r>
      <w:r>
        <w:rPr>
          <w:rFonts w:ascii="Times New Roman" w:eastAsia="Times New Roman"/>
          <w:spacing w:val="-6"/>
          <w:sz w:val="21"/>
          <w:highlight w:val="none"/>
        </w:rPr>
        <w:t xml:space="preserve"> </w:t>
      </w:r>
      <w:r>
        <w:rPr>
          <w:spacing w:val="-43"/>
          <w:sz w:val="21"/>
          <w:highlight w:val="none"/>
        </w:rPr>
        <w:t xml:space="preserve">款、第 </w:t>
      </w:r>
      <w:r>
        <w:rPr>
          <w:rFonts w:ascii="Times New Roman" w:eastAsia="Times New Roman"/>
          <w:sz w:val="21"/>
          <w:highlight w:val="none"/>
        </w:rPr>
        <w:t>5.3</w:t>
      </w:r>
      <w:r>
        <w:rPr>
          <w:rFonts w:ascii="Times New Roman" w:eastAsia="Times New Roman"/>
          <w:spacing w:val="-6"/>
          <w:sz w:val="21"/>
          <w:highlight w:val="none"/>
        </w:rPr>
        <w:t xml:space="preserve"> </w:t>
      </w:r>
      <w:r>
        <w:rPr>
          <w:spacing w:val="-16"/>
          <w:sz w:val="21"/>
          <w:highlight w:val="none"/>
        </w:rPr>
        <w:t xml:space="preserve">款和第 </w:t>
      </w:r>
      <w:r>
        <w:rPr>
          <w:rFonts w:ascii="Times New Roman" w:eastAsia="Times New Roman"/>
          <w:sz w:val="21"/>
          <w:highlight w:val="none"/>
        </w:rPr>
        <w:t>7.2</w:t>
      </w:r>
      <w:r>
        <w:rPr>
          <w:rFonts w:ascii="Times New Roman" w:eastAsia="Times New Roman"/>
          <w:spacing w:val="-5"/>
          <w:sz w:val="21"/>
          <w:highlight w:val="none"/>
        </w:rPr>
        <w:t xml:space="preserve"> </w:t>
      </w:r>
      <w:r>
        <w:rPr>
          <w:spacing w:val="-13"/>
          <w:sz w:val="21"/>
          <w:highlight w:val="none"/>
        </w:rPr>
        <w:t xml:space="preserve">款的规定先向招标人提出异议。异议答复期间不计算在第 </w:t>
      </w:r>
      <w:r>
        <w:rPr>
          <w:rFonts w:ascii="Times New Roman" w:eastAsia="Times New Roman"/>
          <w:sz w:val="21"/>
          <w:highlight w:val="none"/>
        </w:rPr>
        <w:t xml:space="preserve">8.5.1 </w:t>
      </w:r>
      <w:r>
        <w:rPr>
          <w:spacing w:val="-3"/>
          <w:sz w:val="21"/>
          <w:highlight w:val="none"/>
        </w:rPr>
        <w:t>项规定的期限内。</w:t>
      </w:r>
    </w:p>
    <w:p>
      <w:pPr>
        <w:pStyle w:val="4"/>
        <w:numPr>
          <w:ilvl w:val="0"/>
          <w:numId w:val="5"/>
        </w:numPr>
        <w:tabs>
          <w:tab w:val="left" w:pos="802"/>
        </w:tabs>
        <w:spacing w:before="41"/>
        <w:rPr>
          <w:highlight w:val="none"/>
        </w:rPr>
      </w:pPr>
      <w:bookmarkStart w:id="144" w:name="_bookmark73"/>
      <w:bookmarkEnd w:id="144"/>
      <w:bookmarkStart w:id="145" w:name="_Toc29396"/>
      <w:bookmarkStart w:id="146" w:name="_Toc22769"/>
      <w:r>
        <w:rPr>
          <w:rFonts w:hint="eastAsia" w:ascii="宋体" w:hAnsi="宋体" w:eastAsia="宋体" w:cs="宋体"/>
          <w:highlight w:val="none"/>
        </w:rPr>
        <w:t>是否采用电子招标投标</w:t>
      </w:r>
      <w:bookmarkEnd w:id="145"/>
      <w:bookmarkEnd w:id="146"/>
    </w:p>
    <w:p>
      <w:pPr>
        <w:pStyle w:val="11"/>
        <w:spacing w:before="299"/>
        <w:ind w:left="820"/>
        <w:rPr>
          <w:highlight w:val="none"/>
        </w:rPr>
      </w:pPr>
      <w:r>
        <w:rPr>
          <w:highlight w:val="none"/>
        </w:rPr>
        <w:t>本招标项目是否采用电子招标投标方式，见投标人须知前附表。</w:t>
      </w:r>
    </w:p>
    <w:p>
      <w:pPr>
        <w:pStyle w:val="4"/>
        <w:numPr>
          <w:ilvl w:val="0"/>
          <w:numId w:val="5"/>
        </w:numPr>
        <w:tabs>
          <w:tab w:val="left" w:pos="960"/>
        </w:tabs>
        <w:spacing w:before="178"/>
        <w:ind w:left="959" w:hanging="559"/>
        <w:rPr>
          <w:highlight w:val="none"/>
        </w:rPr>
      </w:pPr>
      <w:bookmarkStart w:id="147" w:name="_bookmark74"/>
      <w:bookmarkEnd w:id="147"/>
      <w:bookmarkStart w:id="148" w:name="_Toc2563"/>
      <w:bookmarkStart w:id="149" w:name="_Toc20395"/>
      <w:r>
        <w:rPr>
          <w:rFonts w:hint="eastAsia" w:ascii="宋体" w:hAnsi="宋体" w:eastAsia="宋体" w:cs="宋体"/>
          <w:highlight w:val="none"/>
        </w:rPr>
        <w:t>需要补充的其他内容</w:t>
      </w:r>
      <w:bookmarkEnd w:id="148"/>
      <w:bookmarkEnd w:id="149"/>
    </w:p>
    <w:p>
      <w:pPr>
        <w:pStyle w:val="11"/>
        <w:spacing w:before="299"/>
        <w:ind w:left="820"/>
        <w:rPr>
          <w:highlight w:val="none"/>
        </w:rPr>
      </w:pPr>
      <w:r>
        <w:rPr>
          <w:highlight w:val="none"/>
        </w:rPr>
        <w:t>需要补充的其他内容：见投标人须知前附表。</w:t>
      </w:r>
    </w:p>
    <w:p>
      <w:pPr>
        <w:rPr>
          <w:highlight w:val="none"/>
        </w:rPr>
        <w:sectPr>
          <w:pgSz w:w="12240" w:h="15840"/>
          <w:pgMar w:top="1500" w:right="1100" w:bottom="1120" w:left="1400" w:header="0" w:footer="841" w:gutter="0"/>
          <w:cols w:space="720" w:num="1"/>
        </w:sectPr>
      </w:pPr>
    </w:p>
    <w:p>
      <w:pPr>
        <w:pStyle w:val="5"/>
        <w:spacing w:before="43"/>
        <w:ind w:left="537" w:firstLine="0"/>
        <w:rPr>
          <w:highlight w:val="none"/>
        </w:rPr>
      </w:pPr>
      <w:bookmarkStart w:id="150" w:name="_bookmark75"/>
      <w:bookmarkEnd w:id="150"/>
      <w:bookmarkStart w:id="151" w:name="_Toc25648"/>
      <w:r>
        <w:rPr>
          <w:highlight w:val="none"/>
        </w:rPr>
        <w:t>附件一：开标记录表</w:t>
      </w:r>
      <w:bookmarkEnd w:id="151"/>
    </w:p>
    <w:p>
      <w:pPr>
        <w:pStyle w:val="11"/>
        <w:rPr>
          <w:sz w:val="20"/>
          <w:highlight w:val="none"/>
        </w:rPr>
      </w:pPr>
    </w:p>
    <w:p>
      <w:pPr>
        <w:pStyle w:val="11"/>
        <w:spacing w:before="8"/>
        <w:rPr>
          <w:highlight w:val="none"/>
        </w:rPr>
      </w:pPr>
    </w:p>
    <w:p>
      <w:pPr>
        <w:spacing w:before="61"/>
        <w:ind w:right="296"/>
        <w:jc w:val="center"/>
        <w:rPr>
          <w:sz w:val="28"/>
          <w:highlight w:val="none"/>
        </w:rPr>
      </w:pPr>
      <w:r>
        <w:rPr>
          <w:sz w:val="28"/>
          <w:highlight w:val="none"/>
        </w:rPr>
        <w:t>开标记录表</w:t>
      </w:r>
    </w:p>
    <w:p>
      <w:pPr>
        <w:pStyle w:val="11"/>
        <w:tabs>
          <w:tab w:val="left" w:pos="3794"/>
          <w:tab w:val="left" w:pos="4948"/>
          <w:tab w:val="left" w:pos="6103"/>
          <w:tab w:val="left" w:pos="7258"/>
          <w:tab w:val="left" w:pos="8413"/>
        </w:tabs>
        <w:spacing w:before="237"/>
        <w:ind w:left="1797"/>
        <w:rPr>
          <w:highlight w:val="none"/>
        </w:rPr>
      </w:pPr>
      <w:r>
        <w:rPr>
          <w:highlight w:val="none"/>
        </w:rPr>
        <w:t>开标</w:t>
      </w:r>
      <w:r>
        <w:rPr>
          <w:spacing w:val="-3"/>
          <w:highlight w:val="none"/>
        </w:rPr>
        <w:t>时</w:t>
      </w:r>
      <w:r>
        <w:rPr>
          <w:highlight w:val="none"/>
        </w:rPr>
        <w:t>间：</w:t>
      </w:r>
      <w:r>
        <w:rPr>
          <w:highlight w:val="none"/>
          <w:u w:val="single"/>
        </w:rPr>
        <w:t xml:space="preserve"> </w:t>
      </w:r>
      <w:r>
        <w:rPr>
          <w:highlight w:val="none"/>
          <w:u w:val="single"/>
        </w:rPr>
        <w:tab/>
      </w:r>
      <w:r>
        <w:rPr>
          <w:highlight w:val="none"/>
        </w:rPr>
        <w:t>年</w:t>
      </w:r>
      <w:r>
        <w:rPr>
          <w:highlight w:val="none"/>
          <w:u w:val="single"/>
        </w:rPr>
        <w:t xml:space="preserve"> </w:t>
      </w:r>
      <w:r>
        <w:rPr>
          <w:highlight w:val="none"/>
          <w:u w:val="single"/>
        </w:rPr>
        <w:tab/>
      </w:r>
      <w:r>
        <w:rPr>
          <w:highlight w:val="none"/>
        </w:rPr>
        <w:t>月</w:t>
      </w:r>
      <w:r>
        <w:rPr>
          <w:highlight w:val="none"/>
          <w:u w:val="single"/>
        </w:rPr>
        <w:t xml:space="preserve"> </w:t>
      </w:r>
      <w:r>
        <w:rPr>
          <w:highlight w:val="none"/>
          <w:u w:val="single"/>
        </w:rPr>
        <w:tab/>
      </w:r>
      <w:r>
        <w:rPr>
          <w:highlight w:val="none"/>
        </w:rPr>
        <w:t>日</w:t>
      </w:r>
      <w:r>
        <w:rPr>
          <w:highlight w:val="none"/>
          <w:u w:val="single"/>
        </w:rPr>
        <w:t xml:space="preserve"> </w:t>
      </w:r>
      <w:r>
        <w:rPr>
          <w:highlight w:val="none"/>
          <w:u w:val="single"/>
        </w:rPr>
        <w:tab/>
      </w:r>
      <w:r>
        <w:rPr>
          <w:highlight w:val="none"/>
        </w:rPr>
        <w:t>时</w:t>
      </w:r>
      <w:r>
        <w:rPr>
          <w:highlight w:val="none"/>
          <w:u w:val="single"/>
        </w:rPr>
        <w:t xml:space="preserve"> </w:t>
      </w:r>
      <w:r>
        <w:rPr>
          <w:highlight w:val="none"/>
          <w:u w:val="single"/>
        </w:rPr>
        <w:tab/>
      </w:r>
      <w:r>
        <w:rPr>
          <w:highlight w:val="none"/>
        </w:rPr>
        <w:t>分</w:t>
      </w:r>
    </w:p>
    <w:p>
      <w:pPr>
        <w:pStyle w:val="11"/>
        <w:spacing w:before="1"/>
        <w:rPr>
          <w:sz w:val="11"/>
          <w:highlight w:val="none"/>
        </w:rPr>
      </w:pPr>
    </w:p>
    <w:tbl>
      <w:tblPr>
        <w:tblStyle w:val="22"/>
        <w:tblW w:w="10097" w:type="dxa"/>
        <w:tblInd w:w="-2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13"/>
        <w:gridCol w:w="3129"/>
        <w:gridCol w:w="1410"/>
        <w:gridCol w:w="1631"/>
        <w:gridCol w:w="1250"/>
        <w:gridCol w:w="16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1013" w:type="dxa"/>
          </w:tcPr>
          <w:p>
            <w:pPr>
              <w:pStyle w:val="30"/>
              <w:jc w:val="center"/>
              <w:rPr>
                <w:sz w:val="18"/>
                <w:highlight w:val="none"/>
              </w:rPr>
            </w:pPr>
          </w:p>
          <w:p>
            <w:pPr>
              <w:pStyle w:val="30"/>
              <w:spacing w:before="8"/>
              <w:jc w:val="center"/>
              <w:rPr>
                <w:sz w:val="18"/>
                <w:highlight w:val="none"/>
              </w:rPr>
            </w:pPr>
          </w:p>
          <w:p>
            <w:pPr>
              <w:pStyle w:val="30"/>
              <w:spacing w:before="1"/>
              <w:ind w:left="143"/>
              <w:jc w:val="center"/>
              <w:rPr>
                <w:sz w:val="18"/>
                <w:highlight w:val="none"/>
              </w:rPr>
            </w:pPr>
            <w:r>
              <w:rPr>
                <w:sz w:val="18"/>
                <w:highlight w:val="none"/>
              </w:rPr>
              <w:t>序号</w:t>
            </w:r>
          </w:p>
        </w:tc>
        <w:tc>
          <w:tcPr>
            <w:tcW w:w="3129" w:type="dxa"/>
          </w:tcPr>
          <w:p>
            <w:pPr>
              <w:pStyle w:val="30"/>
              <w:jc w:val="center"/>
              <w:rPr>
                <w:sz w:val="18"/>
                <w:highlight w:val="none"/>
              </w:rPr>
            </w:pPr>
          </w:p>
          <w:p>
            <w:pPr>
              <w:pStyle w:val="30"/>
              <w:spacing w:before="8"/>
              <w:jc w:val="center"/>
              <w:rPr>
                <w:sz w:val="18"/>
                <w:highlight w:val="none"/>
              </w:rPr>
            </w:pPr>
          </w:p>
          <w:p>
            <w:pPr>
              <w:pStyle w:val="30"/>
              <w:spacing w:before="1"/>
              <w:ind w:left="239"/>
              <w:jc w:val="center"/>
              <w:rPr>
                <w:sz w:val="18"/>
                <w:highlight w:val="none"/>
              </w:rPr>
            </w:pPr>
            <w:r>
              <w:rPr>
                <w:sz w:val="18"/>
                <w:highlight w:val="none"/>
              </w:rPr>
              <w:t>投标人</w:t>
            </w:r>
          </w:p>
        </w:tc>
        <w:tc>
          <w:tcPr>
            <w:tcW w:w="1410" w:type="dxa"/>
          </w:tcPr>
          <w:p>
            <w:pPr>
              <w:pStyle w:val="30"/>
              <w:jc w:val="center"/>
              <w:rPr>
                <w:sz w:val="18"/>
                <w:highlight w:val="none"/>
              </w:rPr>
            </w:pPr>
          </w:p>
          <w:p>
            <w:pPr>
              <w:pStyle w:val="30"/>
              <w:spacing w:before="8"/>
              <w:jc w:val="center"/>
              <w:rPr>
                <w:sz w:val="18"/>
                <w:highlight w:val="none"/>
              </w:rPr>
            </w:pPr>
          </w:p>
          <w:p>
            <w:pPr>
              <w:pStyle w:val="30"/>
              <w:spacing w:before="1"/>
              <w:ind w:left="107"/>
              <w:jc w:val="center"/>
              <w:rPr>
                <w:sz w:val="18"/>
                <w:highlight w:val="none"/>
              </w:rPr>
            </w:pPr>
            <w:r>
              <w:rPr>
                <w:sz w:val="18"/>
                <w:highlight w:val="none"/>
              </w:rPr>
              <w:t>密封情况</w:t>
            </w:r>
          </w:p>
        </w:tc>
        <w:tc>
          <w:tcPr>
            <w:tcW w:w="1631" w:type="dxa"/>
          </w:tcPr>
          <w:p>
            <w:pPr>
              <w:pStyle w:val="30"/>
              <w:jc w:val="center"/>
              <w:rPr>
                <w:sz w:val="18"/>
                <w:highlight w:val="none"/>
              </w:rPr>
            </w:pPr>
          </w:p>
          <w:p>
            <w:pPr>
              <w:pStyle w:val="30"/>
              <w:spacing w:before="8"/>
              <w:jc w:val="center"/>
              <w:rPr>
                <w:sz w:val="18"/>
                <w:highlight w:val="none"/>
              </w:rPr>
            </w:pPr>
          </w:p>
          <w:p>
            <w:pPr>
              <w:pStyle w:val="30"/>
              <w:spacing w:before="1"/>
              <w:jc w:val="center"/>
              <w:rPr>
                <w:sz w:val="18"/>
                <w:highlight w:val="none"/>
              </w:rPr>
            </w:pPr>
            <w:r>
              <w:rPr>
                <w:sz w:val="18"/>
                <w:highlight w:val="none"/>
              </w:rPr>
              <w:t>投标保证金</w:t>
            </w:r>
          </w:p>
        </w:tc>
        <w:tc>
          <w:tcPr>
            <w:tcW w:w="1250" w:type="dxa"/>
          </w:tcPr>
          <w:p>
            <w:pPr>
              <w:pStyle w:val="30"/>
              <w:jc w:val="center"/>
              <w:rPr>
                <w:sz w:val="18"/>
                <w:highlight w:val="none"/>
              </w:rPr>
            </w:pPr>
          </w:p>
          <w:p>
            <w:pPr>
              <w:pStyle w:val="30"/>
              <w:spacing w:before="8"/>
              <w:jc w:val="center"/>
              <w:rPr>
                <w:sz w:val="18"/>
                <w:highlight w:val="none"/>
              </w:rPr>
            </w:pPr>
          </w:p>
          <w:p>
            <w:pPr>
              <w:pStyle w:val="30"/>
              <w:spacing w:before="1"/>
              <w:ind w:left="244"/>
              <w:jc w:val="center"/>
              <w:rPr>
                <w:sz w:val="18"/>
                <w:highlight w:val="none"/>
              </w:rPr>
            </w:pPr>
            <w:r>
              <w:rPr>
                <w:sz w:val="18"/>
                <w:highlight w:val="none"/>
              </w:rPr>
              <w:t>备注</w:t>
            </w:r>
          </w:p>
        </w:tc>
        <w:tc>
          <w:tcPr>
            <w:tcW w:w="1664" w:type="dxa"/>
          </w:tcPr>
          <w:p>
            <w:pPr>
              <w:pStyle w:val="30"/>
              <w:spacing w:before="2"/>
              <w:jc w:val="center"/>
              <w:rPr>
                <w:sz w:val="17"/>
                <w:highlight w:val="none"/>
              </w:rPr>
            </w:pPr>
          </w:p>
          <w:p>
            <w:pPr>
              <w:pStyle w:val="30"/>
              <w:ind w:left="92" w:right="90"/>
              <w:jc w:val="center"/>
              <w:rPr>
                <w:sz w:val="21"/>
                <w:highlight w:val="none"/>
              </w:rPr>
            </w:pPr>
            <w:r>
              <w:rPr>
                <w:sz w:val="18"/>
                <w:highlight w:val="none"/>
              </w:rPr>
              <w:t>投标人代表</w:t>
            </w:r>
          </w:p>
          <w:p>
            <w:pPr>
              <w:pStyle w:val="30"/>
              <w:ind w:left="92" w:right="88"/>
              <w:jc w:val="center"/>
              <w:rPr>
                <w:sz w:val="18"/>
                <w:highlight w:val="none"/>
              </w:rPr>
            </w:pPr>
            <w:r>
              <w:rPr>
                <w:sz w:val="18"/>
                <w:highlight w:val="none"/>
              </w:rPr>
              <w:t>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trPr>
        <w:tc>
          <w:tcPr>
            <w:tcW w:w="1013" w:type="dxa"/>
          </w:tcPr>
          <w:p>
            <w:pPr>
              <w:pStyle w:val="30"/>
              <w:rPr>
                <w:rFonts w:ascii="Times New Roman"/>
                <w:sz w:val="20"/>
                <w:highlight w:val="none"/>
              </w:rPr>
            </w:pPr>
          </w:p>
        </w:tc>
        <w:tc>
          <w:tcPr>
            <w:tcW w:w="3129" w:type="dxa"/>
          </w:tcPr>
          <w:p>
            <w:pPr>
              <w:pStyle w:val="30"/>
              <w:rPr>
                <w:rFonts w:ascii="Times New Roman"/>
                <w:sz w:val="20"/>
                <w:highlight w:val="none"/>
              </w:rPr>
            </w:pPr>
          </w:p>
        </w:tc>
        <w:tc>
          <w:tcPr>
            <w:tcW w:w="1410" w:type="dxa"/>
          </w:tcPr>
          <w:p>
            <w:pPr>
              <w:pStyle w:val="30"/>
              <w:rPr>
                <w:rFonts w:ascii="Times New Roman"/>
                <w:sz w:val="20"/>
                <w:highlight w:val="none"/>
              </w:rPr>
            </w:pPr>
          </w:p>
        </w:tc>
        <w:tc>
          <w:tcPr>
            <w:tcW w:w="1631" w:type="dxa"/>
          </w:tcPr>
          <w:p>
            <w:pPr>
              <w:pStyle w:val="30"/>
              <w:rPr>
                <w:rFonts w:ascii="Times New Roman"/>
                <w:sz w:val="20"/>
                <w:highlight w:val="none"/>
              </w:rPr>
            </w:pPr>
          </w:p>
        </w:tc>
        <w:tc>
          <w:tcPr>
            <w:tcW w:w="1250" w:type="dxa"/>
          </w:tcPr>
          <w:p>
            <w:pPr>
              <w:pStyle w:val="30"/>
              <w:rPr>
                <w:rFonts w:ascii="Times New Roman"/>
                <w:sz w:val="20"/>
                <w:highlight w:val="none"/>
              </w:rPr>
            </w:pPr>
          </w:p>
        </w:tc>
        <w:tc>
          <w:tcPr>
            <w:tcW w:w="1664" w:type="dxa"/>
          </w:tcPr>
          <w:p>
            <w:pPr>
              <w:pStyle w:val="30"/>
              <w:rPr>
                <w:rFonts w:ascii="Times New Roman"/>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013" w:type="dxa"/>
          </w:tcPr>
          <w:p>
            <w:pPr>
              <w:pStyle w:val="30"/>
              <w:rPr>
                <w:rFonts w:ascii="Times New Roman"/>
                <w:sz w:val="20"/>
                <w:highlight w:val="none"/>
              </w:rPr>
            </w:pPr>
          </w:p>
        </w:tc>
        <w:tc>
          <w:tcPr>
            <w:tcW w:w="3129" w:type="dxa"/>
          </w:tcPr>
          <w:p>
            <w:pPr>
              <w:pStyle w:val="30"/>
              <w:rPr>
                <w:rFonts w:ascii="Times New Roman"/>
                <w:sz w:val="20"/>
                <w:highlight w:val="none"/>
              </w:rPr>
            </w:pPr>
          </w:p>
        </w:tc>
        <w:tc>
          <w:tcPr>
            <w:tcW w:w="1410" w:type="dxa"/>
          </w:tcPr>
          <w:p>
            <w:pPr>
              <w:pStyle w:val="30"/>
              <w:rPr>
                <w:rFonts w:ascii="Times New Roman"/>
                <w:sz w:val="20"/>
                <w:highlight w:val="none"/>
              </w:rPr>
            </w:pPr>
          </w:p>
        </w:tc>
        <w:tc>
          <w:tcPr>
            <w:tcW w:w="1631" w:type="dxa"/>
          </w:tcPr>
          <w:p>
            <w:pPr>
              <w:pStyle w:val="30"/>
              <w:rPr>
                <w:rFonts w:ascii="Times New Roman"/>
                <w:sz w:val="20"/>
                <w:highlight w:val="none"/>
              </w:rPr>
            </w:pPr>
          </w:p>
        </w:tc>
        <w:tc>
          <w:tcPr>
            <w:tcW w:w="1250" w:type="dxa"/>
          </w:tcPr>
          <w:p>
            <w:pPr>
              <w:pStyle w:val="30"/>
              <w:rPr>
                <w:rFonts w:ascii="Times New Roman"/>
                <w:sz w:val="20"/>
                <w:highlight w:val="none"/>
              </w:rPr>
            </w:pPr>
          </w:p>
        </w:tc>
        <w:tc>
          <w:tcPr>
            <w:tcW w:w="1664" w:type="dxa"/>
          </w:tcPr>
          <w:p>
            <w:pPr>
              <w:pStyle w:val="30"/>
              <w:rPr>
                <w:rFonts w:ascii="Times New Roman"/>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1013" w:type="dxa"/>
          </w:tcPr>
          <w:p>
            <w:pPr>
              <w:pStyle w:val="30"/>
              <w:rPr>
                <w:rFonts w:ascii="Times New Roman"/>
                <w:sz w:val="20"/>
                <w:highlight w:val="none"/>
              </w:rPr>
            </w:pPr>
          </w:p>
        </w:tc>
        <w:tc>
          <w:tcPr>
            <w:tcW w:w="3129" w:type="dxa"/>
          </w:tcPr>
          <w:p>
            <w:pPr>
              <w:pStyle w:val="30"/>
              <w:rPr>
                <w:rFonts w:ascii="Times New Roman"/>
                <w:sz w:val="20"/>
                <w:highlight w:val="none"/>
              </w:rPr>
            </w:pPr>
          </w:p>
        </w:tc>
        <w:tc>
          <w:tcPr>
            <w:tcW w:w="1410" w:type="dxa"/>
          </w:tcPr>
          <w:p>
            <w:pPr>
              <w:pStyle w:val="30"/>
              <w:rPr>
                <w:rFonts w:ascii="Times New Roman"/>
                <w:sz w:val="20"/>
                <w:highlight w:val="none"/>
              </w:rPr>
            </w:pPr>
          </w:p>
        </w:tc>
        <w:tc>
          <w:tcPr>
            <w:tcW w:w="1631" w:type="dxa"/>
          </w:tcPr>
          <w:p>
            <w:pPr>
              <w:pStyle w:val="30"/>
              <w:rPr>
                <w:rFonts w:ascii="Times New Roman"/>
                <w:sz w:val="20"/>
                <w:highlight w:val="none"/>
              </w:rPr>
            </w:pPr>
          </w:p>
        </w:tc>
        <w:tc>
          <w:tcPr>
            <w:tcW w:w="1250" w:type="dxa"/>
          </w:tcPr>
          <w:p>
            <w:pPr>
              <w:pStyle w:val="30"/>
              <w:rPr>
                <w:rFonts w:ascii="Times New Roman"/>
                <w:sz w:val="20"/>
                <w:highlight w:val="none"/>
              </w:rPr>
            </w:pPr>
          </w:p>
        </w:tc>
        <w:tc>
          <w:tcPr>
            <w:tcW w:w="1664" w:type="dxa"/>
          </w:tcPr>
          <w:p>
            <w:pPr>
              <w:pStyle w:val="30"/>
              <w:rPr>
                <w:rFonts w:ascii="Times New Roman"/>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013" w:type="dxa"/>
          </w:tcPr>
          <w:p>
            <w:pPr>
              <w:pStyle w:val="30"/>
              <w:rPr>
                <w:rFonts w:ascii="Times New Roman"/>
                <w:sz w:val="20"/>
                <w:highlight w:val="none"/>
              </w:rPr>
            </w:pPr>
          </w:p>
        </w:tc>
        <w:tc>
          <w:tcPr>
            <w:tcW w:w="3129" w:type="dxa"/>
          </w:tcPr>
          <w:p>
            <w:pPr>
              <w:pStyle w:val="30"/>
              <w:rPr>
                <w:rFonts w:ascii="Times New Roman"/>
                <w:sz w:val="20"/>
                <w:highlight w:val="none"/>
              </w:rPr>
            </w:pPr>
          </w:p>
        </w:tc>
        <w:tc>
          <w:tcPr>
            <w:tcW w:w="1410" w:type="dxa"/>
          </w:tcPr>
          <w:p>
            <w:pPr>
              <w:pStyle w:val="30"/>
              <w:rPr>
                <w:rFonts w:ascii="Times New Roman"/>
                <w:sz w:val="20"/>
                <w:highlight w:val="none"/>
              </w:rPr>
            </w:pPr>
          </w:p>
        </w:tc>
        <w:tc>
          <w:tcPr>
            <w:tcW w:w="1631" w:type="dxa"/>
          </w:tcPr>
          <w:p>
            <w:pPr>
              <w:pStyle w:val="30"/>
              <w:rPr>
                <w:rFonts w:ascii="Times New Roman"/>
                <w:sz w:val="20"/>
                <w:highlight w:val="none"/>
              </w:rPr>
            </w:pPr>
          </w:p>
        </w:tc>
        <w:tc>
          <w:tcPr>
            <w:tcW w:w="1250" w:type="dxa"/>
          </w:tcPr>
          <w:p>
            <w:pPr>
              <w:pStyle w:val="30"/>
              <w:rPr>
                <w:rFonts w:ascii="Times New Roman"/>
                <w:sz w:val="20"/>
                <w:highlight w:val="none"/>
              </w:rPr>
            </w:pPr>
          </w:p>
        </w:tc>
        <w:tc>
          <w:tcPr>
            <w:tcW w:w="1664" w:type="dxa"/>
          </w:tcPr>
          <w:p>
            <w:pPr>
              <w:pStyle w:val="30"/>
              <w:rPr>
                <w:rFonts w:ascii="Times New Roman"/>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1013" w:type="dxa"/>
          </w:tcPr>
          <w:p>
            <w:pPr>
              <w:pStyle w:val="30"/>
              <w:rPr>
                <w:rFonts w:ascii="Times New Roman"/>
                <w:sz w:val="20"/>
                <w:highlight w:val="none"/>
              </w:rPr>
            </w:pPr>
          </w:p>
        </w:tc>
        <w:tc>
          <w:tcPr>
            <w:tcW w:w="3129" w:type="dxa"/>
          </w:tcPr>
          <w:p>
            <w:pPr>
              <w:pStyle w:val="30"/>
              <w:rPr>
                <w:rFonts w:ascii="Times New Roman"/>
                <w:sz w:val="20"/>
                <w:highlight w:val="none"/>
              </w:rPr>
            </w:pPr>
          </w:p>
        </w:tc>
        <w:tc>
          <w:tcPr>
            <w:tcW w:w="1410" w:type="dxa"/>
          </w:tcPr>
          <w:p>
            <w:pPr>
              <w:pStyle w:val="30"/>
              <w:rPr>
                <w:rFonts w:ascii="Times New Roman"/>
                <w:sz w:val="20"/>
                <w:highlight w:val="none"/>
              </w:rPr>
            </w:pPr>
          </w:p>
        </w:tc>
        <w:tc>
          <w:tcPr>
            <w:tcW w:w="1631" w:type="dxa"/>
          </w:tcPr>
          <w:p>
            <w:pPr>
              <w:pStyle w:val="30"/>
              <w:rPr>
                <w:rFonts w:ascii="Times New Roman"/>
                <w:sz w:val="20"/>
                <w:highlight w:val="none"/>
              </w:rPr>
            </w:pPr>
          </w:p>
        </w:tc>
        <w:tc>
          <w:tcPr>
            <w:tcW w:w="1250" w:type="dxa"/>
          </w:tcPr>
          <w:p>
            <w:pPr>
              <w:pStyle w:val="30"/>
              <w:rPr>
                <w:rFonts w:ascii="Times New Roman"/>
                <w:sz w:val="20"/>
                <w:highlight w:val="none"/>
              </w:rPr>
            </w:pPr>
          </w:p>
        </w:tc>
        <w:tc>
          <w:tcPr>
            <w:tcW w:w="1664" w:type="dxa"/>
          </w:tcPr>
          <w:p>
            <w:pPr>
              <w:pStyle w:val="30"/>
              <w:rPr>
                <w:rFonts w:ascii="Times New Roman"/>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013" w:type="dxa"/>
          </w:tcPr>
          <w:p>
            <w:pPr>
              <w:pStyle w:val="30"/>
              <w:rPr>
                <w:rFonts w:ascii="Times New Roman"/>
                <w:sz w:val="20"/>
                <w:highlight w:val="none"/>
              </w:rPr>
            </w:pPr>
          </w:p>
        </w:tc>
        <w:tc>
          <w:tcPr>
            <w:tcW w:w="3129" w:type="dxa"/>
          </w:tcPr>
          <w:p>
            <w:pPr>
              <w:pStyle w:val="30"/>
              <w:rPr>
                <w:rFonts w:ascii="Times New Roman"/>
                <w:sz w:val="20"/>
                <w:highlight w:val="none"/>
              </w:rPr>
            </w:pPr>
          </w:p>
        </w:tc>
        <w:tc>
          <w:tcPr>
            <w:tcW w:w="1410" w:type="dxa"/>
          </w:tcPr>
          <w:p>
            <w:pPr>
              <w:pStyle w:val="30"/>
              <w:rPr>
                <w:rFonts w:ascii="Times New Roman"/>
                <w:sz w:val="20"/>
                <w:highlight w:val="none"/>
              </w:rPr>
            </w:pPr>
          </w:p>
        </w:tc>
        <w:tc>
          <w:tcPr>
            <w:tcW w:w="1631" w:type="dxa"/>
          </w:tcPr>
          <w:p>
            <w:pPr>
              <w:pStyle w:val="30"/>
              <w:rPr>
                <w:rFonts w:ascii="Times New Roman"/>
                <w:sz w:val="20"/>
                <w:highlight w:val="none"/>
              </w:rPr>
            </w:pPr>
          </w:p>
        </w:tc>
        <w:tc>
          <w:tcPr>
            <w:tcW w:w="1250" w:type="dxa"/>
          </w:tcPr>
          <w:p>
            <w:pPr>
              <w:pStyle w:val="30"/>
              <w:rPr>
                <w:rFonts w:ascii="Times New Roman"/>
                <w:sz w:val="20"/>
                <w:highlight w:val="none"/>
              </w:rPr>
            </w:pPr>
          </w:p>
        </w:tc>
        <w:tc>
          <w:tcPr>
            <w:tcW w:w="1664" w:type="dxa"/>
          </w:tcPr>
          <w:p>
            <w:pPr>
              <w:pStyle w:val="30"/>
              <w:rPr>
                <w:rFonts w:ascii="Times New Roman"/>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trPr>
        <w:tc>
          <w:tcPr>
            <w:tcW w:w="1013" w:type="dxa"/>
          </w:tcPr>
          <w:p>
            <w:pPr>
              <w:pStyle w:val="30"/>
              <w:rPr>
                <w:rFonts w:ascii="Times New Roman"/>
                <w:sz w:val="20"/>
                <w:highlight w:val="none"/>
              </w:rPr>
            </w:pPr>
          </w:p>
        </w:tc>
        <w:tc>
          <w:tcPr>
            <w:tcW w:w="3129" w:type="dxa"/>
          </w:tcPr>
          <w:p>
            <w:pPr>
              <w:pStyle w:val="30"/>
              <w:rPr>
                <w:rFonts w:ascii="Times New Roman"/>
                <w:sz w:val="20"/>
                <w:highlight w:val="none"/>
              </w:rPr>
            </w:pPr>
          </w:p>
        </w:tc>
        <w:tc>
          <w:tcPr>
            <w:tcW w:w="1410" w:type="dxa"/>
          </w:tcPr>
          <w:p>
            <w:pPr>
              <w:pStyle w:val="30"/>
              <w:rPr>
                <w:rFonts w:ascii="Times New Roman"/>
                <w:sz w:val="20"/>
                <w:highlight w:val="none"/>
              </w:rPr>
            </w:pPr>
          </w:p>
        </w:tc>
        <w:tc>
          <w:tcPr>
            <w:tcW w:w="1631" w:type="dxa"/>
          </w:tcPr>
          <w:p>
            <w:pPr>
              <w:pStyle w:val="30"/>
              <w:rPr>
                <w:rFonts w:ascii="Times New Roman"/>
                <w:sz w:val="20"/>
                <w:highlight w:val="none"/>
              </w:rPr>
            </w:pPr>
          </w:p>
        </w:tc>
        <w:tc>
          <w:tcPr>
            <w:tcW w:w="1250" w:type="dxa"/>
          </w:tcPr>
          <w:p>
            <w:pPr>
              <w:pStyle w:val="30"/>
              <w:rPr>
                <w:rFonts w:ascii="Times New Roman"/>
                <w:sz w:val="20"/>
                <w:highlight w:val="none"/>
              </w:rPr>
            </w:pPr>
          </w:p>
        </w:tc>
        <w:tc>
          <w:tcPr>
            <w:tcW w:w="1664" w:type="dxa"/>
          </w:tcPr>
          <w:p>
            <w:pPr>
              <w:pStyle w:val="30"/>
              <w:rPr>
                <w:rFonts w:ascii="Times New Roman"/>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013" w:type="dxa"/>
          </w:tcPr>
          <w:p>
            <w:pPr>
              <w:pStyle w:val="30"/>
              <w:rPr>
                <w:rFonts w:ascii="Times New Roman"/>
                <w:sz w:val="20"/>
                <w:highlight w:val="none"/>
              </w:rPr>
            </w:pPr>
          </w:p>
        </w:tc>
        <w:tc>
          <w:tcPr>
            <w:tcW w:w="3129" w:type="dxa"/>
          </w:tcPr>
          <w:p>
            <w:pPr>
              <w:pStyle w:val="30"/>
              <w:rPr>
                <w:rFonts w:ascii="Times New Roman"/>
                <w:sz w:val="20"/>
                <w:highlight w:val="none"/>
              </w:rPr>
            </w:pPr>
          </w:p>
        </w:tc>
        <w:tc>
          <w:tcPr>
            <w:tcW w:w="1410" w:type="dxa"/>
          </w:tcPr>
          <w:p>
            <w:pPr>
              <w:pStyle w:val="30"/>
              <w:rPr>
                <w:rFonts w:ascii="Times New Roman"/>
                <w:sz w:val="20"/>
                <w:highlight w:val="none"/>
              </w:rPr>
            </w:pPr>
          </w:p>
        </w:tc>
        <w:tc>
          <w:tcPr>
            <w:tcW w:w="1631" w:type="dxa"/>
          </w:tcPr>
          <w:p>
            <w:pPr>
              <w:pStyle w:val="30"/>
              <w:rPr>
                <w:rFonts w:ascii="Times New Roman"/>
                <w:sz w:val="20"/>
                <w:highlight w:val="none"/>
              </w:rPr>
            </w:pPr>
          </w:p>
        </w:tc>
        <w:tc>
          <w:tcPr>
            <w:tcW w:w="1250" w:type="dxa"/>
          </w:tcPr>
          <w:p>
            <w:pPr>
              <w:pStyle w:val="30"/>
              <w:rPr>
                <w:rFonts w:ascii="Times New Roman"/>
                <w:sz w:val="20"/>
                <w:highlight w:val="none"/>
              </w:rPr>
            </w:pPr>
          </w:p>
        </w:tc>
        <w:tc>
          <w:tcPr>
            <w:tcW w:w="1664" w:type="dxa"/>
          </w:tcPr>
          <w:p>
            <w:pPr>
              <w:pStyle w:val="30"/>
              <w:rPr>
                <w:rFonts w:ascii="Times New Roman"/>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013" w:type="dxa"/>
          </w:tcPr>
          <w:p>
            <w:pPr>
              <w:pStyle w:val="30"/>
              <w:rPr>
                <w:rFonts w:ascii="Times New Roman"/>
                <w:sz w:val="20"/>
                <w:highlight w:val="none"/>
              </w:rPr>
            </w:pPr>
          </w:p>
        </w:tc>
        <w:tc>
          <w:tcPr>
            <w:tcW w:w="3129" w:type="dxa"/>
          </w:tcPr>
          <w:p>
            <w:pPr>
              <w:pStyle w:val="30"/>
              <w:rPr>
                <w:rFonts w:ascii="Times New Roman"/>
                <w:sz w:val="20"/>
                <w:highlight w:val="none"/>
              </w:rPr>
            </w:pPr>
          </w:p>
        </w:tc>
        <w:tc>
          <w:tcPr>
            <w:tcW w:w="1410" w:type="dxa"/>
          </w:tcPr>
          <w:p>
            <w:pPr>
              <w:pStyle w:val="30"/>
              <w:rPr>
                <w:rFonts w:ascii="Times New Roman"/>
                <w:sz w:val="20"/>
                <w:highlight w:val="none"/>
              </w:rPr>
            </w:pPr>
          </w:p>
        </w:tc>
        <w:tc>
          <w:tcPr>
            <w:tcW w:w="1631" w:type="dxa"/>
          </w:tcPr>
          <w:p>
            <w:pPr>
              <w:pStyle w:val="30"/>
              <w:rPr>
                <w:rFonts w:ascii="Times New Roman"/>
                <w:sz w:val="20"/>
                <w:highlight w:val="none"/>
              </w:rPr>
            </w:pPr>
          </w:p>
        </w:tc>
        <w:tc>
          <w:tcPr>
            <w:tcW w:w="1250" w:type="dxa"/>
          </w:tcPr>
          <w:p>
            <w:pPr>
              <w:pStyle w:val="30"/>
              <w:rPr>
                <w:rFonts w:ascii="Times New Roman"/>
                <w:sz w:val="20"/>
                <w:highlight w:val="none"/>
              </w:rPr>
            </w:pPr>
          </w:p>
        </w:tc>
        <w:tc>
          <w:tcPr>
            <w:tcW w:w="1664" w:type="dxa"/>
          </w:tcPr>
          <w:p>
            <w:pPr>
              <w:pStyle w:val="30"/>
              <w:rPr>
                <w:rFonts w:ascii="Times New Roman"/>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013" w:type="dxa"/>
          </w:tcPr>
          <w:p>
            <w:pPr>
              <w:pStyle w:val="30"/>
              <w:rPr>
                <w:rFonts w:ascii="Times New Roman"/>
                <w:sz w:val="20"/>
                <w:highlight w:val="none"/>
              </w:rPr>
            </w:pPr>
          </w:p>
        </w:tc>
        <w:tc>
          <w:tcPr>
            <w:tcW w:w="3129" w:type="dxa"/>
          </w:tcPr>
          <w:p>
            <w:pPr>
              <w:pStyle w:val="30"/>
              <w:rPr>
                <w:rFonts w:ascii="Times New Roman"/>
                <w:sz w:val="20"/>
                <w:highlight w:val="none"/>
              </w:rPr>
            </w:pPr>
          </w:p>
        </w:tc>
        <w:tc>
          <w:tcPr>
            <w:tcW w:w="1410" w:type="dxa"/>
          </w:tcPr>
          <w:p>
            <w:pPr>
              <w:pStyle w:val="30"/>
              <w:rPr>
                <w:rFonts w:ascii="Times New Roman"/>
                <w:sz w:val="20"/>
                <w:highlight w:val="none"/>
              </w:rPr>
            </w:pPr>
          </w:p>
        </w:tc>
        <w:tc>
          <w:tcPr>
            <w:tcW w:w="1631" w:type="dxa"/>
          </w:tcPr>
          <w:p>
            <w:pPr>
              <w:pStyle w:val="30"/>
              <w:rPr>
                <w:rFonts w:ascii="Times New Roman"/>
                <w:sz w:val="20"/>
                <w:highlight w:val="none"/>
              </w:rPr>
            </w:pPr>
          </w:p>
        </w:tc>
        <w:tc>
          <w:tcPr>
            <w:tcW w:w="1250" w:type="dxa"/>
          </w:tcPr>
          <w:p>
            <w:pPr>
              <w:pStyle w:val="30"/>
              <w:rPr>
                <w:rFonts w:ascii="Times New Roman"/>
                <w:sz w:val="20"/>
                <w:highlight w:val="none"/>
              </w:rPr>
            </w:pPr>
          </w:p>
        </w:tc>
        <w:tc>
          <w:tcPr>
            <w:tcW w:w="1664" w:type="dxa"/>
          </w:tcPr>
          <w:p>
            <w:pPr>
              <w:pStyle w:val="30"/>
              <w:rPr>
                <w:rFonts w:ascii="Times New Roman"/>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3" w:hRule="atLeast"/>
        </w:trPr>
        <w:tc>
          <w:tcPr>
            <w:tcW w:w="1013" w:type="dxa"/>
          </w:tcPr>
          <w:p>
            <w:pPr>
              <w:pStyle w:val="30"/>
              <w:rPr>
                <w:rFonts w:ascii="Times New Roman"/>
                <w:sz w:val="20"/>
                <w:highlight w:val="none"/>
              </w:rPr>
            </w:pPr>
          </w:p>
        </w:tc>
        <w:tc>
          <w:tcPr>
            <w:tcW w:w="3129" w:type="dxa"/>
          </w:tcPr>
          <w:p>
            <w:pPr>
              <w:pStyle w:val="30"/>
              <w:rPr>
                <w:rFonts w:ascii="Times New Roman"/>
                <w:sz w:val="20"/>
                <w:highlight w:val="none"/>
              </w:rPr>
            </w:pPr>
          </w:p>
        </w:tc>
        <w:tc>
          <w:tcPr>
            <w:tcW w:w="1410" w:type="dxa"/>
          </w:tcPr>
          <w:p>
            <w:pPr>
              <w:pStyle w:val="30"/>
              <w:rPr>
                <w:rFonts w:ascii="Times New Roman"/>
                <w:sz w:val="20"/>
                <w:highlight w:val="none"/>
              </w:rPr>
            </w:pPr>
          </w:p>
        </w:tc>
        <w:tc>
          <w:tcPr>
            <w:tcW w:w="1631" w:type="dxa"/>
          </w:tcPr>
          <w:p>
            <w:pPr>
              <w:pStyle w:val="30"/>
              <w:rPr>
                <w:rFonts w:ascii="Times New Roman"/>
                <w:sz w:val="20"/>
                <w:highlight w:val="none"/>
              </w:rPr>
            </w:pPr>
          </w:p>
        </w:tc>
        <w:tc>
          <w:tcPr>
            <w:tcW w:w="1250" w:type="dxa"/>
          </w:tcPr>
          <w:p>
            <w:pPr>
              <w:pStyle w:val="30"/>
              <w:rPr>
                <w:rFonts w:ascii="Times New Roman"/>
                <w:sz w:val="20"/>
                <w:highlight w:val="none"/>
              </w:rPr>
            </w:pPr>
          </w:p>
        </w:tc>
        <w:tc>
          <w:tcPr>
            <w:tcW w:w="1664" w:type="dxa"/>
          </w:tcPr>
          <w:p>
            <w:pPr>
              <w:pStyle w:val="30"/>
              <w:rPr>
                <w:rFonts w:ascii="Times New Roman"/>
                <w:sz w:val="20"/>
                <w:highlight w:val="none"/>
              </w:rPr>
            </w:pPr>
          </w:p>
        </w:tc>
      </w:tr>
    </w:tbl>
    <w:p>
      <w:pPr>
        <w:pStyle w:val="11"/>
        <w:rPr>
          <w:sz w:val="22"/>
          <w:highlight w:val="none"/>
        </w:rPr>
      </w:pPr>
    </w:p>
    <w:p>
      <w:pPr>
        <w:pStyle w:val="11"/>
        <w:rPr>
          <w:sz w:val="22"/>
          <w:highlight w:val="none"/>
        </w:rPr>
      </w:pPr>
    </w:p>
    <w:p>
      <w:pPr>
        <w:pStyle w:val="11"/>
        <w:tabs>
          <w:tab w:val="left" w:pos="2444"/>
          <w:tab w:val="left" w:pos="3237"/>
          <w:tab w:val="left" w:pos="4859"/>
          <w:tab w:val="left" w:pos="5546"/>
          <w:tab w:val="left" w:pos="7169"/>
        </w:tabs>
        <w:spacing w:before="163"/>
        <w:ind w:left="400"/>
        <w:rPr>
          <w:rFonts w:ascii="Times New Roman" w:eastAsia="Times New Roman"/>
          <w:highlight w:val="none"/>
        </w:rPr>
      </w:pPr>
      <w:r>
        <w:rPr>
          <w:highlight w:val="none"/>
        </w:rPr>
        <w:t>招标</w:t>
      </w:r>
      <w:r>
        <w:rPr>
          <w:spacing w:val="-3"/>
          <w:highlight w:val="none"/>
        </w:rPr>
        <w:t>人</w:t>
      </w:r>
      <w:r>
        <w:rPr>
          <w:highlight w:val="none"/>
        </w:rPr>
        <w:t>代</w:t>
      </w:r>
      <w:r>
        <w:rPr>
          <w:spacing w:val="-3"/>
          <w:highlight w:val="none"/>
        </w:rPr>
        <w:t>表</w:t>
      </w:r>
      <w:r>
        <w:rPr>
          <w:highlight w:val="none"/>
        </w:rPr>
        <w:t>：</w:t>
      </w:r>
      <w:r>
        <w:rPr>
          <w:highlight w:val="none"/>
          <w:u w:val="single"/>
        </w:rPr>
        <w:t xml:space="preserve"> </w:t>
      </w:r>
      <w:r>
        <w:rPr>
          <w:highlight w:val="none"/>
          <w:u w:val="single"/>
        </w:rPr>
        <w:tab/>
      </w:r>
      <w:r>
        <w:rPr>
          <w:highlight w:val="none"/>
        </w:rPr>
        <w:tab/>
      </w:r>
      <w:r>
        <w:rPr>
          <w:spacing w:val="-3"/>
          <w:highlight w:val="none"/>
        </w:rPr>
        <w:t>记</w:t>
      </w:r>
      <w:r>
        <w:rPr>
          <w:highlight w:val="none"/>
        </w:rPr>
        <w:t>录</w:t>
      </w:r>
      <w:r>
        <w:rPr>
          <w:spacing w:val="-3"/>
          <w:highlight w:val="none"/>
        </w:rPr>
        <w:t>人</w:t>
      </w:r>
      <w:r>
        <w:rPr>
          <w:highlight w:val="none"/>
        </w:rPr>
        <w:t>：</w:t>
      </w:r>
      <w:r>
        <w:rPr>
          <w:highlight w:val="none"/>
          <w:u w:val="single"/>
        </w:rPr>
        <w:t xml:space="preserve"> </w:t>
      </w:r>
      <w:r>
        <w:rPr>
          <w:highlight w:val="none"/>
          <w:u w:val="single"/>
        </w:rPr>
        <w:tab/>
      </w:r>
      <w:r>
        <w:rPr>
          <w:highlight w:val="none"/>
        </w:rPr>
        <w:tab/>
      </w:r>
      <w:r>
        <w:rPr>
          <w:spacing w:val="-3"/>
          <w:highlight w:val="none"/>
        </w:rPr>
        <w:t>监</w:t>
      </w:r>
      <w:r>
        <w:rPr>
          <w:spacing w:val="-1"/>
          <w:highlight w:val="none"/>
        </w:rPr>
        <w:t>标</w:t>
      </w:r>
      <w:r>
        <w:rPr>
          <w:spacing w:val="-3"/>
          <w:highlight w:val="none"/>
        </w:rPr>
        <w:t>人</w:t>
      </w:r>
      <w:r>
        <w:rPr>
          <w:highlight w:val="none"/>
        </w:rPr>
        <w:t>：</w:t>
      </w:r>
      <w:r>
        <w:rPr>
          <w:rFonts w:ascii="Times New Roman" w:eastAsia="Times New Roman"/>
          <w:highlight w:val="none"/>
          <w:u w:val="single"/>
        </w:rPr>
        <w:t xml:space="preserve"> </w:t>
      </w:r>
      <w:r>
        <w:rPr>
          <w:rFonts w:ascii="Times New Roman" w:eastAsia="Times New Roman"/>
          <w:highlight w:val="none"/>
          <w:u w:val="single"/>
        </w:rPr>
        <w:tab/>
      </w:r>
    </w:p>
    <w:p>
      <w:pPr>
        <w:pStyle w:val="11"/>
        <w:spacing w:before="4"/>
        <w:rPr>
          <w:rFonts w:ascii="Times New Roman"/>
          <w:sz w:val="24"/>
          <w:highlight w:val="none"/>
        </w:rPr>
      </w:pPr>
    </w:p>
    <w:p>
      <w:pPr>
        <w:pStyle w:val="11"/>
        <w:tabs>
          <w:tab w:val="left" w:pos="6943"/>
          <w:tab w:val="left" w:pos="7889"/>
          <w:tab w:val="left" w:pos="8833"/>
        </w:tabs>
        <w:spacing w:before="72"/>
        <w:ind w:left="6207"/>
        <w:rPr>
          <w:highlight w:val="none"/>
        </w:rPr>
      </w:pPr>
      <w:r>
        <w:rPr>
          <w:rFonts w:ascii="Times New Roman" w:eastAsia="Times New Roman"/>
          <w:highlight w:val="none"/>
          <w:u w:val="single"/>
        </w:rPr>
        <w:t xml:space="preserve"> </w:t>
      </w:r>
      <w:r>
        <w:rPr>
          <w:rFonts w:ascii="Times New Roman" w:eastAsia="Times New Roman"/>
          <w:highlight w:val="none"/>
          <w:u w:val="single"/>
        </w:rPr>
        <w:tab/>
      </w:r>
      <w:r>
        <w:rPr>
          <w:highlight w:val="none"/>
        </w:rPr>
        <w:t>年</w:t>
      </w:r>
      <w:r>
        <w:rPr>
          <w:highlight w:val="none"/>
          <w:u w:val="single"/>
        </w:rPr>
        <w:t xml:space="preserve"> </w:t>
      </w:r>
      <w:r>
        <w:rPr>
          <w:highlight w:val="none"/>
          <w:u w:val="single"/>
        </w:rPr>
        <w:tab/>
      </w:r>
      <w:r>
        <w:rPr>
          <w:spacing w:val="-3"/>
          <w:highlight w:val="none"/>
        </w:rPr>
        <w:t>月</w:t>
      </w:r>
      <w:r>
        <w:rPr>
          <w:spacing w:val="-3"/>
          <w:highlight w:val="none"/>
          <w:u w:val="single"/>
        </w:rPr>
        <w:t xml:space="preserve"> </w:t>
      </w:r>
      <w:r>
        <w:rPr>
          <w:spacing w:val="-3"/>
          <w:highlight w:val="none"/>
          <w:u w:val="single"/>
        </w:rPr>
        <w:tab/>
      </w:r>
      <w:r>
        <w:rPr>
          <w:highlight w:val="none"/>
        </w:rPr>
        <w:t>日</w:t>
      </w:r>
    </w:p>
    <w:p>
      <w:pPr>
        <w:rPr>
          <w:highlight w:val="none"/>
        </w:rPr>
        <w:sectPr>
          <w:pgSz w:w="12240" w:h="15840"/>
          <w:pgMar w:top="1400" w:right="1100" w:bottom="1120" w:left="1400" w:header="0" w:footer="841" w:gutter="0"/>
          <w:cols w:space="720" w:num="1"/>
        </w:sectPr>
      </w:pPr>
    </w:p>
    <w:p>
      <w:pPr>
        <w:pStyle w:val="5"/>
        <w:spacing w:before="43"/>
        <w:ind w:left="537" w:firstLine="0"/>
        <w:rPr>
          <w:highlight w:val="none"/>
        </w:rPr>
      </w:pPr>
      <w:bookmarkStart w:id="152" w:name="_bookmark76"/>
      <w:bookmarkEnd w:id="152"/>
      <w:bookmarkStart w:id="153" w:name="_Toc23858"/>
      <w:r>
        <w:rPr>
          <w:highlight w:val="none"/>
        </w:rPr>
        <w:t>附件二：问题澄清通知</w:t>
      </w:r>
      <w:bookmarkEnd w:id="153"/>
    </w:p>
    <w:p>
      <w:pPr>
        <w:pStyle w:val="11"/>
        <w:rPr>
          <w:sz w:val="20"/>
          <w:highlight w:val="none"/>
        </w:rPr>
      </w:pPr>
    </w:p>
    <w:p>
      <w:pPr>
        <w:pStyle w:val="11"/>
        <w:rPr>
          <w:sz w:val="20"/>
          <w:highlight w:val="none"/>
        </w:rPr>
      </w:pPr>
    </w:p>
    <w:p>
      <w:pPr>
        <w:pStyle w:val="11"/>
        <w:rPr>
          <w:sz w:val="20"/>
          <w:highlight w:val="none"/>
        </w:rPr>
      </w:pPr>
    </w:p>
    <w:p>
      <w:pPr>
        <w:pStyle w:val="11"/>
        <w:spacing w:before="11"/>
        <w:rPr>
          <w:sz w:val="15"/>
          <w:highlight w:val="none"/>
        </w:rPr>
      </w:pPr>
    </w:p>
    <w:p>
      <w:pPr>
        <w:spacing w:before="62"/>
        <w:ind w:right="293"/>
        <w:jc w:val="center"/>
        <w:rPr>
          <w:sz w:val="28"/>
          <w:highlight w:val="none"/>
        </w:rPr>
      </w:pPr>
      <w:r>
        <w:rPr>
          <w:sz w:val="28"/>
          <w:highlight w:val="none"/>
        </w:rPr>
        <w:t>问题澄清通知</w:t>
      </w:r>
    </w:p>
    <w:p>
      <w:pPr>
        <w:pStyle w:val="11"/>
        <w:tabs>
          <w:tab w:val="left" w:pos="2937"/>
        </w:tabs>
        <w:spacing w:before="152"/>
        <w:ind w:right="300"/>
        <w:jc w:val="center"/>
        <w:rPr>
          <w:highlight w:val="none"/>
        </w:rPr>
      </w:pPr>
      <w:r>
        <w:rPr>
          <w:highlight w:val="none"/>
        </w:rPr>
        <w:t>（编</w:t>
      </w:r>
      <w:r>
        <w:rPr>
          <w:spacing w:val="-3"/>
          <w:highlight w:val="none"/>
        </w:rPr>
        <w:t>号</w:t>
      </w:r>
      <w:r>
        <w:rPr>
          <w:highlight w:val="none"/>
        </w:rPr>
        <w:t>：</w:t>
      </w:r>
      <w:r>
        <w:rPr>
          <w:highlight w:val="none"/>
          <w:u w:val="single"/>
        </w:rPr>
        <w:t xml:space="preserve"> </w:t>
      </w:r>
      <w:r>
        <w:rPr>
          <w:highlight w:val="none"/>
          <w:u w:val="single"/>
        </w:rPr>
        <w:tab/>
      </w:r>
      <w:r>
        <w:rPr>
          <w:highlight w:val="none"/>
        </w:rPr>
        <w:t>）</w:t>
      </w:r>
    </w:p>
    <w:p>
      <w:pPr>
        <w:pStyle w:val="11"/>
        <w:rPr>
          <w:sz w:val="20"/>
          <w:highlight w:val="none"/>
        </w:rPr>
      </w:pPr>
    </w:p>
    <w:p>
      <w:pPr>
        <w:pStyle w:val="11"/>
        <w:spacing w:before="6"/>
        <w:rPr>
          <w:highlight w:val="none"/>
        </w:rPr>
      </w:pPr>
    </w:p>
    <w:p>
      <w:pPr>
        <w:pStyle w:val="11"/>
        <w:tabs>
          <w:tab w:val="left" w:pos="2605"/>
        </w:tabs>
        <w:spacing w:before="78"/>
        <w:ind w:left="400"/>
        <w:rPr>
          <w:highlight w:val="none"/>
        </w:rPr>
      </w:pPr>
      <w:r>
        <w:rPr>
          <w:rFonts w:ascii="Times New Roman" w:eastAsia="Times New Roman"/>
          <w:highlight w:val="none"/>
          <w:u w:val="single"/>
        </w:rPr>
        <w:t xml:space="preserve"> </w:t>
      </w:r>
      <w:r>
        <w:rPr>
          <w:rFonts w:ascii="Times New Roman" w:eastAsia="Times New Roman"/>
          <w:highlight w:val="none"/>
          <w:u w:val="single"/>
        </w:rPr>
        <w:tab/>
      </w:r>
      <w:r>
        <w:rPr>
          <w:spacing w:val="-3"/>
          <w:highlight w:val="none"/>
        </w:rPr>
        <w:t>（</w:t>
      </w:r>
      <w:r>
        <w:rPr>
          <w:spacing w:val="-2"/>
          <w:highlight w:val="none"/>
        </w:rPr>
        <w:t>投标人名称</w:t>
      </w:r>
      <w:r>
        <w:rPr>
          <w:spacing w:val="-106"/>
          <w:highlight w:val="none"/>
        </w:rPr>
        <w:t>）</w:t>
      </w:r>
      <w:r>
        <w:rPr>
          <w:highlight w:val="none"/>
        </w:rPr>
        <w:t>：</w:t>
      </w:r>
    </w:p>
    <w:p>
      <w:pPr>
        <w:pStyle w:val="11"/>
        <w:rPr>
          <w:sz w:val="20"/>
          <w:highlight w:val="none"/>
        </w:rPr>
      </w:pPr>
    </w:p>
    <w:p>
      <w:pPr>
        <w:pStyle w:val="11"/>
        <w:spacing w:before="3"/>
        <w:rPr>
          <w:sz w:val="22"/>
          <w:highlight w:val="none"/>
        </w:rPr>
      </w:pPr>
    </w:p>
    <w:p>
      <w:pPr>
        <w:pStyle w:val="11"/>
        <w:spacing w:before="72" w:line="391" w:lineRule="auto"/>
        <w:ind w:left="400" w:right="694" w:firstLine="422"/>
        <w:rPr>
          <w:highlight w:val="none"/>
        </w:rPr>
      </w:pPr>
      <w:r>
        <w:rPr>
          <w:highlight w:val="none"/>
        </w:rPr>
        <w:t>评标委员会对你方的投标文件进行了仔细的审查，现需你方对下列问题以书面形式予以澄清、说明或补正：</w:t>
      </w:r>
    </w:p>
    <w:p>
      <w:pPr>
        <w:pStyle w:val="11"/>
        <w:rPr>
          <w:sz w:val="20"/>
          <w:highlight w:val="none"/>
        </w:rPr>
      </w:pPr>
    </w:p>
    <w:p>
      <w:pPr>
        <w:pStyle w:val="11"/>
        <w:spacing w:before="8"/>
        <w:rPr>
          <w:sz w:val="15"/>
          <w:highlight w:val="none"/>
        </w:rPr>
      </w:pPr>
    </w:p>
    <w:p>
      <w:pPr>
        <w:pStyle w:val="11"/>
        <w:ind w:left="822"/>
        <w:rPr>
          <w:rFonts w:ascii="Times New Roman"/>
          <w:highlight w:val="none"/>
        </w:rPr>
      </w:pPr>
      <w:r>
        <w:rPr>
          <w:rFonts w:ascii="Times New Roman"/>
          <w:highlight w:val="none"/>
        </w:rPr>
        <w:t>1.</w:t>
      </w:r>
    </w:p>
    <w:p>
      <w:pPr>
        <w:pStyle w:val="11"/>
        <w:spacing w:before="2"/>
        <w:rPr>
          <w:rFonts w:ascii="Times New Roman"/>
          <w:sz w:val="17"/>
          <w:highlight w:val="none"/>
        </w:rPr>
      </w:pPr>
    </w:p>
    <w:p>
      <w:pPr>
        <w:pStyle w:val="11"/>
        <w:ind w:left="822"/>
        <w:rPr>
          <w:rFonts w:ascii="Times New Roman"/>
          <w:highlight w:val="none"/>
        </w:rPr>
      </w:pPr>
      <w:r>
        <w:rPr>
          <w:rFonts w:ascii="Times New Roman"/>
          <w:highlight w:val="none"/>
        </w:rPr>
        <w:t>2.</w:t>
      </w:r>
    </w:p>
    <w:p>
      <w:pPr>
        <w:pStyle w:val="11"/>
        <w:spacing w:before="5"/>
        <w:rPr>
          <w:rFonts w:ascii="Times New Roman"/>
          <w:sz w:val="17"/>
          <w:highlight w:val="none"/>
        </w:rPr>
      </w:pPr>
    </w:p>
    <w:p>
      <w:pPr>
        <w:pStyle w:val="11"/>
        <w:ind w:left="928"/>
        <w:rPr>
          <w:rFonts w:ascii="Times New Roman"/>
          <w:highlight w:val="none"/>
        </w:rPr>
      </w:pPr>
      <w:r>
        <w:rPr>
          <w:rFonts w:ascii="Times New Roman"/>
          <w:highlight w:val="none"/>
        </w:rPr>
        <w:t>......</w:t>
      </w:r>
    </w:p>
    <w:p>
      <w:pPr>
        <w:pStyle w:val="11"/>
        <w:rPr>
          <w:rFonts w:ascii="Times New Roman"/>
          <w:sz w:val="22"/>
          <w:highlight w:val="none"/>
        </w:rPr>
      </w:pPr>
    </w:p>
    <w:p>
      <w:pPr>
        <w:pStyle w:val="11"/>
        <w:spacing w:before="2"/>
        <w:rPr>
          <w:rFonts w:ascii="Times New Roman"/>
          <w:sz w:val="32"/>
          <w:highlight w:val="none"/>
        </w:rPr>
      </w:pPr>
    </w:p>
    <w:p>
      <w:pPr>
        <w:pStyle w:val="11"/>
        <w:tabs>
          <w:tab w:val="left" w:pos="4903"/>
          <w:tab w:val="left" w:pos="5849"/>
          <w:tab w:val="left" w:pos="6794"/>
          <w:tab w:val="left" w:pos="7738"/>
        </w:tabs>
        <w:ind w:left="806"/>
        <w:rPr>
          <w:highlight w:val="none"/>
        </w:rPr>
      </w:pPr>
      <w:r>
        <w:rPr>
          <w:highlight w:val="none"/>
        </w:rPr>
        <w:t>请将</w:t>
      </w:r>
      <w:r>
        <w:rPr>
          <w:spacing w:val="-3"/>
          <w:highlight w:val="none"/>
        </w:rPr>
        <w:t>上</w:t>
      </w:r>
      <w:r>
        <w:rPr>
          <w:highlight w:val="none"/>
        </w:rPr>
        <w:t>述</w:t>
      </w:r>
      <w:r>
        <w:rPr>
          <w:spacing w:val="-3"/>
          <w:highlight w:val="none"/>
        </w:rPr>
        <w:t>问</w:t>
      </w:r>
      <w:r>
        <w:rPr>
          <w:highlight w:val="none"/>
        </w:rPr>
        <w:t>题</w:t>
      </w:r>
      <w:r>
        <w:rPr>
          <w:spacing w:val="-3"/>
          <w:highlight w:val="none"/>
        </w:rPr>
        <w:t>的</w:t>
      </w:r>
      <w:r>
        <w:rPr>
          <w:highlight w:val="none"/>
        </w:rPr>
        <w:t>澄</w:t>
      </w:r>
      <w:r>
        <w:rPr>
          <w:spacing w:val="-3"/>
          <w:highlight w:val="none"/>
        </w:rPr>
        <w:t>清</w:t>
      </w:r>
      <w:r>
        <w:rPr>
          <w:highlight w:val="none"/>
        </w:rPr>
        <w:t>、</w:t>
      </w:r>
      <w:r>
        <w:rPr>
          <w:spacing w:val="-3"/>
          <w:highlight w:val="none"/>
        </w:rPr>
        <w:t>说</w:t>
      </w:r>
      <w:r>
        <w:rPr>
          <w:highlight w:val="none"/>
        </w:rPr>
        <w:t>明或</w:t>
      </w:r>
      <w:r>
        <w:rPr>
          <w:spacing w:val="-3"/>
          <w:highlight w:val="none"/>
        </w:rPr>
        <w:t>补</w:t>
      </w:r>
      <w:r>
        <w:rPr>
          <w:highlight w:val="none"/>
        </w:rPr>
        <w:t>正</w:t>
      </w:r>
      <w:r>
        <w:rPr>
          <w:spacing w:val="-3"/>
          <w:highlight w:val="none"/>
        </w:rPr>
        <w:t>于</w:t>
      </w:r>
      <w:r>
        <w:rPr>
          <w:spacing w:val="-3"/>
          <w:highlight w:val="none"/>
          <w:u w:val="single"/>
        </w:rPr>
        <w:t xml:space="preserve"> </w:t>
      </w:r>
      <w:r>
        <w:rPr>
          <w:spacing w:val="-3"/>
          <w:highlight w:val="none"/>
          <w:u w:val="single"/>
        </w:rPr>
        <w:tab/>
      </w:r>
      <w:r>
        <w:rPr>
          <w:highlight w:val="none"/>
        </w:rPr>
        <w:t>年</w:t>
      </w:r>
      <w:r>
        <w:rPr>
          <w:highlight w:val="none"/>
          <w:u w:val="single"/>
        </w:rPr>
        <w:t xml:space="preserve"> </w:t>
      </w:r>
      <w:r>
        <w:rPr>
          <w:highlight w:val="none"/>
          <w:u w:val="single"/>
        </w:rPr>
        <w:tab/>
      </w:r>
      <w:r>
        <w:rPr>
          <w:highlight w:val="none"/>
        </w:rPr>
        <w:t>月</w:t>
      </w:r>
      <w:r>
        <w:rPr>
          <w:highlight w:val="none"/>
          <w:u w:val="single"/>
        </w:rPr>
        <w:t xml:space="preserve"> </w:t>
      </w:r>
      <w:r>
        <w:rPr>
          <w:highlight w:val="none"/>
          <w:u w:val="single"/>
        </w:rPr>
        <w:tab/>
      </w:r>
      <w:r>
        <w:rPr>
          <w:spacing w:val="-3"/>
          <w:highlight w:val="none"/>
        </w:rPr>
        <w:t>日</w:t>
      </w:r>
      <w:r>
        <w:rPr>
          <w:spacing w:val="-3"/>
          <w:highlight w:val="none"/>
          <w:u w:val="single"/>
        </w:rPr>
        <w:t xml:space="preserve"> </w:t>
      </w:r>
      <w:r>
        <w:rPr>
          <w:spacing w:val="-3"/>
          <w:highlight w:val="none"/>
          <w:u w:val="single"/>
        </w:rPr>
        <w:tab/>
      </w:r>
      <w:r>
        <w:rPr>
          <w:spacing w:val="-3"/>
          <w:highlight w:val="none"/>
        </w:rPr>
        <w:t>时</w:t>
      </w:r>
      <w:r>
        <w:rPr>
          <w:highlight w:val="none"/>
        </w:rPr>
        <w:t>前递</w:t>
      </w:r>
      <w:r>
        <w:rPr>
          <w:spacing w:val="-3"/>
          <w:highlight w:val="none"/>
        </w:rPr>
        <w:t>交</w:t>
      </w:r>
      <w:r>
        <w:rPr>
          <w:highlight w:val="none"/>
        </w:rPr>
        <w:t>至</w:t>
      </w:r>
    </w:p>
    <w:p>
      <w:pPr>
        <w:pStyle w:val="11"/>
        <w:tabs>
          <w:tab w:val="left" w:pos="3340"/>
          <w:tab w:val="left" w:pos="7596"/>
        </w:tabs>
        <w:spacing w:before="173"/>
        <w:ind w:left="400"/>
        <w:rPr>
          <w:highlight w:val="none"/>
        </w:rPr>
      </w:pPr>
      <w:r>
        <w:rPr>
          <w:rFonts w:ascii="Times New Roman" w:eastAsia="Times New Roman"/>
          <w:highlight w:val="none"/>
          <w:u w:val="single"/>
        </w:rPr>
        <w:t xml:space="preserve"> </w:t>
      </w:r>
      <w:r>
        <w:rPr>
          <w:rFonts w:ascii="Times New Roman" w:eastAsia="Times New Roman"/>
          <w:highlight w:val="none"/>
          <w:u w:val="single"/>
        </w:rPr>
        <w:tab/>
      </w:r>
      <w:r>
        <w:rPr>
          <w:highlight w:val="none"/>
        </w:rPr>
        <w:t>（</w:t>
      </w:r>
      <w:r>
        <w:rPr>
          <w:spacing w:val="-3"/>
          <w:highlight w:val="none"/>
        </w:rPr>
        <w:t>详</w:t>
      </w:r>
      <w:r>
        <w:rPr>
          <w:highlight w:val="none"/>
        </w:rPr>
        <w:t>细</w:t>
      </w:r>
      <w:r>
        <w:rPr>
          <w:spacing w:val="-3"/>
          <w:highlight w:val="none"/>
        </w:rPr>
        <w:t>地址</w:t>
      </w:r>
      <w:r>
        <w:rPr>
          <w:spacing w:val="-25"/>
          <w:highlight w:val="none"/>
        </w:rPr>
        <w:t>）</w:t>
      </w:r>
      <w:r>
        <w:rPr>
          <w:spacing w:val="-3"/>
          <w:highlight w:val="none"/>
        </w:rPr>
        <w:t>或</w:t>
      </w:r>
      <w:r>
        <w:rPr>
          <w:highlight w:val="none"/>
        </w:rPr>
        <w:t>传</w:t>
      </w:r>
      <w:r>
        <w:rPr>
          <w:spacing w:val="-3"/>
          <w:highlight w:val="none"/>
        </w:rPr>
        <w:t>真</w:t>
      </w:r>
      <w:r>
        <w:rPr>
          <w:highlight w:val="none"/>
        </w:rPr>
        <w:t>至</w:t>
      </w:r>
      <w:r>
        <w:rPr>
          <w:highlight w:val="none"/>
          <w:u w:val="single"/>
        </w:rPr>
        <w:t xml:space="preserve"> </w:t>
      </w:r>
      <w:r>
        <w:rPr>
          <w:highlight w:val="none"/>
          <w:u w:val="single"/>
        </w:rPr>
        <w:tab/>
      </w:r>
      <w:r>
        <w:rPr>
          <w:highlight w:val="none"/>
        </w:rPr>
        <w:t>（</w:t>
      </w:r>
      <w:r>
        <w:rPr>
          <w:spacing w:val="-3"/>
          <w:highlight w:val="none"/>
        </w:rPr>
        <w:t>传</w:t>
      </w:r>
      <w:r>
        <w:rPr>
          <w:highlight w:val="none"/>
        </w:rPr>
        <w:t>真</w:t>
      </w:r>
      <w:r>
        <w:rPr>
          <w:spacing w:val="-3"/>
          <w:highlight w:val="none"/>
        </w:rPr>
        <w:t>号码</w:t>
      </w:r>
      <w:r>
        <w:rPr>
          <w:spacing w:val="-24"/>
          <w:highlight w:val="none"/>
        </w:rPr>
        <w:t>）</w:t>
      </w:r>
      <w:r>
        <w:rPr>
          <w:highlight w:val="none"/>
        </w:rPr>
        <w:t>或</w:t>
      </w:r>
    </w:p>
    <w:p>
      <w:pPr>
        <w:pStyle w:val="11"/>
        <w:tabs>
          <w:tab w:val="left" w:pos="7438"/>
          <w:tab w:val="left" w:pos="8384"/>
        </w:tabs>
        <w:spacing w:before="170"/>
        <w:ind w:left="400"/>
        <w:rPr>
          <w:highlight w:val="none"/>
        </w:rPr>
      </w:pPr>
      <w:r>
        <w:rPr>
          <w:highlight w:val="none"/>
        </w:rPr>
        <w:t>通过</w:t>
      </w:r>
      <w:r>
        <w:rPr>
          <w:spacing w:val="-3"/>
          <w:highlight w:val="none"/>
        </w:rPr>
        <w:t>下</w:t>
      </w:r>
      <w:r>
        <w:rPr>
          <w:highlight w:val="none"/>
        </w:rPr>
        <w:t>载</w:t>
      </w:r>
      <w:r>
        <w:rPr>
          <w:spacing w:val="-3"/>
          <w:highlight w:val="none"/>
        </w:rPr>
        <w:t>招</w:t>
      </w:r>
      <w:r>
        <w:rPr>
          <w:highlight w:val="none"/>
        </w:rPr>
        <w:t>标</w:t>
      </w:r>
      <w:r>
        <w:rPr>
          <w:spacing w:val="-3"/>
          <w:highlight w:val="none"/>
        </w:rPr>
        <w:t>文</w:t>
      </w:r>
      <w:r>
        <w:rPr>
          <w:highlight w:val="none"/>
        </w:rPr>
        <w:t>件</w:t>
      </w:r>
      <w:r>
        <w:rPr>
          <w:spacing w:val="-3"/>
          <w:highlight w:val="none"/>
        </w:rPr>
        <w:t>的</w:t>
      </w:r>
      <w:r>
        <w:rPr>
          <w:highlight w:val="none"/>
        </w:rPr>
        <w:t>电</w:t>
      </w:r>
      <w:r>
        <w:rPr>
          <w:spacing w:val="-3"/>
          <w:highlight w:val="none"/>
        </w:rPr>
        <w:t>子</w:t>
      </w:r>
      <w:r>
        <w:rPr>
          <w:highlight w:val="none"/>
        </w:rPr>
        <w:t>招标</w:t>
      </w:r>
      <w:r>
        <w:rPr>
          <w:spacing w:val="-3"/>
          <w:highlight w:val="none"/>
        </w:rPr>
        <w:t>交</w:t>
      </w:r>
      <w:r>
        <w:rPr>
          <w:highlight w:val="none"/>
        </w:rPr>
        <w:t>易</w:t>
      </w:r>
      <w:r>
        <w:rPr>
          <w:spacing w:val="-3"/>
          <w:highlight w:val="none"/>
        </w:rPr>
        <w:t>平</w:t>
      </w:r>
      <w:r>
        <w:rPr>
          <w:highlight w:val="none"/>
        </w:rPr>
        <w:t>台</w:t>
      </w:r>
      <w:r>
        <w:rPr>
          <w:spacing w:val="-3"/>
          <w:highlight w:val="none"/>
        </w:rPr>
        <w:t>上</w:t>
      </w:r>
      <w:r>
        <w:rPr>
          <w:highlight w:val="none"/>
        </w:rPr>
        <w:t>传</w:t>
      </w:r>
      <w:r>
        <w:rPr>
          <w:spacing w:val="-3"/>
          <w:highlight w:val="none"/>
        </w:rPr>
        <w:t>。</w:t>
      </w:r>
      <w:r>
        <w:rPr>
          <w:highlight w:val="none"/>
        </w:rPr>
        <w:t>采</w:t>
      </w:r>
      <w:r>
        <w:rPr>
          <w:spacing w:val="-3"/>
          <w:highlight w:val="none"/>
        </w:rPr>
        <w:t>用</w:t>
      </w:r>
      <w:r>
        <w:rPr>
          <w:highlight w:val="none"/>
        </w:rPr>
        <w:t>传真</w:t>
      </w:r>
      <w:r>
        <w:rPr>
          <w:spacing w:val="-3"/>
          <w:highlight w:val="none"/>
        </w:rPr>
        <w:t>方</w:t>
      </w:r>
      <w:r>
        <w:rPr>
          <w:highlight w:val="none"/>
        </w:rPr>
        <w:t>式</w:t>
      </w:r>
      <w:r>
        <w:rPr>
          <w:spacing w:val="-3"/>
          <w:highlight w:val="none"/>
        </w:rPr>
        <w:t>的</w:t>
      </w:r>
      <w:r>
        <w:rPr>
          <w:highlight w:val="none"/>
        </w:rPr>
        <w:t>，</w:t>
      </w:r>
      <w:r>
        <w:rPr>
          <w:spacing w:val="-3"/>
          <w:highlight w:val="none"/>
        </w:rPr>
        <w:t>应</w:t>
      </w:r>
      <w:r>
        <w:rPr>
          <w:highlight w:val="none"/>
        </w:rPr>
        <w:t>在</w:t>
      </w:r>
      <w:r>
        <w:rPr>
          <w:highlight w:val="none"/>
          <w:u w:val="single"/>
        </w:rPr>
        <w:t xml:space="preserve"> </w:t>
      </w:r>
      <w:r>
        <w:rPr>
          <w:highlight w:val="none"/>
          <w:u w:val="single"/>
        </w:rPr>
        <w:tab/>
      </w:r>
      <w:r>
        <w:rPr>
          <w:highlight w:val="none"/>
        </w:rPr>
        <w:t>年</w:t>
      </w:r>
      <w:r>
        <w:rPr>
          <w:highlight w:val="none"/>
          <w:u w:val="single"/>
        </w:rPr>
        <w:t xml:space="preserve"> </w:t>
      </w:r>
      <w:r>
        <w:rPr>
          <w:highlight w:val="none"/>
          <w:u w:val="single"/>
        </w:rPr>
        <w:tab/>
      </w:r>
      <w:r>
        <w:rPr>
          <w:highlight w:val="none"/>
        </w:rPr>
        <w:t>月</w:t>
      </w:r>
    </w:p>
    <w:p>
      <w:pPr>
        <w:pStyle w:val="11"/>
        <w:tabs>
          <w:tab w:val="left" w:pos="1137"/>
          <w:tab w:val="left" w:pos="2082"/>
          <w:tab w:val="left" w:pos="5969"/>
        </w:tabs>
        <w:spacing w:before="170"/>
        <w:ind w:left="400"/>
        <w:rPr>
          <w:highlight w:val="none"/>
        </w:rPr>
      </w:pPr>
      <w:r>
        <w:rPr>
          <w:rFonts w:ascii="Times New Roman" w:eastAsia="Times New Roman"/>
          <w:highlight w:val="none"/>
          <w:u w:val="single"/>
        </w:rPr>
        <w:t xml:space="preserve"> </w:t>
      </w:r>
      <w:r>
        <w:rPr>
          <w:rFonts w:ascii="Times New Roman" w:eastAsia="Times New Roman"/>
          <w:highlight w:val="none"/>
          <w:u w:val="single"/>
        </w:rPr>
        <w:tab/>
      </w:r>
      <w:r>
        <w:rPr>
          <w:highlight w:val="none"/>
        </w:rPr>
        <w:t>日</w:t>
      </w:r>
      <w:r>
        <w:rPr>
          <w:highlight w:val="none"/>
          <w:u w:val="single"/>
        </w:rPr>
        <w:t xml:space="preserve"> </w:t>
      </w:r>
      <w:r>
        <w:rPr>
          <w:highlight w:val="none"/>
          <w:u w:val="single"/>
        </w:rPr>
        <w:tab/>
      </w:r>
      <w:r>
        <w:rPr>
          <w:spacing w:val="-3"/>
          <w:highlight w:val="none"/>
        </w:rPr>
        <w:t>时</w:t>
      </w:r>
      <w:r>
        <w:rPr>
          <w:highlight w:val="none"/>
        </w:rPr>
        <w:t>前</w:t>
      </w:r>
      <w:r>
        <w:rPr>
          <w:spacing w:val="-3"/>
          <w:highlight w:val="none"/>
        </w:rPr>
        <w:t>将</w:t>
      </w:r>
      <w:r>
        <w:rPr>
          <w:highlight w:val="none"/>
        </w:rPr>
        <w:t>原件</w:t>
      </w:r>
      <w:r>
        <w:rPr>
          <w:spacing w:val="-3"/>
          <w:highlight w:val="none"/>
        </w:rPr>
        <w:t>递</w:t>
      </w:r>
      <w:r>
        <w:rPr>
          <w:highlight w:val="none"/>
        </w:rPr>
        <w:t>交</w:t>
      </w:r>
      <w:r>
        <w:rPr>
          <w:spacing w:val="-3"/>
          <w:highlight w:val="none"/>
        </w:rPr>
        <w:t>至</w:t>
      </w:r>
      <w:r>
        <w:rPr>
          <w:spacing w:val="-3"/>
          <w:highlight w:val="none"/>
          <w:u w:val="single"/>
        </w:rPr>
        <w:t xml:space="preserve"> </w:t>
      </w:r>
      <w:r>
        <w:rPr>
          <w:spacing w:val="-3"/>
          <w:highlight w:val="none"/>
          <w:u w:val="single"/>
        </w:rPr>
        <w:tab/>
      </w:r>
      <w:r>
        <w:rPr>
          <w:spacing w:val="-3"/>
          <w:highlight w:val="none"/>
        </w:rPr>
        <w:t>（</w:t>
      </w:r>
      <w:r>
        <w:rPr>
          <w:highlight w:val="none"/>
        </w:rPr>
        <w:t>详</w:t>
      </w:r>
      <w:r>
        <w:rPr>
          <w:spacing w:val="-3"/>
          <w:highlight w:val="none"/>
        </w:rPr>
        <w:t>细</w:t>
      </w:r>
      <w:r>
        <w:rPr>
          <w:highlight w:val="none"/>
        </w:rPr>
        <w:t>地</w:t>
      </w:r>
      <w:r>
        <w:rPr>
          <w:spacing w:val="-3"/>
          <w:highlight w:val="none"/>
        </w:rPr>
        <w:t>址</w:t>
      </w:r>
      <w:r>
        <w:rPr>
          <w:spacing w:val="-106"/>
          <w:highlight w:val="none"/>
        </w:rPr>
        <w:t>）</w:t>
      </w:r>
      <w:r>
        <w:rPr>
          <w:highlight w:val="none"/>
        </w:rPr>
        <w:t>。</w:t>
      </w:r>
    </w:p>
    <w:p>
      <w:pPr>
        <w:pStyle w:val="11"/>
        <w:rPr>
          <w:sz w:val="20"/>
          <w:highlight w:val="none"/>
        </w:rPr>
      </w:pPr>
    </w:p>
    <w:p>
      <w:pPr>
        <w:pStyle w:val="11"/>
        <w:rPr>
          <w:sz w:val="20"/>
          <w:highlight w:val="none"/>
        </w:rPr>
      </w:pPr>
    </w:p>
    <w:p>
      <w:pPr>
        <w:pStyle w:val="11"/>
        <w:rPr>
          <w:sz w:val="20"/>
          <w:highlight w:val="none"/>
        </w:rPr>
      </w:pPr>
    </w:p>
    <w:p>
      <w:pPr>
        <w:pStyle w:val="11"/>
        <w:rPr>
          <w:sz w:val="16"/>
          <w:highlight w:val="none"/>
        </w:rPr>
      </w:pPr>
    </w:p>
    <w:p>
      <w:pPr>
        <w:pStyle w:val="11"/>
        <w:tabs>
          <w:tab w:val="left" w:pos="7332"/>
        </w:tabs>
        <w:spacing w:before="78"/>
        <w:ind w:left="2500"/>
        <w:rPr>
          <w:highlight w:val="none"/>
        </w:rPr>
      </w:pPr>
      <w:r>
        <w:rPr>
          <w:highlight w:val="none"/>
        </w:rPr>
        <w:t>评标</w:t>
      </w:r>
      <w:r>
        <w:rPr>
          <w:spacing w:val="-3"/>
          <w:highlight w:val="none"/>
        </w:rPr>
        <w:t>委</w:t>
      </w:r>
      <w:r>
        <w:rPr>
          <w:highlight w:val="none"/>
        </w:rPr>
        <w:t>员</w:t>
      </w:r>
      <w:r>
        <w:rPr>
          <w:spacing w:val="-3"/>
          <w:highlight w:val="none"/>
        </w:rPr>
        <w:t>会</w:t>
      </w:r>
      <w:r>
        <w:rPr>
          <w:highlight w:val="none"/>
        </w:rPr>
        <w:t>授</w:t>
      </w:r>
      <w:r>
        <w:rPr>
          <w:spacing w:val="-3"/>
          <w:highlight w:val="none"/>
        </w:rPr>
        <w:t>权</w:t>
      </w:r>
      <w:r>
        <w:rPr>
          <w:highlight w:val="none"/>
        </w:rPr>
        <w:t>的</w:t>
      </w:r>
      <w:r>
        <w:rPr>
          <w:spacing w:val="-3"/>
          <w:highlight w:val="none"/>
        </w:rPr>
        <w:t>招</w:t>
      </w:r>
      <w:r>
        <w:rPr>
          <w:highlight w:val="none"/>
        </w:rPr>
        <w:t>标</w:t>
      </w:r>
      <w:r>
        <w:rPr>
          <w:spacing w:val="-3"/>
          <w:highlight w:val="none"/>
        </w:rPr>
        <w:t>人</w:t>
      </w:r>
      <w:r>
        <w:rPr>
          <w:highlight w:val="none"/>
        </w:rPr>
        <w:t>或招</w:t>
      </w:r>
      <w:r>
        <w:rPr>
          <w:spacing w:val="-3"/>
          <w:highlight w:val="none"/>
        </w:rPr>
        <w:t>标</w:t>
      </w:r>
      <w:r>
        <w:rPr>
          <w:highlight w:val="none"/>
        </w:rPr>
        <w:t>代</w:t>
      </w:r>
      <w:r>
        <w:rPr>
          <w:spacing w:val="-3"/>
          <w:highlight w:val="none"/>
        </w:rPr>
        <w:t>理</w:t>
      </w:r>
      <w:r>
        <w:rPr>
          <w:highlight w:val="none"/>
        </w:rPr>
        <w:t>机</w:t>
      </w:r>
      <w:r>
        <w:rPr>
          <w:spacing w:val="-3"/>
          <w:highlight w:val="none"/>
        </w:rPr>
        <w:t>构</w:t>
      </w:r>
      <w:r>
        <w:rPr>
          <w:highlight w:val="none"/>
        </w:rPr>
        <w:t>：</w:t>
      </w:r>
      <w:r>
        <w:rPr>
          <w:highlight w:val="none"/>
          <w:u w:val="single"/>
        </w:rPr>
        <w:t xml:space="preserve"> </w:t>
      </w:r>
      <w:r>
        <w:rPr>
          <w:highlight w:val="none"/>
          <w:u w:val="single"/>
        </w:rPr>
        <w:tab/>
      </w:r>
      <w:r>
        <w:rPr>
          <w:highlight w:val="none"/>
        </w:rPr>
        <w:t>（签</w:t>
      </w:r>
      <w:r>
        <w:rPr>
          <w:spacing w:val="-3"/>
          <w:highlight w:val="none"/>
        </w:rPr>
        <w:t>字</w:t>
      </w:r>
      <w:r>
        <w:rPr>
          <w:highlight w:val="none"/>
        </w:rPr>
        <w:t>或</w:t>
      </w:r>
      <w:r>
        <w:rPr>
          <w:spacing w:val="-3"/>
          <w:highlight w:val="none"/>
        </w:rPr>
        <w:t>盖</w:t>
      </w:r>
      <w:r>
        <w:rPr>
          <w:highlight w:val="none"/>
        </w:rPr>
        <w:t>章）</w:t>
      </w:r>
    </w:p>
    <w:p>
      <w:pPr>
        <w:pStyle w:val="11"/>
        <w:rPr>
          <w:sz w:val="20"/>
          <w:highlight w:val="none"/>
        </w:rPr>
      </w:pPr>
    </w:p>
    <w:p>
      <w:pPr>
        <w:pStyle w:val="11"/>
        <w:spacing w:before="2"/>
        <w:rPr>
          <w:sz w:val="22"/>
          <w:highlight w:val="none"/>
        </w:rPr>
      </w:pPr>
    </w:p>
    <w:p>
      <w:pPr>
        <w:pStyle w:val="11"/>
        <w:tabs>
          <w:tab w:val="left" w:pos="6103"/>
          <w:tab w:val="left" w:pos="7046"/>
          <w:tab w:val="left" w:pos="7992"/>
        </w:tabs>
        <w:spacing w:before="72"/>
        <w:ind w:left="5261"/>
        <w:rPr>
          <w:highlight w:val="none"/>
        </w:rPr>
      </w:pPr>
      <w:r>
        <w:rPr>
          <w:rFonts w:ascii="Times New Roman" w:eastAsia="Times New Roman"/>
          <w:highlight w:val="none"/>
          <w:u w:val="single"/>
        </w:rPr>
        <w:t xml:space="preserve"> </w:t>
      </w:r>
      <w:r>
        <w:rPr>
          <w:rFonts w:ascii="Times New Roman" w:eastAsia="Times New Roman"/>
          <w:highlight w:val="none"/>
          <w:u w:val="single"/>
        </w:rPr>
        <w:tab/>
      </w:r>
      <w:r>
        <w:rPr>
          <w:spacing w:val="-3"/>
          <w:highlight w:val="none"/>
        </w:rPr>
        <w:t>年</w:t>
      </w:r>
      <w:r>
        <w:rPr>
          <w:spacing w:val="-3"/>
          <w:highlight w:val="none"/>
          <w:u w:val="single"/>
        </w:rPr>
        <w:t xml:space="preserve"> </w:t>
      </w:r>
      <w:r>
        <w:rPr>
          <w:spacing w:val="-3"/>
          <w:highlight w:val="none"/>
          <w:u w:val="single"/>
        </w:rPr>
        <w:tab/>
      </w:r>
      <w:r>
        <w:rPr>
          <w:highlight w:val="none"/>
        </w:rPr>
        <w:t>月</w:t>
      </w:r>
      <w:r>
        <w:rPr>
          <w:highlight w:val="none"/>
          <w:u w:val="single"/>
        </w:rPr>
        <w:t xml:space="preserve"> </w:t>
      </w:r>
      <w:r>
        <w:rPr>
          <w:highlight w:val="none"/>
          <w:u w:val="single"/>
        </w:rPr>
        <w:tab/>
      </w:r>
      <w:r>
        <w:rPr>
          <w:highlight w:val="none"/>
        </w:rPr>
        <w:t>日</w:t>
      </w:r>
    </w:p>
    <w:p>
      <w:pPr>
        <w:rPr>
          <w:highlight w:val="none"/>
        </w:rPr>
        <w:sectPr>
          <w:pgSz w:w="12240" w:h="15840"/>
          <w:pgMar w:top="1400" w:right="1100" w:bottom="1120" w:left="1400" w:header="0" w:footer="841" w:gutter="0"/>
          <w:cols w:space="720" w:num="1"/>
        </w:sectPr>
      </w:pPr>
    </w:p>
    <w:p>
      <w:pPr>
        <w:pStyle w:val="5"/>
        <w:spacing w:before="43"/>
        <w:ind w:left="537" w:firstLine="0"/>
        <w:rPr>
          <w:highlight w:val="none"/>
        </w:rPr>
      </w:pPr>
      <w:bookmarkStart w:id="154" w:name="_bookmark77"/>
      <w:bookmarkEnd w:id="154"/>
      <w:bookmarkStart w:id="155" w:name="_Toc26471"/>
      <w:r>
        <w:rPr>
          <w:highlight w:val="none"/>
        </w:rPr>
        <w:t>附件三：问题的澄清</w:t>
      </w:r>
      <w:bookmarkEnd w:id="155"/>
    </w:p>
    <w:p>
      <w:pPr>
        <w:pStyle w:val="11"/>
        <w:rPr>
          <w:sz w:val="20"/>
          <w:highlight w:val="none"/>
        </w:rPr>
      </w:pPr>
    </w:p>
    <w:p>
      <w:pPr>
        <w:pStyle w:val="11"/>
        <w:rPr>
          <w:sz w:val="20"/>
          <w:highlight w:val="none"/>
        </w:rPr>
      </w:pPr>
    </w:p>
    <w:p>
      <w:pPr>
        <w:pStyle w:val="11"/>
        <w:rPr>
          <w:sz w:val="20"/>
          <w:highlight w:val="none"/>
        </w:rPr>
      </w:pPr>
    </w:p>
    <w:p>
      <w:pPr>
        <w:spacing w:before="193"/>
        <w:ind w:right="296"/>
        <w:jc w:val="center"/>
        <w:rPr>
          <w:sz w:val="28"/>
          <w:highlight w:val="none"/>
        </w:rPr>
      </w:pPr>
      <w:r>
        <w:rPr>
          <w:sz w:val="28"/>
          <w:highlight w:val="none"/>
        </w:rPr>
        <w:t>问题的澄清</w:t>
      </w:r>
    </w:p>
    <w:p>
      <w:pPr>
        <w:pStyle w:val="11"/>
        <w:tabs>
          <w:tab w:val="left" w:pos="2966"/>
        </w:tabs>
        <w:spacing w:before="109"/>
        <w:ind w:left="585"/>
        <w:jc w:val="center"/>
        <w:rPr>
          <w:highlight w:val="none"/>
        </w:rPr>
      </w:pPr>
      <w:r>
        <w:rPr>
          <w:highlight w:val="none"/>
        </w:rPr>
        <w:t>（编</w:t>
      </w:r>
      <w:r>
        <w:rPr>
          <w:spacing w:val="-3"/>
          <w:highlight w:val="none"/>
        </w:rPr>
        <w:t>号</w:t>
      </w:r>
      <w:r>
        <w:rPr>
          <w:highlight w:val="none"/>
        </w:rPr>
        <w:t>：</w:t>
      </w:r>
      <w:r>
        <w:rPr>
          <w:highlight w:val="none"/>
          <w:u w:val="single"/>
        </w:rPr>
        <w:t xml:space="preserve"> </w:t>
      </w:r>
      <w:r>
        <w:rPr>
          <w:highlight w:val="none"/>
          <w:u w:val="single"/>
        </w:rPr>
        <w:tab/>
      </w:r>
      <w:r>
        <w:rPr>
          <w:highlight w:val="none"/>
        </w:rPr>
        <w:t>）</w:t>
      </w:r>
    </w:p>
    <w:p>
      <w:pPr>
        <w:pStyle w:val="11"/>
        <w:rPr>
          <w:sz w:val="20"/>
          <w:highlight w:val="none"/>
        </w:rPr>
      </w:pPr>
    </w:p>
    <w:p>
      <w:pPr>
        <w:pStyle w:val="11"/>
        <w:spacing w:before="8"/>
        <w:rPr>
          <w:sz w:val="18"/>
          <w:highlight w:val="none"/>
        </w:rPr>
      </w:pPr>
    </w:p>
    <w:p>
      <w:pPr>
        <w:pStyle w:val="11"/>
        <w:spacing w:before="72"/>
        <w:ind w:left="400"/>
        <w:rPr>
          <w:highlight w:val="none"/>
        </w:rPr>
      </w:pPr>
      <w:r>
        <w:rPr>
          <w:highlight w:val="none"/>
        </w:rPr>
        <w:t>评标委员会：</w:t>
      </w:r>
    </w:p>
    <w:p>
      <w:pPr>
        <w:pStyle w:val="11"/>
        <w:rPr>
          <w:sz w:val="20"/>
          <w:highlight w:val="none"/>
        </w:rPr>
      </w:pPr>
    </w:p>
    <w:p>
      <w:pPr>
        <w:pStyle w:val="11"/>
        <w:spacing w:before="7"/>
        <w:rPr>
          <w:sz w:val="27"/>
          <w:highlight w:val="none"/>
        </w:rPr>
      </w:pPr>
    </w:p>
    <w:p>
      <w:pPr>
        <w:pStyle w:val="11"/>
        <w:tabs>
          <w:tab w:val="left" w:pos="3760"/>
        </w:tabs>
        <w:ind w:left="822"/>
        <w:rPr>
          <w:highlight w:val="none"/>
        </w:rPr>
      </w:pPr>
      <w:r>
        <w:rPr>
          <w:spacing w:val="-3"/>
          <w:highlight w:val="none"/>
        </w:rPr>
        <w:t>问</w:t>
      </w:r>
      <w:r>
        <w:rPr>
          <w:highlight w:val="none"/>
        </w:rPr>
        <w:t>题</w:t>
      </w:r>
      <w:r>
        <w:rPr>
          <w:spacing w:val="-3"/>
          <w:highlight w:val="none"/>
        </w:rPr>
        <w:t>澄</w:t>
      </w:r>
      <w:r>
        <w:rPr>
          <w:highlight w:val="none"/>
        </w:rPr>
        <w:t>清</w:t>
      </w:r>
      <w:r>
        <w:rPr>
          <w:spacing w:val="-3"/>
          <w:highlight w:val="none"/>
        </w:rPr>
        <w:t>通</w:t>
      </w:r>
      <w:r>
        <w:rPr>
          <w:highlight w:val="none"/>
        </w:rPr>
        <w:t>知</w:t>
      </w:r>
      <w:r>
        <w:rPr>
          <w:spacing w:val="-3"/>
          <w:highlight w:val="none"/>
        </w:rPr>
        <w:t>（</w:t>
      </w:r>
      <w:r>
        <w:rPr>
          <w:highlight w:val="none"/>
        </w:rPr>
        <w:t>编</w:t>
      </w:r>
      <w:r>
        <w:rPr>
          <w:spacing w:val="-3"/>
          <w:highlight w:val="none"/>
        </w:rPr>
        <w:t>号</w:t>
      </w:r>
      <w:r>
        <w:rPr>
          <w:highlight w:val="none"/>
        </w:rPr>
        <w:t>：</w:t>
      </w:r>
      <w:r>
        <w:rPr>
          <w:highlight w:val="none"/>
          <w:u w:val="single"/>
        </w:rPr>
        <w:t xml:space="preserve"> </w:t>
      </w:r>
      <w:r>
        <w:rPr>
          <w:highlight w:val="none"/>
          <w:u w:val="single"/>
        </w:rPr>
        <w:tab/>
      </w:r>
      <w:r>
        <w:rPr>
          <w:highlight w:val="none"/>
        </w:rPr>
        <w:t>）已收</w:t>
      </w:r>
      <w:r>
        <w:rPr>
          <w:spacing w:val="-3"/>
          <w:highlight w:val="none"/>
        </w:rPr>
        <w:t>悉</w:t>
      </w:r>
      <w:r>
        <w:rPr>
          <w:highlight w:val="none"/>
        </w:rPr>
        <w:t>，</w:t>
      </w:r>
      <w:r>
        <w:rPr>
          <w:spacing w:val="-3"/>
          <w:highlight w:val="none"/>
        </w:rPr>
        <w:t>现</w:t>
      </w:r>
      <w:r>
        <w:rPr>
          <w:highlight w:val="none"/>
        </w:rPr>
        <w:t>澄清</w:t>
      </w:r>
      <w:r>
        <w:rPr>
          <w:spacing w:val="-3"/>
          <w:highlight w:val="none"/>
        </w:rPr>
        <w:t>、</w:t>
      </w:r>
      <w:r>
        <w:rPr>
          <w:highlight w:val="none"/>
        </w:rPr>
        <w:t>说</w:t>
      </w:r>
      <w:r>
        <w:rPr>
          <w:spacing w:val="-3"/>
          <w:highlight w:val="none"/>
        </w:rPr>
        <w:t>明</w:t>
      </w:r>
      <w:r>
        <w:rPr>
          <w:highlight w:val="none"/>
        </w:rPr>
        <w:t>或</w:t>
      </w:r>
      <w:r>
        <w:rPr>
          <w:spacing w:val="-3"/>
          <w:highlight w:val="none"/>
        </w:rPr>
        <w:t>补</w:t>
      </w:r>
      <w:r>
        <w:rPr>
          <w:highlight w:val="none"/>
        </w:rPr>
        <w:t>正</w:t>
      </w:r>
      <w:r>
        <w:rPr>
          <w:spacing w:val="-3"/>
          <w:highlight w:val="none"/>
        </w:rPr>
        <w:t>如</w:t>
      </w:r>
      <w:r>
        <w:rPr>
          <w:highlight w:val="none"/>
        </w:rPr>
        <w:t>下：</w:t>
      </w:r>
    </w:p>
    <w:p>
      <w:pPr>
        <w:pStyle w:val="11"/>
        <w:spacing w:before="187"/>
        <w:ind w:right="7305"/>
        <w:jc w:val="center"/>
        <w:rPr>
          <w:rFonts w:ascii="Times New Roman"/>
          <w:highlight w:val="none"/>
        </w:rPr>
      </w:pPr>
      <w:r>
        <w:rPr>
          <w:rFonts w:ascii="Times New Roman"/>
          <w:highlight w:val="none"/>
        </w:rPr>
        <w:t>1.</w:t>
      </w:r>
    </w:p>
    <w:p>
      <w:pPr>
        <w:pStyle w:val="11"/>
        <w:spacing w:before="198"/>
        <w:ind w:right="7305"/>
        <w:jc w:val="center"/>
        <w:rPr>
          <w:rFonts w:ascii="Times New Roman"/>
          <w:highlight w:val="none"/>
        </w:rPr>
      </w:pPr>
      <w:r>
        <w:rPr>
          <w:rFonts w:ascii="Times New Roman"/>
          <w:highlight w:val="none"/>
        </w:rPr>
        <w:t>2.</w:t>
      </w:r>
    </w:p>
    <w:p>
      <w:pPr>
        <w:pStyle w:val="11"/>
        <w:spacing w:before="197"/>
        <w:ind w:right="7410"/>
        <w:jc w:val="center"/>
        <w:rPr>
          <w:rFonts w:ascii="Times New Roman"/>
          <w:highlight w:val="none"/>
        </w:rPr>
      </w:pPr>
      <w:r>
        <w:rPr>
          <w:rFonts w:ascii="Times New Roman"/>
          <w:highlight w:val="none"/>
        </w:rPr>
        <w:t>.....</w:t>
      </w:r>
    </w:p>
    <w:p>
      <w:pPr>
        <w:pStyle w:val="11"/>
        <w:rPr>
          <w:rFonts w:ascii="Times New Roman"/>
          <w:sz w:val="22"/>
          <w:highlight w:val="none"/>
        </w:rPr>
      </w:pPr>
    </w:p>
    <w:p>
      <w:pPr>
        <w:pStyle w:val="11"/>
        <w:rPr>
          <w:rFonts w:ascii="Times New Roman"/>
          <w:sz w:val="22"/>
          <w:highlight w:val="none"/>
        </w:rPr>
      </w:pPr>
    </w:p>
    <w:p>
      <w:pPr>
        <w:pStyle w:val="11"/>
        <w:rPr>
          <w:rFonts w:ascii="Times New Roman"/>
          <w:sz w:val="22"/>
          <w:highlight w:val="none"/>
        </w:rPr>
      </w:pPr>
    </w:p>
    <w:p>
      <w:pPr>
        <w:pStyle w:val="11"/>
        <w:rPr>
          <w:rFonts w:ascii="Times New Roman"/>
          <w:sz w:val="22"/>
          <w:highlight w:val="none"/>
        </w:rPr>
      </w:pPr>
    </w:p>
    <w:p>
      <w:pPr>
        <w:pStyle w:val="11"/>
        <w:rPr>
          <w:rFonts w:ascii="Times New Roman"/>
          <w:sz w:val="22"/>
          <w:highlight w:val="none"/>
        </w:rPr>
      </w:pPr>
    </w:p>
    <w:p>
      <w:pPr>
        <w:pStyle w:val="11"/>
        <w:rPr>
          <w:rFonts w:ascii="Times New Roman"/>
          <w:highlight w:val="none"/>
        </w:rPr>
      </w:pPr>
    </w:p>
    <w:p>
      <w:pPr>
        <w:pStyle w:val="11"/>
        <w:spacing w:before="1" w:line="391" w:lineRule="auto"/>
        <w:ind w:left="400" w:right="694" w:firstLine="419"/>
        <w:rPr>
          <w:highlight w:val="none"/>
        </w:rPr>
      </w:pPr>
      <w:r>
        <w:rPr>
          <w:spacing w:val="-4"/>
          <w:highlight w:val="none"/>
        </w:rPr>
        <w:t>上述问题澄清、说明或补正，不改变我方投标文件的实质性内容，构成我方投标文件的组</w:t>
      </w:r>
      <w:r>
        <w:rPr>
          <w:spacing w:val="-1"/>
          <w:highlight w:val="none"/>
        </w:rPr>
        <w:t>成部分。</w:t>
      </w:r>
    </w:p>
    <w:p>
      <w:pPr>
        <w:pStyle w:val="11"/>
        <w:rPr>
          <w:sz w:val="20"/>
          <w:highlight w:val="none"/>
        </w:rPr>
      </w:pPr>
    </w:p>
    <w:p>
      <w:pPr>
        <w:pStyle w:val="11"/>
        <w:rPr>
          <w:sz w:val="20"/>
          <w:highlight w:val="none"/>
        </w:rPr>
      </w:pPr>
    </w:p>
    <w:p>
      <w:pPr>
        <w:pStyle w:val="11"/>
        <w:spacing w:before="10"/>
        <w:rPr>
          <w:sz w:val="17"/>
          <w:highlight w:val="none"/>
        </w:rPr>
      </w:pPr>
    </w:p>
    <w:p>
      <w:pPr>
        <w:pStyle w:val="11"/>
        <w:tabs>
          <w:tab w:val="left" w:pos="7682"/>
        </w:tabs>
        <w:ind w:left="3343"/>
        <w:rPr>
          <w:highlight w:val="none"/>
        </w:rPr>
      </w:pPr>
      <w:r>
        <w:rPr>
          <w:highlight w:val="none"/>
        </w:rPr>
        <w:t>投</w:t>
      </w:r>
      <w:r>
        <w:rPr>
          <w:spacing w:val="-3"/>
          <w:highlight w:val="none"/>
        </w:rPr>
        <w:t>标</w:t>
      </w:r>
      <w:r>
        <w:rPr>
          <w:highlight w:val="none"/>
        </w:rPr>
        <w:t>人：</w:t>
      </w:r>
      <w:r>
        <w:rPr>
          <w:highlight w:val="none"/>
          <w:u w:val="single"/>
        </w:rPr>
        <w:t xml:space="preserve"> </w:t>
      </w:r>
      <w:r>
        <w:rPr>
          <w:highlight w:val="none"/>
          <w:u w:val="single"/>
        </w:rPr>
        <w:tab/>
      </w:r>
      <w:r>
        <w:rPr>
          <w:highlight w:val="none"/>
        </w:rPr>
        <w:t>（盖</w:t>
      </w:r>
      <w:r>
        <w:rPr>
          <w:spacing w:val="-3"/>
          <w:highlight w:val="none"/>
        </w:rPr>
        <w:t>单</w:t>
      </w:r>
      <w:r>
        <w:rPr>
          <w:highlight w:val="none"/>
        </w:rPr>
        <w:t>位</w:t>
      </w:r>
      <w:r>
        <w:rPr>
          <w:spacing w:val="-3"/>
          <w:highlight w:val="none"/>
        </w:rPr>
        <w:t>章</w:t>
      </w:r>
      <w:r>
        <w:rPr>
          <w:highlight w:val="none"/>
        </w:rPr>
        <w:t>）</w:t>
      </w:r>
    </w:p>
    <w:p>
      <w:pPr>
        <w:pStyle w:val="11"/>
        <w:spacing w:before="12"/>
        <w:rPr>
          <w:sz w:val="15"/>
          <w:highlight w:val="none"/>
        </w:rPr>
      </w:pPr>
    </w:p>
    <w:p>
      <w:pPr>
        <w:pStyle w:val="11"/>
        <w:tabs>
          <w:tab w:val="left" w:pos="8204"/>
        </w:tabs>
        <w:spacing w:before="71"/>
        <w:ind w:left="3341"/>
        <w:rPr>
          <w:highlight w:val="none"/>
        </w:rPr>
      </w:pPr>
      <w:r>
        <w:rPr>
          <w:highlight w:val="none"/>
        </w:rPr>
        <w:t>法</w:t>
      </w:r>
      <w:r>
        <w:rPr>
          <w:spacing w:val="-3"/>
          <w:highlight w:val="none"/>
        </w:rPr>
        <w:t>定</w:t>
      </w:r>
      <w:r>
        <w:rPr>
          <w:highlight w:val="none"/>
        </w:rPr>
        <w:t>代</w:t>
      </w:r>
      <w:r>
        <w:rPr>
          <w:spacing w:val="-3"/>
          <w:highlight w:val="none"/>
        </w:rPr>
        <w:t>表</w:t>
      </w:r>
      <w:r>
        <w:rPr>
          <w:spacing w:val="-46"/>
          <w:highlight w:val="none"/>
        </w:rPr>
        <w:t>人</w:t>
      </w:r>
      <w:r>
        <w:rPr>
          <w:highlight w:val="none"/>
        </w:rPr>
        <w:t>（</w:t>
      </w:r>
      <w:r>
        <w:rPr>
          <w:spacing w:val="-3"/>
          <w:highlight w:val="none"/>
        </w:rPr>
        <w:t>单</w:t>
      </w:r>
      <w:r>
        <w:rPr>
          <w:highlight w:val="none"/>
        </w:rPr>
        <w:t>位</w:t>
      </w:r>
      <w:r>
        <w:rPr>
          <w:spacing w:val="-3"/>
          <w:highlight w:val="none"/>
        </w:rPr>
        <w:t>负</w:t>
      </w:r>
      <w:r>
        <w:rPr>
          <w:highlight w:val="none"/>
        </w:rPr>
        <w:t>责</w:t>
      </w:r>
      <w:r>
        <w:rPr>
          <w:spacing w:val="-3"/>
          <w:highlight w:val="none"/>
        </w:rPr>
        <w:t>人</w:t>
      </w:r>
      <w:r>
        <w:rPr>
          <w:spacing w:val="-46"/>
          <w:highlight w:val="none"/>
        </w:rPr>
        <w:t>）</w:t>
      </w:r>
      <w:r>
        <w:rPr>
          <w:highlight w:val="none"/>
        </w:rPr>
        <w:t>或</w:t>
      </w:r>
      <w:r>
        <w:rPr>
          <w:spacing w:val="-3"/>
          <w:highlight w:val="none"/>
        </w:rPr>
        <w:t>其</w:t>
      </w:r>
      <w:r>
        <w:rPr>
          <w:highlight w:val="none"/>
        </w:rPr>
        <w:t>委</w:t>
      </w:r>
      <w:r>
        <w:rPr>
          <w:spacing w:val="-3"/>
          <w:highlight w:val="none"/>
        </w:rPr>
        <w:t>托</w:t>
      </w:r>
      <w:r>
        <w:rPr>
          <w:highlight w:val="none"/>
        </w:rPr>
        <w:t>代</w:t>
      </w:r>
      <w:r>
        <w:rPr>
          <w:spacing w:val="-3"/>
          <w:highlight w:val="none"/>
        </w:rPr>
        <w:t>理</w:t>
      </w:r>
      <w:r>
        <w:rPr>
          <w:highlight w:val="none"/>
        </w:rPr>
        <w:t>人</w:t>
      </w:r>
      <w:r>
        <w:rPr>
          <w:highlight w:val="none"/>
          <w:u w:val="single"/>
        </w:rPr>
        <w:t>：</w:t>
      </w:r>
      <w:r>
        <w:rPr>
          <w:highlight w:val="none"/>
          <w:u w:val="single"/>
        </w:rPr>
        <w:tab/>
      </w:r>
      <w:r>
        <w:rPr>
          <w:highlight w:val="none"/>
          <w:u w:val="single"/>
        </w:rPr>
        <w:t>（</w:t>
      </w:r>
      <w:r>
        <w:rPr>
          <w:spacing w:val="-3"/>
          <w:highlight w:val="none"/>
        </w:rPr>
        <w:t>签字</w:t>
      </w:r>
      <w:r>
        <w:rPr>
          <w:highlight w:val="none"/>
        </w:rPr>
        <w:t>）</w:t>
      </w:r>
    </w:p>
    <w:p>
      <w:pPr>
        <w:pStyle w:val="11"/>
        <w:rPr>
          <w:sz w:val="20"/>
          <w:highlight w:val="none"/>
        </w:rPr>
      </w:pPr>
    </w:p>
    <w:p>
      <w:pPr>
        <w:pStyle w:val="11"/>
        <w:rPr>
          <w:sz w:val="20"/>
          <w:highlight w:val="none"/>
        </w:rPr>
      </w:pPr>
    </w:p>
    <w:p>
      <w:pPr>
        <w:pStyle w:val="11"/>
        <w:spacing w:before="4"/>
        <w:rPr>
          <w:highlight w:val="none"/>
        </w:rPr>
      </w:pPr>
    </w:p>
    <w:p>
      <w:pPr>
        <w:pStyle w:val="11"/>
        <w:tabs>
          <w:tab w:val="left" w:pos="6734"/>
          <w:tab w:val="left" w:pos="7783"/>
          <w:tab w:val="left" w:pos="8833"/>
        </w:tabs>
        <w:spacing w:before="72"/>
        <w:ind w:left="5895"/>
        <w:rPr>
          <w:highlight w:val="none"/>
        </w:rPr>
      </w:pPr>
      <w:r>
        <w:rPr>
          <w:rFonts w:ascii="Times New Roman" w:eastAsia="Times New Roman"/>
          <w:highlight w:val="none"/>
          <w:u w:val="single"/>
        </w:rPr>
        <w:t xml:space="preserve"> </w:t>
      </w:r>
      <w:r>
        <w:rPr>
          <w:rFonts w:ascii="Times New Roman" w:eastAsia="Times New Roman"/>
          <w:highlight w:val="none"/>
          <w:u w:val="single"/>
        </w:rPr>
        <w:tab/>
      </w:r>
      <w:r>
        <w:rPr>
          <w:spacing w:val="-3"/>
          <w:highlight w:val="none"/>
        </w:rPr>
        <w:t>年</w:t>
      </w:r>
      <w:r>
        <w:rPr>
          <w:spacing w:val="-3"/>
          <w:highlight w:val="none"/>
          <w:u w:val="single"/>
        </w:rPr>
        <w:t xml:space="preserve"> </w:t>
      </w:r>
      <w:r>
        <w:rPr>
          <w:spacing w:val="-3"/>
          <w:highlight w:val="none"/>
          <w:u w:val="single"/>
        </w:rPr>
        <w:tab/>
      </w:r>
      <w:r>
        <w:rPr>
          <w:highlight w:val="none"/>
        </w:rPr>
        <w:t>月</w:t>
      </w:r>
      <w:r>
        <w:rPr>
          <w:highlight w:val="none"/>
          <w:u w:val="single"/>
        </w:rPr>
        <w:t xml:space="preserve"> </w:t>
      </w:r>
      <w:r>
        <w:rPr>
          <w:highlight w:val="none"/>
          <w:u w:val="single"/>
        </w:rPr>
        <w:tab/>
      </w:r>
      <w:r>
        <w:rPr>
          <w:highlight w:val="none"/>
        </w:rPr>
        <w:t>日</w:t>
      </w:r>
    </w:p>
    <w:p>
      <w:pPr>
        <w:rPr>
          <w:highlight w:val="none"/>
        </w:rPr>
        <w:sectPr>
          <w:pgSz w:w="12240" w:h="15840"/>
          <w:pgMar w:top="1400" w:right="1100" w:bottom="1120" w:left="1400" w:header="0" w:footer="841" w:gutter="0"/>
          <w:cols w:space="720" w:num="1"/>
        </w:sectPr>
      </w:pPr>
    </w:p>
    <w:p>
      <w:pPr>
        <w:pStyle w:val="5"/>
        <w:spacing w:before="43"/>
        <w:ind w:left="537" w:firstLine="0"/>
        <w:rPr>
          <w:highlight w:val="none"/>
        </w:rPr>
      </w:pPr>
      <w:bookmarkStart w:id="156" w:name="_bookmark78"/>
      <w:bookmarkEnd w:id="156"/>
      <w:bookmarkStart w:id="157" w:name="_Toc24133"/>
      <w:r>
        <w:rPr>
          <w:highlight w:val="none"/>
        </w:rPr>
        <w:t>附件四：中标通知书</w:t>
      </w:r>
      <w:bookmarkEnd w:id="157"/>
    </w:p>
    <w:p>
      <w:pPr>
        <w:pStyle w:val="11"/>
        <w:rPr>
          <w:sz w:val="20"/>
          <w:highlight w:val="none"/>
        </w:rPr>
      </w:pPr>
    </w:p>
    <w:p>
      <w:pPr>
        <w:pStyle w:val="11"/>
        <w:rPr>
          <w:sz w:val="20"/>
          <w:highlight w:val="none"/>
        </w:rPr>
      </w:pPr>
    </w:p>
    <w:p>
      <w:pPr>
        <w:pStyle w:val="11"/>
        <w:rPr>
          <w:sz w:val="20"/>
          <w:highlight w:val="none"/>
        </w:rPr>
      </w:pPr>
    </w:p>
    <w:p>
      <w:pPr>
        <w:spacing w:before="193"/>
        <w:ind w:right="296"/>
        <w:jc w:val="center"/>
        <w:rPr>
          <w:sz w:val="28"/>
          <w:highlight w:val="none"/>
        </w:rPr>
      </w:pPr>
      <w:r>
        <w:rPr>
          <w:sz w:val="28"/>
          <w:highlight w:val="none"/>
        </w:rPr>
        <w:t>中标通知书</w:t>
      </w:r>
    </w:p>
    <w:p>
      <w:pPr>
        <w:pStyle w:val="11"/>
        <w:rPr>
          <w:sz w:val="28"/>
          <w:highlight w:val="none"/>
        </w:rPr>
      </w:pPr>
    </w:p>
    <w:p>
      <w:pPr>
        <w:pStyle w:val="11"/>
        <w:tabs>
          <w:tab w:val="left" w:pos="2920"/>
        </w:tabs>
        <w:spacing w:before="185"/>
        <w:ind w:left="400"/>
        <w:rPr>
          <w:highlight w:val="none"/>
        </w:rPr>
      </w:pPr>
      <w:r>
        <w:rPr>
          <w:rFonts w:ascii="Times New Roman" w:eastAsia="Times New Roman"/>
          <w:highlight w:val="none"/>
          <w:u w:val="single"/>
        </w:rPr>
        <w:t xml:space="preserve"> </w:t>
      </w:r>
      <w:r>
        <w:rPr>
          <w:rFonts w:ascii="Times New Roman" w:eastAsia="Times New Roman"/>
          <w:highlight w:val="none"/>
          <w:u w:val="single"/>
        </w:rPr>
        <w:tab/>
      </w:r>
      <w:r>
        <w:rPr>
          <w:highlight w:val="none"/>
        </w:rPr>
        <w:t>（</w:t>
      </w:r>
      <w:r>
        <w:rPr>
          <w:spacing w:val="-3"/>
          <w:highlight w:val="none"/>
        </w:rPr>
        <w:t>中标人名称</w:t>
      </w:r>
      <w:r>
        <w:rPr>
          <w:spacing w:val="-108"/>
          <w:highlight w:val="none"/>
        </w:rPr>
        <w:t>）</w:t>
      </w:r>
      <w:r>
        <w:rPr>
          <w:highlight w:val="none"/>
        </w:rPr>
        <w:t>：</w:t>
      </w:r>
    </w:p>
    <w:p>
      <w:pPr>
        <w:pStyle w:val="11"/>
        <w:rPr>
          <w:sz w:val="20"/>
          <w:highlight w:val="none"/>
        </w:rPr>
      </w:pPr>
    </w:p>
    <w:p>
      <w:pPr>
        <w:pStyle w:val="11"/>
        <w:spacing w:before="9"/>
        <w:rPr>
          <w:highlight w:val="none"/>
        </w:rPr>
      </w:pPr>
    </w:p>
    <w:p>
      <w:pPr>
        <w:pStyle w:val="11"/>
        <w:tabs>
          <w:tab w:val="left" w:pos="3112"/>
          <w:tab w:val="left" w:pos="6962"/>
        </w:tabs>
        <w:spacing w:before="78" w:line="480" w:lineRule="auto"/>
        <w:ind w:left="822"/>
        <w:rPr>
          <w:highlight w:val="none"/>
        </w:rPr>
      </w:pPr>
      <w:r>
        <w:rPr>
          <w:spacing w:val="-3"/>
          <w:highlight w:val="none"/>
        </w:rPr>
        <w:t>你</w:t>
      </w:r>
      <w:r>
        <w:rPr>
          <w:highlight w:val="none"/>
        </w:rPr>
        <w:t>方</w:t>
      </w:r>
      <w:r>
        <w:rPr>
          <w:spacing w:val="-3"/>
          <w:highlight w:val="none"/>
        </w:rPr>
        <w:t>于</w:t>
      </w:r>
      <w:r>
        <w:rPr>
          <w:spacing w:val="-3"/>
          <w:highlight w:val="none"/>
          <w:u w:val="single"/>
        </w:rPr>
        <w:t xml:space="preserve"> </w:t>
      </w:r>
      <w:r>
        <w:rPr>
          <w:spacing w:val="-3"/>
          <w:highlight w:val="none"/>
          <w:u w:val="single"/>
        </w:rPr>
        <w:tab/>
      </w:r>
      <w:r>
        <w:rPr>
          <w:spacing w:val="-3"/>
          <w:highlight w:val="none"/>
        </w:rPr>
        <w:t>（</w:t>
      </w:r>
      <w:r>
        <w:rPr>
          <w:highlight w:val="none"/>
        </w:rPr>
        <w:t>投</w:t>
      </w:r>
      <w:r>
        <w:rPr>
          <w:spacing w:val="-3"/>
          <w:highlight w:val="none"/>
        </w:rPr>
        <w:t>标</w:t>
      </w:r>
      <w:r>
        <w:rPr>
          <w:highlight w:val="none"/>
        </w:rPr>
        <w:t>日期</w:t>
      </w:r>
      <w:r>
        <w:rPr>
          <w:spacing w:val="-22"/>
          <w:highlight w:val="none"/>
        </w:rPr>
        <w:t>）</w:t>
      </w:r>
      <w:r>
        <w:rPr>
          <w:highlight w:val="none"/>
        </w:rPr>
        <w:t>所</w:t>
      </w:r>
      <w:r>
        <w:rPr>
          <w:spacing w:val="-3"/>
          <w:highlight w:val="none"/>
        </w:rPr>
        <w:t>递</w:t>
      </w:r>
      <w:r>
        <w:rPr>
          <w:highlight w:val="none"/>
        </w:rPr>
        <w:t>交</w:t>
      </w:r>
      <w:r>
        <w:rPr>
          <w:spacing w:val="-3"/>
          <w:highlight w:val="none"/>
        </w:rPr>
        <w:t>的</w:t>
      </w:r>
      <w:r>
        <w:rPr>
          <w:spacing w:val="-3"/>
          <w:highlight w:val="none"/>
          <w:u w:val="single"/>
        </w:rPr>
        <w:t xml:space="preserve"> </w:t>
      </w:r>
      <w:r>
        <w:rPr>
          <w:spacing w:val="-3"/>
          <w:highlight w:val="none"/>
          <w:u w:val="single"/>
        </w:rPr>
        <w:tab/>
      </w:r>
      <w:r>
        <w:rPr>
          <w:spacing w:val="-3"/>
          <w:highlight w:val="none"/>
        </w:rPr>
        <w:t>（</w:t>
      </w:r>
      <w:r>
        <w:rPr>
          <w:highlight w:val="none"/>
        </w:rPr>
        <w:t>项</w:t>
      </w:r>
      <w:r>
        <w:rPr>
          <w:spacing w:val="-3"/>
          <w:highlight w:val="none"/>
        </w:rPr>
        <w:t>目</w:t>
      </w:r>
      <w:r>
        <w:rPr>
          <w:highlight w:val="none"/>
        </w:rPr>
        <w:t>名称</w:t>
      </w:r>
      <w:r>
        <w:rPr>
          <w:spacing w:val="-22"/>
          <w:highlight w:val="none"/>
        </w:rPr>
        <w:t>）</w:t>
      </w:r>
      <w:r>
        <w:rPr>
          <w:highlight w:val="none"/>
        </w:rPr>
        <w:t>采购</w:t>
      </w:r>
    </w:p>
    <w:p>
      <w:pPr>
        <w:pStyle w:val="11"/>
        <w:tabs>
          <w:tab w:val="left" w:pos="3340"/>
        </w:tabs>
        <w:spacing w:before="170" w:line="480" w:lineRule="auto"/>
        <w:ind w:left="822" w:right="4712" w:hanging="423"/>
        <w:rPr>
          <w:highlight w:val="none"/>
        </w:rPr>
      </w:pPr>
      <w:r>
        <w:rPr>
          <w:highlight w:val="none"/>
        </w:rPr>
        <w:pict>
          <v:line id="_x0000_s1026" o:spid="_x0000_s1026" o:spt="20" style="position:absolute;left:0pt;margin-left:153.1pt;margin-top:42.4pt;height:0pt;width:83.9pt;mso-position-horizontal-relative:page;z-index:-251656192;mso-width-relative:page;mso-height-relative:page;" coordsize="21600,21600" o:gfxdata="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hALeJ2AAAAAkBAAAPAAAAAAAAAAEAIAAAACIAAABk&#10;cnMvZG93bnJldi54bWxQSwECFAAUAAAACACHTuJAvoTzsM0BAACNAwAADgAAAAAAAAABACAAAAAn&#10;AQAAZHJzL2Uyb0RvYy54bWxQSwUGAAAAAAYABgBZAQAAZgUAAAAA&#10;">
            <v:path arrowok="t"/>
            <v:fill focussize="0,0"/>
            <v:stroke weight="0.48pt"/>
            <v:imagedata o:title=""/>
            <o:lock v:ext="edit"/>
          </v:line>
        </w:pict>
      </w:r>
      <w:r>
        <w:rPr>
          <w:highlight w:val="none"/>
        </w:rPr>
        <w:t>招标</w:t>
      </w:r>
      <w:r>
        <w:rPr>
          <w:spacing w:val="-3"/>
          <w:highlight w:val="none"/>
        </w:rPr>
        <w:t>的</w:t>
      </w:r>
      <w:r>
        <w:rPr>
          <w:highlight w:val="none"/>
        </w:rPr>
        <w:t>投</w:t>
      </w:r>
      <w:r>
        <w:rPr>
          <w:spacing w:val="-3"/>
          <w:highlight w:val="none"/>
        </w:rPr>
        <w:t>标</w:t>
      </w:r>
      <w:r>
        <w:rPr>
          <w:highlight w:val="none"/>
        </w:rPr>
        <w:t>文</w:t>
      </w:r>
      <w:r>
        <w:rPr>
          <w:spacing w:val="-3"/>
          <w:highlight w:val="none"/>
        </w:rPr>
        <w:t>件</w:t>
      </w:r>
      <w:r>
        <w:rPr>
          <w:highlight w:val="none"/>
        </w:rPr>
        <w:t>已</w:t>
      </w:r>
      <w:r>
        <w:rPr>
          <w:spacing w:val="-3"/>
          <w:highlight w:val="none"/>
        </w:rPr>
        <w:t>被</w:t>
      </w:r>
      <w:r>
        <w:rPr>
          <w:highlight w:val="none"/>
        </w:rPr>
        <w:t>我</w:t>
      </w:r>
      <w:r>
        <w:rPr>
          <w:spacing w:val="-3"/>
          <w:highlight w:val="none"/>
        </w:rPr>
        <w:t>方</w:t>
      </w:r>
      <w:r>
        <w:rPr>
          <w:highlight w:val="none"/>
        </w:rPr>
        <w:t>接受</w:t>
      </w:r>
      <w:r>
        <w:rPr>
          <w:spacing w:val="-3"/>
          <w:highlight w:val="none"/>
        </w:rPr>
        <w:t>，</w:t>
      </w:r>
      <w:r>
        <w:rPr>
          <w:highlight w:val="none"/>
        </w:rPr>
        <w:t>被</w:t>
      </w:r>
      <w:r>
        <w:rPr>
          <w:spacing w:val="-3"/>
          <w:highlight w:val="none"/>
        </w:rPr>
        <w:t>确</w:t>
      </w:r>
      <w:r>
        <w:rPr>
          <w:highlight w:val="none"/>
        </w:rPr>
        <w:t>定</w:t>
      </w:r>
      <w:r>
        <w:rPr>
          <w:spacing w:val="-3"/>
          <w:highlight w:val="none"/>
        </w:rPr>
        <w:t>为</w:t>
      </w:r>
      <w:r>
        <w:rPr>
          <w:highlight w:val="none"/>
        </w:rPr>
        <w:t>中</w:t>
      </w:r>
      <w:r>
        <w:rPr>
          <w:spacing w:val="-3"/>
          <w:highlight w:val="none"/>
        </w:rPr>
        <w:t>标</w:t>
      </w:r>
      <w:r>
        <w:rPr>
          <w:highlight w:val="none"/>
        </w:rPr>
        <w:t>人。</w:t>
      </w:r>
      <w:r>
        <w:rPr>
          <w:spacing w:val="-3"/>
          <w:highlight w:val="none"/>
        </w:rPr>
        <w:t>中</w:t>
      </w:r>
      <w:r>
        <w:rPr>
          <w:highlight w:val="none"/>
        </w:rPr>
        <w:t>标</w:t>
      </w:r>
      <w:r>
        <w:rPr>
          <w:spacing w:val="-3"/>
          <w:highlight w:val="none"/>
        </w:rPr>
        <w:t>价</w:t>
      </w:r>
      <w:r>
        <w:rPr>
          <w:highlight w:val="none"/>
        </w:rPr>
        <w:t>：</w:t>
      </w:r>
      <w:r>
        <w:rPr>
          <w:highlight w:val="none"/>
        </w:rPr>
        <w:tab/>
      </w:r>
      <w:r>
        <w:rPr>
          <w:highlight w:val="none"/>
        </w:rPr>
        <w:t>元。</w:t>
      </w:r>
    </w:p>
    <w:p>
      <w:pPr>
        <w:pStyle w:val="11"/>
        <w:tabs>
          <w:tab w:val="left" w:pos="4183"/>
          <w:tab w:val="left" w:pos="6770"/>
        </w:tabs>
        <w:spacing w:before="4" w:line="480" w:lineRule="auto"/>
        <w:ind w:left="400" w:right="691" w:firstLine="419"/>
        <w:rPr>
          <w:highlight w:val="none"/>
        </w:rPr>
      </w:pPr>
      <w:r>
        <w:rPr>
          <w:highlight w:val="none"/>
        </w:rPr>
        <w:pict>
          <v:line id="_x0000_s1027" o:spid="_x0000_s1027" o:spt="20" style="position:absolute;left:0pt;margin-left:237.15pt;margin-top:12.1pt;height:0pt;width:42pt;mso-position-horizontal-relative:page;z-index:-251655168;mso-width-relative:page;mso-height-relative:page;" coordsize="21600,21600" o:gfxdata="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&#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72QFbYAAAACQEAAA8AAAAAAAAAAQAgAAAAIgAAAGRy&#10;cy9kb3ducmV2LnhtbFBLAQIUABQAAAAIAIdO4kAup075zAEAAIwDAAAOAAAAAAAAAAEAIAAAACcB&#10;AABkcnMvZTJvRG9jLnhtbFBLBQYAAAAABgAGAFkBAABlBQAAAAA=&#10;">
            <v:path arrowok="t"/>
            <v:fill focussize="0,0"/>
            <v:stroke weight="0.48pt"/>
            <v:imagedata o:title=""/>
            <o:lock v:ext="edit"/>
          </v:line>
        </w:pict>
      </w:r>
      <w:r>
        <w:rPr>
          <w:highlight w:val="none"/>
        </w:rPr>
        <w:t>请你</w:t>
      </w:r>
      <w:r>
        <w:rPr>
          <w:spacing w:val="-3"/>
          <w:highlight w:val="none"/>
        </w:rPr>
        <w:t>方</w:t>
      </w:r>
      <w:r>
        <w:rPr>
          <w:highlight w:val="none"/>
        </w:rPr>
        <w:t>在</w:t>
      </w:r>
      <w:r>
        <w:rPr>
          <w:spacing w:val="-3"/>
          <w:highlight w:val="none"/>
        </w:rPr>
        <w:t>接</w:t>
      </w:r>
      <w:r>
        <w:rPr>
          <w:highlight w:val="none"/>
        </w:rPr>
        <w:t>到</w:t>
      </w:r>
      <w:r>
        <w:rPr>
          <w:spacing w:val="-3"/>
          <w:highlight w:val="none"/>
        </w:rPr>
        <w:t>本</w:t>
      </w:r>
      <w:r>
        <w:rPr>
          <w:highlight w:val="none"/>
        </w:rPr>
        <w:t>通</w:t>
      </w:r>
      <w:r>
        <w:rPr>
          <w:spacing w:val="-3"/>
          <w:highlight w:val="none"/>
        </w:rPr>
        <w:t>知</w:t>
      </w:r>
      <w:r>
        <w:rPr>
          <w:highlight w:val="none"/>
        </w:rPr>
        <w:t>书</w:t>
      </w:r>
      <w:r>
        <w:rPr>
          <w:spacing w:val="-3"/>
          <w:highlight w:val="none"/>
        </w:rPr>
        <w:t>后</w:t>
      </w:r>
      <w:r>
        <w:rPr>
          <w:highlight w:val="none"/>
        </w:rPr>
        <w:t>的</w:t>
      </w:r>
      <w:r>
        <w:rPr>
          <w:highlight w:val="none"/>
        </w:rPr>
        <w:tab/>
      </w:r>
      <w:r>
        <w:rPr>
          <w:highlight w:val="none"/>
        </w:rPr>
        <w:t>日</w:t>
      </w:r>
      <w:r>
        <w:rPr>
          <w:spacing w:val="-3"/>
          <w:highlight w:val="none"/>
        </w:rPr>
        <w:t>内</w:t>
      </w:r>
      <w:r>
        <w:rPr>
          <w:highlight w:val="none"/>
        </w:rPr>
        <w:t>到</w:t>
      </w:r>
      <w:r>
        <w:rPr>
          <w:highlight w:val="none"/>
          <w:u w:val="single"/>
        </w:rPr>
        <w:t xml:space="preserve"> </w:t>
      </w:r>
      <w:r>
        <w:rPr>
          <w:highlight w:val="none"/>
          <w:u w:val="single"/>
        </w:rPr>
        <w:tab/>
      </w:r>
      <w:r>
        <w:rPr>
          <w:spacing w:val="-3"/>
          <w:highlight w:val="none"/>
        </w:rPr>
        <w:t>（</w:t>
      </w:r>
      <w:r>
        <w:rPr>
          <w:highlight w:val="none"/>
        </w:rPr>
        <w:t>指</w:t>
      </w:r>
      <w:r>
        <w:rPr>
          <w:spacing w:val="-3"/>
          <w:highlight w:val="none"/>
        </w:rPr>
        <w:t>定</w:t>
      </w:r>
      <w:r>
        <w:rPr>
          <w:highlight w:val="none"/>
        </w:rPr>
        <w:t>地点</w:t>
      </w:r>
      <w:r>
        <w:rPr>
          <w:spacing w:val="-41"/>
          <w:highlight w:val="none"/>
        </w:rPr>
        <w:t>）</w:t>
      </w:r>
      <w:r>
        <w:rPr>
          <w:highlight w:val="none"/>
        </w:rPr>
        <w:t>与我</w:t>
      </w:r>
      <w:r>
        <w:rPr>
          <w:spacing w:val="-3"/>
          <w:highlight w:val="none"/>
        </w:rPr>
        <w:t>方</w:t>
      </w:r>
      <w:r>
        <w:rPr>
          <w:highlight w:val="none"/>
        </w:rPr>
        <w:t>签</w:t>
      </w:r>
      <w:r>
        <w:rPr>
          <w:spacing w:val="-15"/>
          <w:highlight w:val="none"/>
        </w:rPr>
        <w:t>订</w:t>
      </w:r>
      <w:r>
        <w:rPr>
          <w:highlight w:val="none"/>
        </w:rPr>
        <w:t>材料</w:t>
      </w:r>
      <w:r>
        <w:rPr>
          <w:spacing w:val="-3"/>
          <w:highlight w:val="none"/>
        </w:rPr>
        <w:t>采</w:t>
      </w:r>
      <w:r>
        <w:rPr>
          <w:highlight w:val="none"/>
        </w:rPr>
        <w:t>购</w:t>
      </w:r>
      <w:r>
        <w:rPr>
          <w:spacing w:val="-3"/>
          <w:highlight w:val="none"/>
        </w:rPr>
        <w:t>合</w:t>
      </w:r>
      <w:r>
        <w:rPr>
          <w:highlight w:val="none"/>
        </w:rPr>
        <w:t>同</w:t>
      </w:r>
      <w:r>
        <w:rPr>
          <w:spacing w:val="-3"/>
          <w:highlight w:val="none"/>
        </w:rPr>
        <w:t>，</w:t>
      </w:r>
      <w:r>
        <w:rPr>
          <w:highlight w:val="none"/>
        </w:rPr>
        <w:t>并</w:t>
      </w:r>
      <w:r>
        <w:rPr>
          <w:spacing w:val="-3"/>
          <w:highlight w:val="none"/>
        </w:rPr>
        <w:t>按</w:t>
      </w:r>
      <w:r>
        <w:rPr>
          <w:highlight w:val="none"/>
        </w:rPr>
        <w:t>招</w:t>
      </w:r>
      <w:r>
        <w:rPr>
          <w:spacing w:val="-3"/>
          <w:highlight w:val="none"/>
        </w:rPr>
        <w:t>标</w:t>
      </w:r>
      <w:r>
        <w:rPr>
          <w:highlight w:val="none"/>
        </w:rPr>
        <w:t>文件</w:t>
      </w:r>
      <w:r>
        <w:rPr>
          <w:spacing w:val="-3"/>
          <w:highlight w:val="none"/>
        </w:rPr>
        <w:t>第</w:t>
      </w:r>
      <w:r>
        <w:rPr>
          <w:highlight w:val="none"/>
        </w:rPr>
        <w:t>二</w:t>
      </w:r>
      <w:r>
        <w:rPr>
          <w:spacing w:val="-3"/>
          <w:highlight w:val="none"/>
        </w:rPr>
        <w:t>章</w:t>
      </w:r>
      <w:r>
        <w:rPr>
          <w:rFonts w:ascii="Times New Roman" w:hAnsi="Times New Roman" w:eastAsia="Times New Roman"/>
          <w:i/>
          <w:highlight w:val="none"/>
        </w:rPr>
        <w:t>“</w:t>
      </w:r>
      <w:r>
        <w:rPr>
          <w:spacing w:val="-3"/>
          <w:highlight w:val="none"/>
        </w:rPr>
        <w:t>投</w:t>
      </w:r>
      <w:r>
        <w:rPr>
          <w:highlight w:val="none"/>
        </w:rPr>
        <w:t>标</w:t>
      </w:r>
      <w:r>
        <w:rPr>
          <w:spacing w:val="-3"/>
          <w:highlight w:val="none"/>
        </w:rPr>
        <w:t>人</w:t>
      </w:r>
      <w:r>
        <w:rPr>
          <w:highlight w:val="none"/>
        </w:rPr>
        <w:t>须知</w:t>
      </w:r>
      <w:r>
        <w:rPr>
          <w:rFonts w:ascii="Times New Roman" w:hAnsi="Times New Roman" w:eastAsia="Times New Roman"/>
          <w:i/>
          <w:spacing w:val="-3"/>
          <w:highlight w:val="none"/>
        </w:rPr>
        <w:t>”</w:t>
      </w:r>
      <w:r>
        <w:rPr>
          <w:highlight w:val="none"/>
        </w:rPr>
        <w:t>第</w:t>
      </w:r>
      <w:r>
        <w:rPr>
          <w:spacing w:val="-54"/>
          <w:highlight w:val="none"/>
        </w:rPr>
        <w:t xml:space="preserve"> </w:t>
      </w:r>
      <w:r>
        <w:rPr>
          <w:rFonts w:ascii="Times New Roman" w:hAnsi="Times New Roman" w:eastAsia="Times New Roman"/>
          <w:highlight w:val="none"/>
        </w:rPr>
        <w:t>7.6</w:t>
      </w:r>
      <w:r>
        <w:rPr>
          <w:rFonts w:ascii="Times New Roman" w:hAnsi="Times New Roman" w:eastAsia="Times New Roman"/>
          <w:spacing w:val="-3"/>
          <w:highlight w:val="none"/>
        </w:rPr>
        <w:t xml:space="preserve"> </w:t>
      </w:r>
      <w:r>
        <w:rPr>
          <w:highlight w:val="none"/>
        </w:rPr>
        <w:t>款</w:t>
      </w:r>
      <w:r>
        <w:rPr>
          <w:spacing w:val="-3"/>
          <w:highlight w:val="none"/>
        </w:rPr>
        <w:t>规</w:t>
      </w:r>
      <w:r>
        <w:rPr>
          <w:highlight w:val="none"/>
        </w:rPr>
        <w:t>定</w:t>
      </w:r>
      <w:r>
        <w:rPr>
          <w:spacing w:val="-3"/>
          <w:highlight w:val="none"/>
        </w:rPr>
        <w:t>向</w:t>
      </w:r>
      <w:r>
        <w:rPr>
          <w:highlight w:val="none"/>
        </w:rPr>
        <w:t>我</w:t>
      </w:r>
      <w:r>
        <w:rPr>
          <w:spacing w:val="-3"/>
          <w:highlight w:val="none"/>
        </w:rPr>
        <w:t>方</w:t>
      </w:r>
      <w:r>
        <w:rPr>
          <w:highlight w:val="none"/>
        </w:rPr>
        <w:t>提</w:t>
      </w:r>
      <w:r>
        <w:rPr>
          <w:spacing w:val="-3"/>
          <w:highlight w:val="none"/>
        </w:rPr>
        <w:t>交</w:t>
      </w:r>
      <w:r>
        <w:rPr>
          <w:highlight w:val="none"/>
        </w:rPr>
        <w:t>履约</w:t>
      </w:r>
      <w:r>
        <w:rPr>
          <w:spacing w:val="-3"/>
          <w:highlight w:val="none"/>
        </w:rPr>
        <w:t>保</w:t>
      </w:r>
      <w:r>
        <w:rPr>
          <w:highlight w:val="none"/>
        </w:rPr>
        <w:t>证金。</w:t>
      </w:r>
    </w:p>
    <w:p>
      <w:pPr>
        <w:pStyle w:val="11"/>
        <w:spacing w:before="1" w:line="480" w:lineRule="auto"/>
        <w:ind w:left="822"/>
        <w:rPr>
          <w:highlight w:val="none"/>
        </w:rPr>
      </w:pPr>
      <w:r>
        <w:rPr>
          <w:highlight w:val="none"/>
        </w:rPr>
        <w:t>特此通知。</w:t>
      </w:r>
    </w:p>
    <w:p>
      <w:pPr>
        <w:pStyle w:val="11"/>
        <w:rPr>
          <w:sz w:val="20"/>
          <w:highlight w:val="none"/>
        </w:rPr>
      </w:pPr>
    </w:p>
    <w:p>
      <w:pPr>
        <w:pStyle w:val="11"/>
        <w:rPr>
          <w:sz w:val="20"/>
          <w:highlight w:val="none"/>
        </w:rPr>
      </w:pPr>
    </w:p>
    <w:p>
      <w:pPr>
        <w:pStyle w:val="11"/>
        <w:tabs>
          <w:tab w:val="left" w:pos="7524"/>
        </w:tabs>
        <w:spacing w:before="179"/>
        <w:ind w:left="3638"/>
        <w:rPr>
          <w:highlight w:val="none"/>
        </w:rPr>
      </w:pPr>
      <w:r>
        <w:rPr>
          <w:highlight w:val="none"/>
        </w:rPr>
        <w:t>招标</w:t>
      </w:r>
      <w:r>
        <w:rPr>
          <w:spacing w:val="-3"/>
          <w:highlight w:val="none"/>
        </w:rPr>
        <w:t>人</w:t>
      </w:r>
      <w:r>
        <w:rPr>
          <w:highlight w:val="none"/>
        </w:rPr>
        <w:t>：</w:t>
      </w:r>
      <w:r>
        <w:rPr>
          <w:highlight w:val="none"/>
          <w:u w:val="single"/>
        </w:rPr>
        <w:t xml:space="preserve"> </w:t>
      </w:r>
      <w:r>
        <w:rPr>
          <w:highlight w:val="none"/>
          <w:u w:val="single"/>
        </w:rPr>
        <w:tab/>
      </w:r>
      <w:r>
        <w:rPr>
          <w:highlight w:val="none"/>
        </w:rPr>
        <w:t>（</w:t>
      </w:r>
      <w:r>
        <w:rPr>
          <w:spacing w:val="-3"/>
          <w:highlight w:val="none"/>
        </w:rPr>
        <w:t>盖</w:t>
      </w:r>
      <w:r>
        <w:rPr>
          <w:highlight w:val="none"/>
        </w:rPr>
        <w:t>单</w:t>
      </w:r>
      <w:r>
        <w:rPr>
          <w:spacing w:val="-3"/>
          <w:highlight w:val="none"/>
        </w:rPr>
        <w:t>位</w:t>
      </w:r>
      <w:r>
        <w:rPr>
          <w:highlight w:val="none"/>
        </w:rPr>
        <w:t>章）</w:t>
      </w:r>
    </w:p>
    <w:p>
      <w:pPr>
        <w:pStyle w:val="11"/>
        <w:rPr>
          <w:sz w:val="15"/>
          <w:highlight w:val="none"/>
        </w:rPr>
      </w:pPr>
    </w:p>
    <w:p>
      <w:pPr>
        <w:pStyle w:val="11"/>
        <w:tabs>
          <w:tab w:val="left" w:pos="7838"/>
        </w:tabs>
        <w:spacing w:before="79"/>
        <w:ind w:left="3638"/>
        <w:rPr>
          <w:highlight w:val="none"/>
        </w:rPr>
      </w:pPr>
      <w:r>
        <w:rPr>
          <w:highlight w:val="none"/>
        </w:rPr>
        <w:t>法定</w:t>
      </w:r>
      <w:r>
        <w:rPr>
          <w:spacing w:val="-3"/>
          <w:highlight w:val="none"/>
        </w:rPr>
        <w:t>代</w:t>
      </w:r>
      <w:r>
        <w:rPr>
          <w:highlight w:val="none"/>
        </w:rPr>
        <w:t>表</w:t>
      </w:r>
      <w:r>
        <w:rPr>
          <w:spacing w:val="-3"/>
          <w:highlight w:val="none"/>
        </w:rPr>
        <w:t>人</w:t>
      </w:r>
      <w:r>
        <w:rPr>
          <w:highlight w:val="none"/>
        </w:rPr>
        <w:t>（</w:t>
      </w:r>
      <w:r>
        <w:rPr>
          <w:spacing w:val="-3"/>
          <w:highlight w:val="none"/>
        </w:rPr>
        <w:t>单</w:t>
      </w:r>
      <w:r>
        <w:rPr>
          <w:highlight w:val="none"/>
        </w:rPr>
        <w:t>位</w:t>
      </w:r>
      <w:r>
        <w:rPr>
          <w:spacing w:val="-3"/>
          <w:highlight w:val="none"/>
        </w:rPr>
        <w:t>负</w:t>
      </w:r>
      <w:r>
        <w:rPr>
          <w:highlight w:val="none"/>
        </w:rPr>
        <w:t>责</w:t>
      </w:r>
      <w:r>
        <w:rPr>
          <w:spacing w:val="-3"/>
          <w:highlight w:val="none"/>
        </w:rPr>
        <w:t>人</w:t>
      </w:r>
      <w:r>
        <w:rPr>
          <w:spacing w:val="-108"/>
          <w:highlight w:val="none"/>
        </w:rPr>
        <w:t>：</w:t>
      </w:r>
      <w:r>
        <w:rPr>
          <w:spacing w:val="-1"/>
          <w:highlight w:val="none"/>
        </w:rPr>
        <w:t>）</w:t>
      </w:r>
      <w:r>
        <w:rPr>
          <w:rFonts w:ascii="Times New Roman" w:eastAsia="Times New Roman"/>
          <w:highlight w:val="none"/>
          <w:u w:val="single"/>
        </w:rPr>
        <w:t xml:space="preserve"> </w:t>
      </w:r>
      <w:r>
        <w:rPr>
          <w:rFonts w:ascii="Times New Roman" w:eastAsia="Times New Roman"/>
          <w:highlight w:val="none"/>
          <w:u w:val="single"/>
        </w:rPr>
        <w:tab/>
      </w:r>
      <w:r>
        <w:rPr>
          <w:highlight w:val="none"/>
        </w:rPr>
        <w:t>（</w:t>
      </w:r>
      <w:r>
        <w:rPr>
          <w:spacing w:val="-3"/>
          <w:highlight w:val="none"/>
        </w:rPr>
        <w:t>签字</w:t>
      </w:r>
      <w:r>
        <w:rPr>
          <w:highlight w:val="none"/>
        </w:rPr>
        <w:t>）</w:t>
      </w:r>
    </w:p>
    <w:p>
      <w:pPr>
        <w:pStyle w:val="11"/>
        <w:spacing w:before="7"/>
        <w:rPr>
          <w:sz w:val="15"/>
          <w:highlight w:val="none"/>
        </w:rPr>
      </w:pPr>
    </w:p>
    <w:p>
      <w:pPr>
        <w:pStyle w:val="11"/>
        <w:tabs>
          <w:tab w:val="left" w:pos="5971"/>
          <w:tab w:val="left" w:pos="6917"/>
          <w:tab w:val="left" w:pos="7860"/>
        </w:tabs>
        <w:spacing w:before="72"/>
        <w:ind w:left="5234"/>
        <w:rPr>
          <w:highlight w:val="none"/>
        </w:rPr>
      </w:pPr>
      <w:r>
        <w:rPr>
          <w:rFonts w:ascii="Times New Roman" w:eastAsia="Times New Roman"/>
          <w:highlight w:val="none"/>
          <w:u w:val="single"/>
        </w:rPr>
        <w:t xml:space="preserve"> </w:t>
      </w:r>
      <w:r>
        <w:rPr>
          <w:rFonts w:ascii="Times New Roman" w:eastAsia="Times New Roman"/>
          <w:highlight w:val="none"/>
          <w:u w:val="single"/>
        </w:rPr>
        <w:tab/>
      </w:r>
      <w:r>
        <w:rPr>
          <w:highlight w:val="none"/>
        </w:rPr>
        <w:t>年</w:t>
      </w:r>
      <w:r>
        <w:rPr>
          <w:highlight w:val="none"/>
          <w:u w:val="single"/>
        </w:rPr>
        <w:t xml:space="preserve"> </w:t>
      </w:r>
      <w:r>
        <w:rPr>
          <w:highlight w:val="none"/>
          <w:u w:val="single"/>
        </w:rPr>
        <w:tab/>
      </w:r>
      <w:r>
        <w:rPr>
          <w:spacing w:val="-3"/>
          <w:highlight w:val="none"/>
        </w:rPr>
        <w:t>月</w:t>
      </w:r>
      <w:r>
        <w:rPr>
          <w:spacing w:val="-3"/>
          <w:highlight w:val="none"/>
          <w:u w:val="single"/>
        </w:rPr>
        <w:t xml:space="preserve"> </w:t>
      </w:r>
      <w:r>
        <w:rPr>
          <w:spacing w:val="-3"/>
          <w:highlight w:val="none"/>
          <w:u w:val="single"/>
        </w:rPr>
        <w:tab/>
      </w:r>
      <w:r>
        <w:rPr>
          <w:highlight w:val="none"/>
        </w:rPr>
        <w:t>日</w:t>
      </w:r>
    </w:p>
    <w:p>
      <w:pPr>
        <w:rPr>
          <w:highlight w:val="none"/>
        </w:rPr>
        <w:sectPr>
          <w:pgSz w:w="12240" w:h="15840"/>
          <w:pgMar w:top="1400" w:right="1100" w:bottom="1120" w:left="1400" w:header="0" w:footer="841" w:gutter="0"/>
          <w:cols w:space="720" w:num="1"/>
        </w:sectPr>
      </w:pPr>
    </w:p>
    <w:p>
      <w:pPr>
        <w:pStyle w:val="11"/>
        <w:spacing w:before="12"/>
        <w:rPr>
          <w:sz w:val="18"/>
          <w:highlight w:val="none"/>
        </w:rPr>
      </w:pPr>
      <w:bookmarkStart w:id="158" w:name="_bookmark90"/>
      <w:bookmarkEnd w:id="158"/>
      <w:bookmarkStart w:id="159" w:name="_bookmark87"/>
      <w:bookmarkEnd w:id="159"/>
      <w:bookmarkStart w:id="160" w:name="_bookmark83"/>
      <w:bookmarkEnd w:id="160"/>
    </w:p>
    <w:p>
      <w:pPr>
        <w:pStyle w:val="3"/>
        <w:ind w:left="525"/>
        <w:rPr>
          <w:sz w:val="50"/>
          <w:highlight w:val="none"/>
        </w:rPr>
      </w:pPr>
      <w:bookmarkStart w:id="161" w:name="_bookmark92"/>
      <w:bookmarkEnd w:id="161"/>
      <w:bookmarkStart w:id="162" w:name="_Toc9355"/>
      <w:bookmarkStart w:id="163" w:name="_Toc6564"/>
      <w:r>
        <w:rPr>
          <w:rFonts w:hint="eastAsia" w:ascii="宋体" w:hAnsi="宋体" w:eastAsia="宋体" w:cs="宋体"/>
          <w:highlight w:val="none"/>
        </w:rPr>
        <w:t>第三章评标办法（经评审的最低投标价法）</w:t>
      </w:r>
      <w:bookmarkEnd w:id="162"/>
      <w:bookmarkEnd w:id="163"/>
    </w:p>
    <w:p>
      <w:pPr>
        <w:pStyle w:val="4"/>
        <w:ind w:left="400" w:firstLine="321" w:firstLineChars="100"/>
        <w:rPr>
          <w:highlight w:val="none"/>
        </w:rPr>
      </w:pPr>
      <w:bookmarkStart w:id="164" w:name="_bookmark93"/>
      <w:bookmarkEnd w:id="164"/>
      <w:bookmarkStart w:id="165" w:name="_Toc9809"/>
      <w:bookmarkStart w:id="166" w:name="_Toc28068"/>
      <w:r>
        <w:rPr>
          <w:rFonts w:hint="eastAsia" w:ascii="宋体" w:hAnsi="宋体" w:eastAsia="宋体" w:cs="宋体"/>
          <w:highlight w:val="none"/>
        </w:rPr>
        <w:t>评标办法前附表</w:t>
      </w:r>
      <w:bookmarkEnd w:id="165"/>
      <w:bookmarkEnd w:id="166"/>
    </w:p>
    <w:p>
      <w:pPr>
        <w:pStyle w:val="11"/>
        <w:spacing w:before="10"/>
        <w:rPr>
          <w:rFonts w:ascii="Microsoft JhengHei"/>
          <w:b/>
          <w:sz w:val="26"/>
          <w:highlight w:val="none"/>
        </w:rPr>
      </w:pPr>
    </w:p>
    <w:tbl>
      <w:tblPr>
        <w:tblStyle w:val="23"/>
        <w:tblW w:w="996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74"/>
        <w:gridCol w:w="1179"/>
        <w:gridCol w:w="2168"/>
        <w:gridCol w:w="574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0" w:hRule="atLeast"/>
        </w:trPr>
        <w:tc>
          <w:tcPr>
            <w:tcW w:w="2053" w:type="dxa"/>
            <w:gridSpan w:val="2"/>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条款号</w:t>
            </w:r>
          </w:p>
        </w:tc>
        <w:tc>
          <w:tcPr>
            <w:tcW w:w="2168" w:type="dxa"/>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评审因素</w:t>
            </w:r>
          </w:p>
        </w:tc>
        <w:tc>
          <w:tcPr>
            <w:tcW w:w="5745" w:type="dxa"/>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评审标准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91" w:hRule="atLeast"/>
        </w:trPr>
        <w:tc>
          <w:tcPr>
            <w:tcW w:w="874" w:type="dxa"/>
            <w:vMerge w:val="restart"/>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w:t>
            </w:r>
          </w:p>
        </w:tc>
        <w:tc>
          <w:tcPr>
            <w:tcW w:w="1179" w:type="dxa"/>
            <w:vMerge w:val="restart"/>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评标方法</w:t>
            </w:r>
          </w:p>
        </w:tc>
        <w:tc>
          <w:tcPr>
            <w:tcW w:w="2168" w:type="dxa"/>
            <w:vAlign w:val="center"/>
          </w:tcPr>
          <w:p>
            <w:pPr>
              <w:jc w:val="center"/>
              <w:rPr>
                <w:rFonts w:asciiTheme="minorEastAsia" w:hAnsiTheme="minorEastAsia" w:eastAsiaTheme="minorEastAsia" w:cstheme="minorEastAsia"/>
                <w:b/>
                <w:sz w:val="21"/>
                <w:szCs w:val="21"/>
                <w:highlight w:val="none"/>
              </w:rPr>
            </w:pPr>
            <w:r>
              <w:rPr>
                <w:rFonts w:hint="eastAsia" w:asciiTheme="minorEastAsia" w:hAnsiTheme="minorEastAsia" w:eastAsiaTheme="minorEastAsia" w:cstheme="minorEastAsia"/>
                <w:b/>
                <w:sz w:val="21"/>
                <w:szCs w:val="21"/>
                <w:highlight w:val="none"/>
              </w:rPr>
              <w:t>中标候选人排序方法</w:t>
            </w:r>
          </w:p>
        </w:tc>
        <w:tc>
          <w:tcPr>
            <w:tcW w:w="5745" w:type="dxa"/>
            <w:vAlign w:val="center"/>
          </w:tcPr>
          <w:p>
            <w:pPr>
              <w:spacing w:line="360" w:lineRule="auto"/>
              <w:jc w:val="both"/>
              <w:rPr>
                <w:rFonts w:hint="eastAsia" w:asciiTheme="minorEastAsia" w:hAnsiTheme="minorEastAsia" w:eastAsiaTheme="minorEastAsia" w:cstheme="minorEastAsia"/>
                <w:b/>
                <w:sz w:val="21"/>
                <w:szCs w:val="21"/>
                <w:highlight w:val="none"/>
              </w:rPr>
            </w:pPr>
            <w:r>
              <w:rPr>
                <w:rFonts w:hint="eastAsia" w:asciiTheme="minorEastAsia" w:hAnsiTheme="minorEastAsia" w:eastAsiaTheme="minorEastAsia" w:cstheme="minorEastAsia"/>
                <w:b/>
                <w:sz w:val="21"/>
                <w:szCs w:val="21"/>
                <w:highlight w:val="none"/>
              </w:rPr>
              <w:t>评标委员会将按照经评审的投标价由低到高的顺序推荐中标候选人，推荐排序第一名的投标人为第一中标候选人，推荐排序第二、三名的投标人分别为第二、三中标候选人（若不足三名，只选取相应数量）。</w:t>
            </w:r>
          </w:p>
          <w:p>
            <w:pPr>
              <w:spacing w:line="360" w:lineRule="auto"/>
              <w:jc w:val="both"/>
              <w:rPr>
                <w:rFonts w:asciiTheme="minorEastAsia" w:hAnsiTheme="minorEastAsia" w:eastAsiaTheme="minorEastAsia" w:cstheme="minorEastAsia"/>
                <w:b/>
                <w:sz w:val="21"/>
                <w:szCs w:val="21"/>
                <w:highlight w:val="none"/>
              </w:rPr>
            </w:pPr>
            <w:r>
              <w:rPr>
                <w:rFonts w:hint="eastAsia" w:asciiTheme="minorEastAsia" w:hAnsiTheme="minorEastAsia" w:eastAsiaTheme="minorEastAsia" w:cstheme="minorEastAsia"/>
                <w:b/>
                <w:sz w:val="21"/>
                <w:szCs w:val="21"/>
                <w:highlight w:val="none"/>
              </w:rPr>
              <w:t>当报价相等时，以投标保证金先缴纳（以招标人打印的银行凭证到账时间为准）的优先；全部相同的，由评标委员会投票决定。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30" w:hRule="atLeast"/>
        </w:trPr>
        <w:tc>
          <w:tcPr>
            <w:tcW w:w="874" w:type="dxa"/>
            <w:vMerge w:val="continue"/>
            <w:vAlign w:val="center"/>
          </w:tcPr>
          <w:p>
            <w:pPr>
              <w:jc w:val="center"/>
              <w:rPr>
                <w:rFonts w:asciiTheme="minorEastAsia" w:hAnsiTheme="minorEastAsia" w:eastAsiaTheme="minorEastAsia" w:cstheme="minorEastAsia"/>
                <w:sz w:val="21"/>
                <w:szCs w:val="21"/>
                <w:highlight w:val="none"/>
              </w:rPr>
            </w:pPr>
          </w:p>
        </w:tc>
        <w:tc>
          <w:tcPr>
            <w:tcW w:w="1179" w:type="dxa"/>
            <w:vMerge w:val="continue"/>
            <w:vAlign w:val="center"/>
          </w:tcPr>
          <w:p>
            <w:pPr>
              <w:jc w:val="center"/>
              <w:rPr>
                <w:rFonts w:asciiTheme="minorEastAsia" w:hAnsiTheme="minorEastAsia" w:eastAsiaTheme="minorEastAsia" w:cstheme="minorEastAsia"/>
                <w:sz w:val="21"/>
                <w:szCs w:val="21"/>
                <w:highlight w:val="none"/>
              </w:rPr>
            </w:pPr>
          </w:p>
        </w:tc>
        <w:tc>
          <w:tcPr>
            <w:tcW w:w="2168" w:type="dxa"/>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评标程序</w:t>
            </w:r>
          </w:p>
        </w:tc>
        <w:tc>
          <w:tcPr>
            <w:tcW w:w="5745" w:type="dxa"/>
            <w:vAlign w:val="center"/>
          </w:tcPr>
          <w:p>
            <w:pPr>
              <w:spacing w:line="360" w:lineRule="auto"/>
              <w:jc w:val="both"/>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第一个信封形式评审：见 2.1.1 款。</w:t>
            </w:r>
          </w:p>
          <w:p>
            <w:pPr>
              <w:spacing w:line="360" w:lineRule="auto"/>
              <w:jc w:val="both"/>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第一个信封资格评审：见 2.1.2 款。</w:t>
            </w:r>
          </w:p>
          <w:p>
            <w:pPr>
              <w:spacing w:line="360" w:lineRule="auto"/>
              <w:jc w:val="both"/>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第一个信封响应性评审：见 2.1.3 款。</w:t>
            </w:r>
          </w:p>
          <w:p>
            <w:pPr>
              <w:spacing w:line="360" w:lineRule="auto"/>
              <w:jc w:val="both"/>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第二个信封开标：对通过投标文件第一个信封（商务及技术文件）评审的投标文件第二个信封（报价文件）进行开标。</w:t>
            </w:r>
          </w:p>
          <w:p>
            <w:pPr>
              <w:spacing w:line="360" w:lineRule="auto"/>
              <w:jc w:val="both"/>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第二个信封形式评审：见 2.1.1 款。</w:t>
            </w:r>
          </w:p>
          <w:p>
            <w:pPr>
              <w:spacing w:line="360" w:lineRule="auto"/>
              <w:jc w:val="both"/>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第二个信封详细评审：见 2.2 款。</w:t>
            </w:r>
          </w:p>
          <w:p>
            <w:pPr>
              <w:spacing w:line="360" w:lineRule="auto"/>
              <w:jc w:val="both"/>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报价排序并推荐中标候选人。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0" w:hRule="atLeast"/>
        </w:trPr>
        <w:tc>
          <w:tcPr>
            <w:tcW w:w="874" w:type="dxa"/>
            <w:vMerge w:val="restart"/>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2.1.1</w:t>
            </w:r>
          </w:p>
        </w:tc>
        <w:tc>
          <w:tcPr>
            <w:tcW w:w="1179" w:type="dxa"/>
            <w:vMerge w:val="restart"/>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第一个 信封（商务及技 术文件）形式评审标准</w:t>
            </w:r>
          </w:p>
        </w:tc>
        <w:tc>
          <w:tcPr>
            <w:tcW w:w="2168" w:type="dxa"/>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投标人名称</w:t>
            </w:r>
          </w:p>
        </w:tc>
        <w:tc>
          <w:tcPr>
            <w:tcW w:w="5745" w:type="dxa"/>
            <w:vAlign w:val="center"/>
          </w:tcPr>
          <w:p>
            <w:pPr>
              <w:jc w:val="both"/>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与营业执照一致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26" w:hRule="atLeast"/>
        </w:trPr>
        <w:tc>
          <w:tcPr>
            <w:tcW w:w="874" w:type="dxa"/>
            <w:vMerge w:val="continue"/>
            <w:vAlign w:val="center"/>
          </w:tcPr>
          <w:p>
            <w:pPr>
              <w:jc w:val="center"/>
              <w:rPr>
                <w:rFonts w:asciiTheme="minorEastAsia" w:hAnsiTheme="minorEastAsia" w:eastAsiaTheme="minorEastAsia" w:cstheme="minorEastAsia"/>
                <w:sz w:val="21"/>
                <w:szCs w:val="21"/>
                <w:highlight w:val="none"/>
              </w:rPr>
            </w:pPr>
          </w:p>
        </w:tc>
        <w:tc>
          <w:tcPr>
            <w:tcW w:w="1179" w:type="dxa"/>
            <w:vMerge w:val="continue"/>
            <w:vAlign w:val="center"/>
          </w:tcPr>
          <w:p>
            <w:pPr>
              <w:jc w:val="center"/>
              <w:rPr>
                <w:rFonts w:asciiTheme="minorEastAsia" w:hAnsiTheme="minorEastAsia" w:eastAsiaTheme="minorEastAsia" w:cstheme="minorEastAsia"/>
                <w:sz w:val="21"/>
                <w:szCs w:val="21"/>
                <w:highlight w:val="none"/>
              </w:rPr>
            </w:pPr>
          </w:p>
        </w:tc>
        <w:tc>
          <w:tcPr>
            <w:tcW w:w="2168" w:type="dxa"/>
            <w:vAlign w:val="center"/>
          </w:tcPr>
          <w:p>
            <w:pPr>
              <w:spacing w:line="440" w:lineRule="exact"/>
              <w:jc w:val="center"/>
              <w:rPr>
                <w:rFonts w:asciiTheme="minorEastAsia" w:hAnsiTheme="minorEastAsia" w:eastAsiaTheme="minorEastAsia" w:cstheme="minorEastAsia"/>
                <w:sz w:val="21"/>
                <w:szCs w:val="21"/>
                <w:highlight w:val="none"/>
              </w:rPr>
            </w:pPr>
            <w:r>
              <w:rPr>
                <w:rFonts w:hint="eastAsia" w:ascii="Times New Roman" w:hAnsi="Times New Roman"/>
                <w:highlight w:val="none"/>
              </w:rPr>
              <w:t>签字盖章</w:t>
            </w:r>
          </w:p>
        </w:tc>
        <w:tc>
          <w:tcPr>
            <w:tcW w:w="5745" w:type="dxa"/>
            <w:vAlign w:val="center"/>
          </w:tcPr>
          <w:p>
            <w:pPr>
              <w:spacing w:line="440" w:lineRule="exact"/>
              <w:jc w:val="both"/>
              <w:rPr>
                <w:rFonts w:ascii="Times New Roman" w:hAnsi="Times New Roman"/>
                <w:highlight w:val="none"/>
              </w:rPr>
            </w:pPr>
            <w:r>
              <w:rPr>
                <w:rFonts w:hint="eastAsia" w:ascii="Times New Roman" w:hAnsi="Times New Roman"/>
                <w:highlight w:val="none"/>
              </w:rPr>
              <w:t>1、招标文件中投标文件格式指定要求签字盖章位置处须由投标人的法定代表人或其委托代理人签署并盖单位公章，不得使用签名章或其它电子制版签名代替，单位公章不得使用单位其他专用章代替。</w:t>
            </w:r>
          </w:p>
          <w:p>
            <w:pPr>
              <w:spacing w:line="440" w:lineRule="exact"/>
              <w:jc w:val="both"/>
              <w:rPr>
                <w:rFonts w:ascii="Times New Roman" w:hAnsi="Times New Roman"/>
                <w:highlight w:val="none"/>
              </w:rPr>
            </w:pPr>
            <w:r>
              <w:rPr>
                <w:rFonts w:hint="eastAsia" w:ascii="Times New Roman" w:hAnsi="Times New Roman"/>
                <w:highlight w:val="none"/>
              </w:rPr>
              <w:t>投标文件中的任何改动之处应加盖单位公章或由投标人的法定代表人或其委托代理人签字确认。</w:t>
            </w:r>
          </w:p>
          <w:p>
            <w:pPr>
              <w:numPr>
                <w:ilvl w:val="0"/>
                <w:numId w:val="3"/>
              </w:numPr>
              <w:spacing w:line="440" w:lineRule="exact"/>
              <w:ind w:left="0" w:leftChars="0" w:firstLine="0" w:firstLineChars="0"/>
              <w:jc w:val="both"/>
              <w:rPr>
                <w:rFonts w:hint="eastAsia" w:ascii="Times New Roman" w:hAnsi="Times New Roman"/>
                <w:highlight w:val="none"/>
              </w:rPr>
            </w:pPr>
            <w:r>
              <w:rPr>
                <w:rFonts w:hint="eastAsia" w:ascii="Times New Roman" w:hAnsi="Times New Roman"/>
                <w:highlight w:val="none"/>
              </w:rPr>
              <w:t>由法定代表人签字的，应附法定代表人身份证明，由代理人签字的，应附授权委托书，身份证明或授权委托书应符合第六章</w:t>
            </w:r>
            <w:r>
              <w:rPr>
                <w:rFonts w:ascii="Times New Roman" w:hAnsi="Times New Roman"/>
                <w:highlight w:val="none"/>
              </w:rPr>
              <w:t>“</w:t>
            </w:r>
            <w:r>
              <w:rPr>
                <w:rFonts w:hint="eastAsia" w:ascii="Times New Roman" w:hAnsi="Times New Roman"/>
                <w:highlight w:val="none"/>
              </w:rPr>
              <w:t>投标文件格式</w:t>
            </w:r>
            <w:r>
              <w:rPr>
                <w:rFonts w:ascii="Times New Roman" w:hAnsi="Times New Roman"/>
                <w:highlight w:val="none"/>
              </w:rPr>
              <w:t>”</w:t>
            </w:r>
            <w:r>
              <w:rPr>
                <w:rFonts w:hint="eastAsia" w:ascii="Times New Roman" w:hAnsi="Times New Roman"/>
                <w:highlight w:val="none"/>
              </w:rPr>
              <w:t>的规定。</w:t>
            </w:r>
          </w:p>
          <w:p>
            <w:pPr>
              <w:numPr>
                <w:ilvl w:val="0"/>
                <w:numId w:val="3"/>
              </w:numPr>
              <w:spacing w:line="440" w:lineRule="exact"/>
              <w:ind w:left="0" w:leftChars="0" w:firstLine="0" w:firstLineChars="0"/>
              <w:jc w:val="both"/>
              <w:rPr>
                <w:rFonts w:asciiTheme="minorEastAsia" w:hAnsiTheme="minorEastAsia" w:eastAsiaTheme="minorEastAsia" w:cstheme="minorEastAsia"/>
                <w:sz w:val="21"/>
                <w:szCs w:val="21"/>
                <w:highlight w:val="none"/>
              </w:rPr>
            </w:pPr>
            <w:r>
              <w:rPr>
                <w:rFonts w:hint="eastAsia" w:ascii="Times New Roman" w:hAnsi="Times New Roman"/>
                <w:highlight w:val="none"/>
                <w:lang w:eastAsia="zh-CN"/>
              </w:rPr>
              <w:t>其他签字盖章要求</w:t>
            </w:r>
            <w:r>
              <w:rPr>
                <w:rFonts w:hint="eastAsia" w:ascii="Times New Roman" w:hAnsi="Times New Roman"/>
                <w:highlight w:val="none"/>
                <w:lang w:val="en-US" w:eastAsia="zh-CN"/>
              </w:rPr>
              <w:t>根据</w:t>
            </w:r>
            <w:r>
              <w:rPr>
                <w:rFonts w:hint="eastAsia" w:ascii="Times New Roman" w:hAnsi="Times New Roman"/>
                <w:highlight w:val="none"/>
                <w:lang w:eastAsia="zh-CN"/>
              </w:rPr>
              <w:t>投标</w:t>
            </w:r>
            <w:r>
              <w:rPr>
                <w:rFonts w:hint="eastAsia" w:ascii="Times New Roman" w:hAnsi="Times New Roman"/>
                <w:highlight w:val="none"/>
                <w:lang w:val="en-US" w:eastAsia="zh-CN"/>
              </w:rPr>
              <w:t>人</w:t>
            </w:r>
            <w:r>
              <w:rPr>
                <w:rFonts w:hint="eastAsia" w:ascii="Times New Roman" w:hAnsi="Times New Roman"/>
                <w:highlight w:val="none"/>
                <w:lang w:eastAsia="zh-CN"/>
              </w:rPr>
              <w:t>须知前附表、投标人须知前附表附件</w:t>
            </w:r>
            <w:r>
              <w:rPr>
                <w:rFonts w:hint="eastAsia" w:ascii="Times New Roman" w:hAnsi="Times New Roman"/>
                <w:highlight w:val="none"/>
                <w:lang w:val="en-US" w:eastAsia="zh-CN"/>
              </w:rPr>
              <w:t>及招标文件正文部分</w:t>
            </w:r>
            <w:r>
              <w:rPr>
                <w:rFonts w:hint="eastAsia" w:ascii="Times New Roman" w:hAnsi="Times New Roman"/>
                <w:highlight w:val="none"/>
                <w:lang w:eastAsia="zh-CN"/>
              </w:rPr>
              <w:t>具体要求</w:t>
            </w:r>
            <w:r>
              <w:rPr>
                <w:rFonts w:hint="eastAsia" w:ascii="Times New Roman" w:hAnsi="Times New Roman"/>
                <w:highlight w:val="none"/>
                <w:lang w:val="en-US" w:eastAsia="zh-CN"/>
              </w:rPr>
              <w:t>进行</w:t>
            </w:r>
            <w:r>
              <w:rPr>
                <w:rFonts w:hint="eastAsia" w:ascii="Times New Roman" w:hAnsi="Times New Roman"/>
                <w:highlight w:val="none"/>
                <w:lang w:eastAsia="zh-CN"/>
              </w:rPr>
              <w:t>签字盖章。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6" w:hRule="atLeast"/>
        </w:trPr>
        <w:tc>
          <w:tcPr>
            <w:tcW w:w="874" w:type="dxa"/>
            <w:vMerge w:val="continue"/>
            <w:vAlign w:val="center"/>
          </w:tcPr>
          <w:p>
            <w:pPr>
              <w:jc w:val="center"/>
              <w:rPr>
                <w:rFonts w:asciiTheme="minorEastAsia" w:hAnsiTheme="minorEastAsia" w:eastAsiaTheme="minorEastAsia" w:cstheme="minorEastAsia"/>
                <w:sz w:val="21"/>
                <w:szCs w:val="21"/>
                <w:highlight w:val="none"/>
              </w:rPr>
            </w:pPr>
          </w:p>
        </w:tc>
        <w:tc>
          <w:tcPr>
            <w:tcW w:w="1179" w:type="dxa"/>
            <w:vMerge w:val="continue"/>
            <w:vAlign w:val="center"/>
          </w:tcPr>
          <w:p>
            <w:pPr>
              <w:jc w:val="center"/>
              <w:rPr>
                <w:rFonts w:asciiTheme="minorEastAsia" w:hAnsiTheme="minorEastAsia" w:eastAsiaTheme="minorEastAsia" w:cstheme="minorEastAsia"/>
                <w:sz w:val="21"/>
                <w:szCs w:val="21"/>
                <w:highlight w:val="none"/>
              </w:rPr>
            </w:pPr>
          </w:p>
        </w:tc>
        <w:tc>
          <w:tcPr>
            <w:tcW w:w="2168" w:type="dxa"/>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投标文件格式</w:t>
            </w:r>
          </w:p>
        </w:tc>
        <w:tc>
          <w:tcPr>
            <w:tcW w:w="5745" w:type="dxa"/>
            <w:vAlign w:val="center"/>
          </w:tcPr>
          <w:p>
            <w:pPr>
              <w:jc w:val="both"/>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符合第</w:t>
            </w:r>
            <w:r>
              <w:rPr>
                <w:rFonts w:hint="eastAsia" w:asciiTheme="minorEastAsia" w:hAnsiTheme="minorEastAsia" w:eastAsiaTheme="minorEastAsia" w:cstheme="minorEastAsia"/>
                <w:sz w:val="21"/>
                <w:szCs w:val="21"/>
                <w:highlight w:val="none"/>
                <w:lang w:val="en-US"/>
              </w:rPr>
              <w:t>六</w:t>
            </w:r>
            <w:r>
              <w:rPr>
                <w:rFonts w:hint="eastAsia" w:asciiTheme="minorEastAsia" w:hAnsiTheme="minorEastAsia" w:eastAsiaTheme="minorEastAsia" w:cstheme="minorEastAsia"/>
                <w:sz w:val="21"/>
                <w:szCs w:val="21"/>
                <w:highlight w:val="none"/>
              </w:rPr>
              <w:t>章“投标文件格式”的规定。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1" w:hRule="atLeast"/>
        </w:trPr>
        <w:tc>
          <w:tcPr>
            <w:tcW w:w="874" w:type="dxa"/>
            <w:vMerge w:val="continue"/>
            <w:vAlign w:val="center"/>
          </w:tcPr>
          <w:p>
            <w:pPr>
              <w:jc w:val="center"/>
              <w:rPr>
                <w:rFonts w:asciiTheme="minorEastAsia" w:hAnsiTheme="minorEastAsia" w:eastAsiaTheme="minorEastAsia" w:cstheme="minorEastAsia"/>
                <w:sz w:val="21"/>
                <w:szCs w:val="21"/>
                <w:highlight w:val="none"/>
              </w:rPr>
            </w:pPr>
          </w:p>
        </w:tc>
        <w:tc>
          <w:tcPr>
            <w:tcW w:w="1179" w:type="dxa"/>
            <w:vMerge w:val="continue"/>
            <w:vAlign w:val="center"/>
          </w:tcPr>
          <w:p>
            <w:pPr>
              <w:jc w:val="center"/>
              <w:rPr>
                <w:rFonts w:asciiTheme="minorEastAsia" w:hAnsiTheme="minorEastAsia" w:eastAsiaTheme="minorEastAsia" w:cstheme="minorEastAsia"/>
                <w:sz w:val="21"/>
                <w:szCs w:val="21"/>
                <w:highlight w:val="none"/>
              </w:rPr>
            </w:pPr>
          </w:p>
        </w:tc>
        <w:tc>
          <w:tcPr>
            <w:tcW w:w="2168" w:type="dxa"/>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联合体投标人</w:t>
            </w:r>
          </w:p>
        </w:tc>
        <w:tc>
          <w:tcPr>
            <w:tcW w:w="5745" w:type="dxa"/>
            <w:vAlign w:val="center"/>
          </w:tcPr>
          <w:p>
            <w:pPr>
              <w:jc w:val="both"/>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投标人未以联合体形式参与本项目投标。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8" w:hRule="atLeast"/>
        </w:trPr>
        <w:tc>
          <w:tcPr>
            <w:tcW w:w="874" w:type="dxa"/>
            <w:vMerge w:val="continue"/>
            <w:vAlign w:val="center"/>
          </w:tcPr>
          <w:p>
            <w:pPr>
              <w:jc w:val="center"/>
              <w:rPr>
                <w:rFonts w:asciiTheme="minorEastAsia" w:hAnsiTheme="minorEastAsia" w:eastAsiaTheme="minorEastAsia" w:cstheme="minorEastAsia"/>
                <w:sz w:val="21"/>
                <w:szCs w:val="21"/>
                <w:highlight w:val="none"/>
              </w:rPr>
            </w:pPr>
          </w:p>
        </w:tc>
        <w:tc>
          <w:tcPr>
            <w:tcW w:w="1179" w:type="dxa"/>
            <w:vMerge w:val="continue"/>
            <w:vAlign w:val="center"/>
          </w:tcPr>
          <w:p>
            <w:pPr>
              <w:jc w:val="center"/>
              <w:rPr>
                <w:rFonts w:asciiTheme="minorEastAsia" w:hAnsiTheme="minorEastAsia" w:eastAsiaTheme="minorEastAsia" w:cstheme="minorEastAsia"/>
                <w:sz w:val="21"/>
                <w:szCs w:val="21"/>
                <w:highlight w:val="none"/>
              </w:rPr>
            </w:pPr>
          </w:p>
        </w:tc>
        <w:tc>
          <w:tcPr>
            <w:tcW w:w="2168" w:type="dxa"/>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备选投标方案</w:t>
            </w:r>
          </w:p>
        </w:tc>
        <w:tc>
          <w:tcPr>
            <w:tcW w:w="5745" w:type="dxa"/>
            <w:vAlign w:val="center"/>
          </w:tcPr>
          <w:p>
            <w:pPr>
              <w:jc w:val="both"/>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除招标文件明确允许提交备选投标方案外，投标人不得提交备选投标方案。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27" w:hRule="atLeast"/>
        </w:trPr>
        <w:tc>
          <w:tcPr>
            <w:tcW w:w="874" w:type="dxa"/>
            <w:vMerge w:val="continue"/>
            <w:vAlign w:val="center"/>
          </w:tcPr>
          <w:p>
            <w:pPr>
              <w:jc w:val="center"/>
              <w:rPr>
                <w:rFonts w:asciiTheme="minorEastAsia" w:hAnsiTheme="minorEastAsia" w:eastAsiaTheme="minorEastAsia" w:cstheme="minorEastAsia"/>
                <w:sz w:val="21"/>
                <w:szCs w:val="21"/>
                <w:highlight w:val="none"/>
              </w:rPr>
            </w:pPr>
          </w:p>
        </w:tc>
        <w:tc>
          <w:tcPr>
            <w:tcW w:w="1179" w:type="dxa"/>
            <w:vMerge w:val="continue"/>
            <w:vAlign w:val="center"/>
          </w:tcPr>
          <w:p>
            <w:pPr>
              <w:jc w:val="center"/>
              <w:rPr>
                <w:rFonts w:asciiTheme="minorEastAsia" w:hAnsiTheme="minorEastAsia" w:eastAsiaTheme="minorEastAsia" w:cstheme="minorEastAsia"/>
                <w:sz w:val="21"/>
                <w:szCs w:val="21"/>
                <w:highlight w:val="none"/>
              </w:rPr>
            </w:pPr>
          </w:p>
        </w:tc>
        <w:tc>
          <w:tcPr>
            <w:tcW w:w="2168" w:type="dxa"/>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其它</w:t>
            </w:r>
          </w:p>
        </w:tc>
        <w:tc>
          <w:tcPr>
            <w:tcW w:w="5745" w:type="dxa"/>
            <w:vAlign w:val="center"/>
          </w:tcPr>
          <w:p>
            <w:pPr>
              <w:jc w:val="both"/>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投标单位负责人为同一人或者存在控股、管理关系的不同单位，不得同时参加投标，否则相关投标均无效。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6" w:hRule="atLeast"/>
        </w:trPr>
        <w:tc>
          <w:tcPr>
            <w:tcW w:w="874" w:type="dxa"/>
            <w:vMerge w:val="restart"/>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2.1.1（续）</w:t>
            </w:r>
          </w:p>
        </w:tc>
        <w:tc>
          <w:tcPr>
            <w:tcW w:w="1179" w:type="dxa"/>
            <w:vMerge w:val="restart"/>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第二个信封（报价文件）形式评审标准</w:t>
            </w:r>
          </w:p>
        </w:tc>
        <w:tc>
          <w:tcPr>
            <w:tcW w:w="2168" w:type="dxa"/>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投标文件格式</w:t>
            </w:r>
          </w:p>
        </w:tc>
        <w:tc>
          <w:tcPr>
            <w:tcW w:w="5745" w:type="dxa"/>
            <w:vAlign w:val="center"/>
          </w:tcPr>
          <w:p>
            <w:pPr>
              <w:jc w:val="both"/>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符合第</w:t>
            </w:r>
            <w:r>
              <w:rPr>
                <w:rFonts w:hint="eastAsia" w:asciiTheme="minorEastAsia" w:hAnsiTheme="minorEastAsia" w:eastAsiaTheme="minorEastAsia" w:cstheme="minorEastAsia"/>
                <w:sz w:val="21"/>
                <w:szCs w:val="21"/>
                <w:highlight w:val="none"/>
                <w:lang w:val="en-US"/>
              </w:rPr>
              <w:t>六</w:t>
            </w:r>
            <w:r>
              <w:rPr>
                <w:rFonts w:hint="eastAsia" w:asciiTheme="minorEastAsia" w:hAnsiTheme="minorEastAsia" w:eastAsiaTheme="minorEastAsia" w:cstheme="minorEastAsia"/>
                <w:sz w:val="21"/>
                <w:szCs w:val="21"/>
                <w:highlight w:val="none"/>
              </w:rPr>
              <w:t>章“投标文件格式”中“报价文件”的规定。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45" w:hRule="atLeast"/>
        </w:trPr>
        <w:tc>
          <w:tcPr>
            <w:tcW w:w="874" w:type="dxa"/>
            <w:vMerge w:val="continue"/>
            <w:vAlign w:val="center"/>
          </w:tcPr>
          <w:p>
            <w:pPr>
              <w:jc w:val="center"/>
              <w:rPr>
                <w:rFonts w:asciiTheme="minorEastAsia" w:hAnsiTheme="minorEastAsia" w:eastAsiaTheme="minorEastAsia" w:cstheme="minorEastAsia"/>
                <w:sz w:val="21"/>
                <w:szCs w:val="21"/>
                <w:highlight w:val="none"/>
              </w:rPr>
            </w:pPr>
          </w:p>
        </w:tc>
        <w:tc>
          <w:tcPr>
            <w:tcW w:w="1179" w:type="dxa"/>
            <w:vMerge w:val="continue"/>
            <w:vAlign w:val="center"/>
          </w:tcPr>
          <w:p>
            <w:pPr>
              <w:jc w:val="center"/>
              <w:rPr>
                <w:rFonts w:asciiTheme="minorEastAsia" w:hAnsiTheme="minorEastAsia" w:eastAsiaTheme="minorEastAsia" w:cstheme="minorEastAsia"/>
                <w:sz w:val="21"/>
                <w:szCs w:val="21"/>
                <w:highlight w:val="none"/>
              </w:rPr>
            </w:pPr>
          </w:p>
        </w:tc>
        <w:tc>
          <w:tcPr>
            <w:tcW w:w="2168" w:type="dxa"/>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投标文件正本中法定代表人或其授权代理人签署</w:t>
            </w:r>
          </w:p>
        </w:tc>
        <w:tc>
          <w:tcPr>
            <w:tcW w:w="5745" w:type="dxa"/>
            <w:vAlign w:val="center"/>
          </w:tcPr>
          <w:p>
            <w:pPr>
              <w:jc w:val="both"/>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投标文件由投标人的法定代表人或其委托代理人签署姓名（招标文件中投标文件格式指定要求签署位置处须进行签署，不得使用签名章或其它电子制版签名代替），并加盖投标人单位公章（招标文件中投标文件格式指定要求盖章位置处须进行盖单位公章，不得使用单位其他专用章代替）。</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0" w:hRule="atLeast"/>
        </w:trPr>
        <w:tc>
          <w:tcPr>
            <w:tcW w:w="874" w:type="dxa"/>
            <w:vMerge w:val="continue"/>
            <w:vAlign w:val="center"/>
          </w:tcPr>
          <w:p>
            <w:pPr>
              <w:jc w:val="center"/>
              <w:rPr>
                <w:rFonts w:asciiTheme="minorEastAsia" w:hAnsiTheme="minorEastAsia" w:eastAsiaTheme="minorEastAsia" w:cstheme="minorEastAsia"/>
                <w:sz w:val="21"/>
                <w:szCs w:val="21"/>
                <w:highlight w:val="none"/>
              </w:rPr>
            </w:pPr>
          </w:p>
        </w:tc>
        <w:tc>
          <w:tcPr>
            <w:tcW w:w="1179" w:type="dxa"/>
            <w:vMerge w:val="continue"/>
            <w:vAlign w:val="center"/>
          </w:tcPr>
          <w:p>
            <w:pPr>
              <w:jc w:val="center"/>
              <w:rPr>
                <w:rFonts w:asciiTheme="minorEastAsia" w:hAnsiTheme="minorEastAsia" w:eastAsiaTheme="minorEastAsia" w:cstheme="minorEastAsia"/>
                <w:sz w:val="21"/>
                <w:szCs w:val="21"/>
                <w:highlight w:val="none"/>
              </w:rPr>
            </w:pPr>
          </w:p>
        </w:tc>
        <w:tc>
          <w:tcPr>
            <w:tcW w:w="2168" w:type="dxa"/>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投标报价</w:t>
            </w:r>
          </w:p>
        </w:tc>
        <w:tc>
          <w:tcPr>
            <w:tcW w:w="5745" w:type="dxa"/>
            <w:vAlign w:val="center"/>
          </w:tcPr>
          <w:p>
            <w:pPr>
              <w:jc w:val="both"/>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符合第二章“投标人须知”第 3.2.5 款规定。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0" w:hRule="atLeast"/>
        </w:trPr>
        <w:tc>
          <w:tcPr>
            <w:tcW w:w="874" w:type="dxa"/>
            <w:vMerge w:val="restart"/>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2.1.2</w:t>
            </w:r>
          </w:p>
        </w:tc>
        <w:tc>
          <w:tcPr>
            <w:tcW w:w="1179" w:type="dxa"/>
            <w:vMerge w:val="restart"/>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资格评审标准</w:t>
            </w:r>
          </w:p>
        </w:tc>
        <w:tc>
          <w:tcPr>
            <w:tcW w:w="2168" w:type="dxa"/>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营业执照</w:t>
            </w:r>
          </w:p>
        </w:tc>
        <w:tc>
          <w:tcPr>
            <w:tcW w:w="5745" w:type="dxa"/>
            <w:vAlign w:val="center"/>
          </w:tcPr>
          <w:p>
            <w:pPr>
              <w:jc w:val="both"/>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具备有效的营业执照。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0" w:hRule="atLeast"/>
        </w:trPr>
        <w:tc>
          <w:tcPr>
            <w:tcW w:w="874" w:type="dxa"/>
            <w:vMerge w:val="continue"/>
            <w:vAlign w:val="center"/>
          </w:tcPr>
          <w:p>
            <w:pPr>
              <w:jc w:val="center"/>
              <w:rPr>
                <w:rFonts w:asciiTheme="minorEastAsia" w:hAnsiTheme="minorEastAsia" w:eastAsiaTheme="minorEastAsia" w:cstheme="minorEastAsia"/>
                <w:sz w:val="21"/>
                <w:szCs w:val="21"/>
                <w:highlight w:val="none"/>
              </w:rPr>
            </w:pPr>
          </w:p>
        </w:tc>
        <w:tc>
          <w:tcPr>
            <w:tcW w:w="1179" w:type="dxa"/>
            <w:vMerge w:val="continue"/>
            <w:vAlign w:val="center"/>
          </w:tcPr>
          <w:p>
            <w:pPr>
              <w:jc w:val="center"/>
              <w:rPr>
                <w:rFonts w:asciiTheme="minorEastAsia" w:hAnsiTheme="minorEastAsia" w:eastAsiaTheme="minorEastAsia" w:cstheme="minorEastAsia"/>
                <w:sz w:val="21"/>
                <w:szCs w:val="21"/>
                <w:highlight w:val="none"/>
              </w:rPr>
            </w:pPr>
          </w:p>
        </w:tc>
        <w:tc>
          <w:tcPr>
            <w:tcW w:w="2168" w:type="dxa"/>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资格要求</w:t>
            </w:r>
          </w:p>
        </w:tc>
        <w:tc>
          <w:tcPr>
            <w:tcW w:w="5745" w:type="dxa"/>
            <w:vAlign w:val="center"/>
          </w:tcPr>
          <w:p>
            <w:pPr>
              <w:jc w:val="both"/>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符合第二章“投标人须知”第 1.4.1 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0" w:hRule="atLeast"/>
        </w:trPr>
        <w:tc>
          <w:tcPr>
            <w:tcW w:w="874" w:type="dxa"/>
            <w:vMerge w:val="continue"/>
            <w:vAlign w:val="center"/>
          </w:tcPr>
          <w:p>
            <w:pPr>
              <w:jc w:val="center"/>
              <w:rPr>
                <w:rFonts w:asciiTheme="minorEastAsia" w:hAnsiTheme="minorEastAsia" w:eastAsiaTheme="minorEastAsia" w:cstheme="minorEastAsia"/>
                <w:sz w:val="21"/>
                <w:szCs w:val="21"/>
                <w:highlight w:val="none"/>
              </w:rPr>
            </w:pPr>
          </w:p>
        </w:tc>
        <w:tc>
          <w:tcPr>
            <w:tcW w:w="1179" w:type="dxa"/>
            <w:vMerge w:val="continue"/>
            <w:vAlign w:val="center"/>
          </w:tcPr>
          <w:p>
            <w:pPr>
              <w:jc w:val="center"/>
              <w:rPr>
                <w:rFonts w:asciiTheme="minorEastAsia" w:hAnsiTheme="minorEastAsia" w:eastAsiaTheme="minorEastAsia" w:cstheme="minorEastAsia"/>
                <w:sz w:val="21"/>
                <w:szCs w:val="21"/>
                <w:highlight w:val="none"/>
              </w:rPr>
            </w:pPr>
          </w:p>
        </w:tc>
        <w:tc>
          <w:tcPr>
            <w:tcW w:w="2168" w:type="dxa"/>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财务要求</w:t>
            </w:r>
          </w:p>
        </w:tc>
        <w:tc>
          <w:tcPr>
            <w:tcW w:w="5745" w:type="dxa"/>
            <w:vAlign w:val="center"/>
          </w:tcPr>
          <w:p>
            <w:pPr>
              <w:jc w:val="both"/>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符合第二章“投标人须知”第 1.4.1 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12" w:hRule="atLeast"/>
        </w:trPr>
        <w:tc>
          <w:tcPr>
            <w:tcW w:w="874" w:type="dxa"/>
            <w:vMerge w:val="continue"/>
            <w:vAlign w:val="center"/>
          </w:tcPr>
          <w:p>
            <w:pPr>
              <w:jc w:val="center"/>
              <w:rPr>
                <w:rFonts w:asciiTheme="minorEastAsia" w:hAnsiTheme="minorEastAsia" w:eastAsiaTheme="minorEastAsia" w:cstheme="minorEastAsia"/>
                <w:sz w:val="21"/>
                <w:szCs w:val="21"/>
                <w:highlight w:val="none"/>
              </w:rPr>
            </w:pPr>
          </w:p>
        </w:tc>
        <w:tc>
          <w:tcPr>
            <w:tcW w:w="1179" w:type="dxa"/>
            <w:vMerge w:val="continue"/>
            <w:vAlign w:val="center"/>
          </w:tcPr>
          <w:p>
            <w:pPr>
              <w:jc w:val="center"/>
              <w:rPr>
                <w:rFonts w:asciiTheme="minorEastAsia" w:hAnsiTheme="minorEastAsia" w:eastAsiaTheme="minorEastAsia" w:cstheme="minorEastAsia"/>
                <w:sz w:val="21"/>
                <w:szCs w:val="21"/>
                <w:highlight w:val="none"/>
              </w:rPr>
            </w:pPr>
          </w:p>
        </w:tc>
        <w:tc>
          <w:tcPr>
            <w:tcW w:w="2168" w:type="dxa"/>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不存在禁止投标的情形</w:t>
            </w:r>
          </w:p>
        </w:tc>
        <w:tc>
          <w:tcPr>
            <w:tcW w:w="5745" w:type="dxa"/>
            <w:vAlign w:val="center"/>
          </w:tcPr>
          <w:p>
            <w:pPr>
              <w:jc w:val="both"/>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不存在第二章“投标人须知”第 1.4.3 项规定的任何一种情形。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0" w:hRule="atLeast"/>
        </w:trPr>
        <w:tc>
          <w:tcPr>
            <w:tcW w:w="874" w:type="dxa"/>
            <w:vMerge w:val="restart"/>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2.1.3</w:t>
            </w:r>
          </w:p>
        </w:tc>
        <w:tc>
          <w:tcPr>
            <w:tcW w:w="1179" w:type="dxa"/>
            <w:vMerge w:val="restart"/>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第一个信封（商务及技术文件）响应性评审标准</w:t>
            </w:r>
          </w:p>
        </w:tc>
        <w:tc>
          <w:tcPr>
            <w:tcW w:w="2168" w:type="dxa"/>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投标内容</w:t>
            </w:r>
          </w:p>
        </w:tc>
        <w:tc>
          <w:tcPr>
            <w:tcW w:w="5745" w:type="dxa"/>
            <w:vAlign w:val="center"/>
          </w:tcPr>
          <w:p>
            <w:pPr>
              <w:jc w:val="both"/>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符合第二章“投标人须知”第 1.3.1 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2" w:hRule="atLeast"/>
        </w:trPr>
        <w:tc>
          <w:tcPr>
            <w:tcW w:w="874" w:type="dxa"/>
            <w:vMerge w:val="continue"/>
            <w:vAlign w:val="center"/>
          </w:tcPr>
          <w:p>
            <w:pPr>
              <w:jc w:val="center"/>
              <w:rPr>
                <w:rFonts w:asciiTheme="minorEastAsia" w:hAnsiTheme="minorEastAsia" w:eastAsiaTheme="minorEastAsia" w:cstheme="minorEastAsia"/>
                <w:sz w:val="21"/>
                <w:szCs w:val="21"/>
                <w:highlight w:val="none"/>
              </w:rPr>
            </w:pPr>
          </w:p>
        </w:tc>
        <w:tc>
          <w:tcPr>
            <w:tcW w:w="1179" w:type="dxa"/>
            <w:vMerge w:val="continue"/>
            <w:vAlign w:val="center"/>
          </w:tcPr>
          <w:p>
            <w:pPr>
              <w:jc w:val="center"/>
              <w:rPr>
                <w:rFonts w:asciiTheme="minorEastAsia" w:hAnsiTheme="minorEastAsia" w:eastAsiaTheme="minorEastAsia" w:cstheme="minorEastAsia"/>
                <w:sz w:val="21"/>
                <w:szCs w:val="21"/>
                <w:highlight w:val="none"/>
              </w:rPr>
            </w:pPr>
          </w:p>
        </w:tc>
        <w:tc>
          <w:tcPr>
            <w:tcW w:w="2168" w:type="dxa"/>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highlight w:val="none"/>
              </w:rPr>
              <w:t>计划</w:t>
            </w:r>
            <w:r>
              <w:rPr>
                <w:rFonts w:hint="eastAsia" w:asciiTheme="minorEastAsia" w:hAnsiTheme="minorEastAsia"/>
                <w:highlight w:val="none"/>
                <w:lang w:val="en-US"/>
              </w:rPr>
              <w:t>服务</w:t>
            </w:r>
            <w:r>
              <w:rPr>
                <w:rFonts w:hint="eastAsia" w:asciiTheme="minorEastAsia" w:hAnsiTheme="minorEastAsia"/>
                <w:highlight w:val="none"/>
              </w:rPr>
              <w:t>工期</w:t>
            </w:r>
          </w:p>
        </w:tc>
        <w:tc>
          <w:tcPr>
            <w:tcW w:w="5745" w:type="dxa"/>
            <w:vAlign w:val="center"/>
          </w:tcPr>
          <w:p>
            <w:pPr>
              <w:jc w:val="both"/>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符合第二章“投标人须知”第 1.3.2 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0" w:hRule="atLeast"/>
        </w:trPr>
        <w:tc>
          <w:tcPr>
            <w:tcW w:w="874" w:type="dxa"/>
            <w:vMerge w:val="continue"/>
            <w:vAlign w:val="center"/>
          </w:tcPr>
          <w:p>
            <w:pPr>
              <w:jc w:val="center"/>
              <w:rPr>
                <w:rFonts w:asciiTheme="minorEastAsia" w:hAnsiTheme="minorEastAsia" w:eastAsiaTheme="minorEastAsia" w:cstheme="minorEastAsia"/>
                <w:sz w:val="21"/>
                <w:szCs w:val="21"/>
                <w:highlight w:val="none"/>
              </w:rPr>
            </w:pPr>
          </w:p>
        </w:tc>
        <w:tc>
          <w:tcPr>
            <w:tcW w:w="1179" w:type="dxa"/>
            <w:vMerge w:val="continue"/>
            <w:vAlign w:val="center"/>
          </w:tcPr>
          <w:p>
            <w:pPr>
              <w:jc w:val="center"/>
              <w:rPr>
                <w:rFonts w:asciiTheme="minorEastAsia" w:hAnsiTheme="minorEastAsia" w:eastAsiaTheme="minorEastAsia" w:cstheme="minorEastAsia"/>
                <w:sz w:val="21"/>
                <w:szCs w:val="21"/>
                <w:highlight w:val="none"/>
              </w:rPr>
            </w:pPr>
          </w:p>
        </w:tc>
        <w:tc>
          <w:tcPr>
            <w:tcW w:w="2168" w:type="dxa"/>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投标有效期</w:t>
            </w:r>
          </w:p>
        </w:tc>
        <w:tc>
          <w:tcPr>
            <w:tcW w:w="5745" w:type="dxa"/>
            <w:vAlign w:val="center"/>
          </w:tcPr>
          <w:p>
            <w:pPr>
              <w:jc w:val="both"/>
              <w:rPr>
                <w:rFonts w:asciiTheme="minorEastAsia" w:hAnsiTheme="minorEastAsia" w:eastAsiaTheme="minorEastAsia" w:cstheme="minorEastAsia"/>
                <w:b/>
                <w:sz w:val="21"/>
                <w:szCs w:val="21"/>
                <w:highlight w:val="none"/>
              </w:rPr>
            </w:pPr>
            <w:r>
              <w:rPr>
                <w:rFonts w:hint="eastAsia" w:asciiTheme="minorEastAsia" w:hAnsiTheme="minorEastAsia" w:eastAsiaTheme="minorEastAsia" w:cstheme="minorEastAsia"/>
                <w:sz w:val="21"/>
                <w:szCs w:val="21"/>
                <w:highlight w:val="none"/>
              </w:rPr>
              <w:t>符合第二章“投标人须知”第 3.3.1 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0" w:hRule="atLeast"/>
        </w:trPr>
        <w:tc>
          <w:tcPr>
            <w:tcW w:w="874" w:type="dxa"/>
            <w:vMerge w:val="continue"/>
            <w:vAlign w:val="center"/>
          </w:tcPr>
          <w:p>
            <w:pPr>
              <w:jc w:val="center"/>
              <w:rPr>
                <w:rFonts w:asciiTheme="minorEastAsia" w:hAnsiTheme="minorEastAsia" w:eastAsiaTheme="minorEastAsia" w:cstheme="minorEastAsia"/>
                <w:sz w:val="21"/>
                <w:szCs w:val="21"/>
                <w:highlight w:val="none"/>
              </w:rPr>
            </w:pPr>
          </w:p>
        </w:tc>
        <w:tc>
          <w:tcPr>
            <w:tcW w:w="1179" w:type="dxa"/>
            <w:vMerge w:val="continue"/>
            <w:vAlign w:val="center"/>
          </w:tcPr>
          <w:p>
            <w:pPr>
              <w:jc w:val="center"/>
              <w:rPr>
                <w:rFonts w:asciiTheme="minorEastAsia" w:hAnsiTheme="minorEastAsia" w:eastAsiaTheme="minorEastAsia" w:cstheme="minorEastAsia"/>
                <w:sz w:val="21"/>
                <w:szCs w:val="21"/>
                <w:highlight w:val="none"/>
              </w:rPr>
            </w:pPr>
          </w:p>
        </w:tc>
        <w:tc>
          <w:tcPr>
            <w:tcW w:w="2168" w:type="dxa"/>
            <w:vAlign w:val="center"/>
          </w:tcPr>
          <w:p>
            <w:pPr>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投标保证金</w:t>
            </w:r>
          </w:p>
        </w:tc>
        <w:tc>
          <w:tcPr>
            <w:tcW w:w="5745" w:type="dxa"/>
            <w:vAlign w:val="center"/>
          </w:tcPr>
          <w:p>
            <w:pPr>
              <w:jc w:val="both"/>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符合第二章“投标人须知”第 3.4.1 项规定</w:t>
            </w:r>
          </w:p>
        </w:tc>
      </w:tr>
    </w:tbl>
    <w:p>
      <w:pPr>
        <w:rPr>
          <w:sz w:val="21"/>
          <w:highlight w:val="none"/>
        </w:rPr>
      </w:pPr>
    </w:p>
    <w:p>
      <w:pPr>
        <w:pStyle w:val="20"/>
        <w:rPr>
          <w:highlight w:val="none"/>
        </w:rPr>
        <w:sectPr>
          <w:pgSz w:w="12240" w:h="15840"/>
          <w:pgMar w:top="1500" w:right="1100" w:bottom="1120" w:left="1400" w:header="0" w:footer="841" w:gutter="0"/>
          <w:cols w:space="720" w:num="1"/>
        </w:sectPr>
      </w:pPr>
    </w:p>
    <w:tbl>
      <w:tblPr>
        <w:tblStyle w:val="22"/>
        <w:tblW w:w="9922"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0"/>
        <w:gridCol w:w="1215"/>
        <w:gridCol w:w="2295"/>
        <w:gridCol w:w="55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870" w:type="dxa"/>
            <w:vMerge w:val="restart"/>
          </w:tcPr>
          <w:p>
            <w:pPr>
              <w:pStyle w:val="30"/>
              <w:rPr>
                <w:rFonts w:ascii="Times New Roman"/>
                <w:sz w:val="20"/>
                <w:highlight w:val="none"/>
              </w:rPr>
            </w:pPr>
          </w:p>
        </w:tc>
        <w:tc>
          <w:tcPr>
            <w:tcW w:w="1215" w:type="dxa"/>
            <w:vMerge w:val="restart"/>
          </w:tcPr>
          <w:p>
            <w:pPr>
              <w:pStyle w:val="30"/>
              <w:rPr>
                <w:rFonts w:ascii="Times New Roman"/>
                <w:sz w:val="20"/>
                <w:highlight w:val="none"/>
              </w:rPr>
            </w:pPr>
          </w:p>
        </w:tc>
        <w:tc>
          <w:tcPr>
            <w:tcW w:w="2295" w:type="dxa"/>
          </w:tcPr>
          <w:p>
            <w:pPr>
              <w:pStyle w:val="30"/>
              <w:spacing w:before="142"/>
              <w:ind w:left="62" w:right="52"/>
              <w:jc w:val="center"/>
              <w:rPr>
                <w:sz w:val="21"/>
                <w:highlight w:val="none"/>
              </w:rPr>
            </w:pPr>
            <w:r>
              <w:rPr>
                <w:sz w:val="21"/>
                <w:highlight w:val="none"/>
              </w:rPr>
              <w:t>联合体投标人</w:t>
            </w:r>
          </w:p>
        </w:tc>
        <w:tc>
          <w:tcPr>
            <w:tcW w:w="5542" w:type="dxa"/>
          </w:tcPr>
          <w:p>
            <w:pPr>
              <w:pStyle w:val="30"/>
              <w:spacing w:before="142"/>
              <w:ind w:left="108"/>
              <w:rPr>
                <w:sz w:val="21"/>
                <w:highlight w:val="none"/>
              </w:rPr>
            </w:pPr>
            <w:r>
              <w:rPr>
                <w:sz w:val="21"/>
                <w:highlight w:val="none"/>
              </w:rPr>
              <w:t>符合第二章</w:t>
            </w:r>
            <w:r>
              <w:rPr>
                <w:rFonts w:ascii="Times New Roman" w:hAnsi="Times New Roman" w:eastAsia="Times New Roman"/>
                <w:i/>
                <w:sz w:val="21"/>
                <w:highlight w:val="none"/>
              </w:rPr>
              <w:t>“</w:t>
            </w:r>
            <w:r>
              <w:rPr>
                <w:sz w:val="21"/>
                <w:highlight w:val="none"/>
              </w:rPr>
              <w:t>投标人须知</w:t>
            </w:r>
            <w:r>
              <w:rPr>
                <w:rFonts w:ascii="Times New Roman" w:hAnsi="Times New Roman" w:eastAsia="Times New Roman"/>
                <w:i/>
                <w:sz w:val="21"/>
                <w:highlight w:val="none"/>
              </w:rPr>
              <w:t>”</w:t>
            </w:r>
            <w:r>
              <w:rPr>
                <w:sz w:val="21"/>
                <w:highlight w:val="none"/>
              </w:rPr>
              <w:t xml:space="preserve">第 </w:t>
            </w:r>
            <w:r>
              <w:rPr>
                <w:rFonts w:ascii="Times New Roman" w:hAnsi="Times New Roman" w:eastAsia="Times New Roman"/>
                <w:sz w:val="21"/>
                <w:highlight w:val="none"/>
              </w:rPr>
              <w:t xml:space="preserve">1.4.2 </w:t>
            </w:r>
            <w:r>
              <w:rPr>
                <w:sz w:val="21"/>
                <w:highlight w:val="none"/>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5" w:hRule="atLeast"/>
        </w:trPr>
        <w:tc>
          <w:tcPr>
            <w:tcW w:w="870" w:type="dxa"/>
            <w:vMerge w:val="continue"/>
            <w:tcBorders>
              <w:top w:val="nil"/>
            </w:tcBorders>
          </w:tcPr>
          <w:p>
            <w:pPr>
              <w:rPr>
                <w:sz w:val="2"/>
                <w:szCs w:val="2"/>
                <w:highlight w:val="none"/>
              </w:rPr>
            </w:pPr>
          </w:p>
        </w:tc>
        <w:tc>
          <w:tcPr>
            <w:tcW w:w="1215" w:type="dxa"/>
            <w:vMerge w:val="continue"/>
            <w:tcBorders>
              <w:top w:val="nil"/>
            </w:tcBorders>
          </w:tcPr>
          <w:p>
            <w:pPr>
              <w:rPr>
                <w:sz w:val="2"/>
                <w:szCs w:val="2"/>
                <w:highlight w:val="none"/>
              </w:rPr>
            </w:pPr>
          </w:p>
        </w:tc>
        <w:tc>
          <w:tcPr>
            <w:tcW w:w="2295" w:type="dxa"/>
          </w:tcPr>
          <w:p>
            <w:pPr>
              <w:pStyle w:val="30"/>
              <w:spacing w:before="11"/>
              <w:rPr>
                <w:rFonts w:ascii="Microsoft JhengHei"/>
                <w:b/>
                <w:sz w:val="19"/>
                <w:highlight w:val="none"/>
              </w:rPr>
            </w:pPr>
          </w:p>
          <w:p>
            <w:pPr>
              <w:pStyle w:val="30"/>
              <w:ind w:left="61" w:right="52"/>
              <w:jc w:val="center"/>
              <w:rPr>
                <w:sz w:val="21"/>
                <w:highlight w:val="none"/>
              </w:rPr>
            </w:pPr>
            <w:r>
              <w:rPr>
                <w:sz w:val="21"/>
                <w:highlight w:val="none"/>
              </w:rPr>
              <w:t>不存在禁止投标的情形</w:t>
            </w:r>
          </w:p>
        </w:tc>
        <w:tc>
          <w:tcPr>
            <w:tcW w:w="5542" w:type="dxa"/>
            <w:vAlign w:val="center"/>
          </w:tcPr>
          <w:p>
            <w:pPr>
              <w:pStyle w:val="30"/>
              <w:spacing w:line="440" w:lineRule="exact"/>
              <w:ind w:left="108" w:right="93"/>
              <w:jc w:val="center"/>
              <w:rPr>
                <w:sz w:val="21"/>
                <w:highlight w:val="none"/>
              </w:rPr>
            </w:pPr>
            <w:r>
              <w:rPr>
                <w:spacing w:val="-2"/>
                <w:sz w:val="21"/>
                <w:highlight w:val="none"/>
              </w:rPr>
              <w:t>不存在第二章</w:t>
            </w:r>
            <w:r>
              <w:rPr>
                <w:rFonts w:ascii="Times New Roman" w:hAnsi="Times New Roman" w:eastAsia="Times New Roman"/>
                <w:i/>
                <w:spacing w:val="-3"/>
                <w:sz w:val="21"/>
                <w:highlight w:val="none"/>
              </w:rPr>
              <w:t>“</w:t>
            </w:r>
            <w:r>
              <w:rPr>
                <w:spacing w:val="-3"/>
                <w:sz w:val="21"/>
                <w:highlight w:val="none"/>
              </w:rPr>
              <w:t>投标人须知</w:t>
            </w:r>
            <w:r>
              <w:rPr>
                <w:rFonts w:ascii="Times New Roman" w:hAnsi="Times New Roman" w:eastAsia="Times New Roman"/>
                <w:i/>
                <w:sz w:val="21"/>
                <w:highlight w:val="none"/>
              </w:rPr>
              <w:t>”</w:t>
            </w:r>
            <w:r>
              <w:rPr>
                <w:spacing w:val="-39"/>
                <w:sz w:val="21"/>
                <w:highlight w:val="none"/>
              </w:rPr>
              <w:t xml:space="preserve">第 </w:t>
            </w:r>
            <w:r>
              <w:rPr>
                <w:rFonts w:ascii="Times New Roman" w:hAnsi="Times New Roman" w:eastAsia="Times New Roman"/>
                <w:sz w:val="21"/>
                <w:highlight w:val="none"/>
              </w:rPr>
              <w:t xml:space="preserve">1.4.3 </w:t>
            </w:r>
            <w:r>
              <w:rPr>
                <w:spacing w:val="-5"/>
                <w:sz w:val="21"/>
                <w:highlight w:val="none"/>
              </w:rPr>
              <w:t>项规定的任何</w:t>
            </w:r>
            <w:r>
              <w:rPr>
                <w:spacing w:val="-1"/>
                <w:sz w:val="21"/>
                <w:highlight w:val="none"/>
              </w:rPr>
              <w:t>一种情形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8" w:hRule="atLeast"/>
        </w:trPr>
        <w:tc>
          <w:tcPr>
            <w:tcW w:w="870" w:type="dxa"/>
            <w:vMerge w:val="continue"/>
            <w:tcBorders>
              <w:top w:val="nil"/>
            </w:tcBorders>
          </w:tcPr>
          <w:p>
            <w:pPr>
              <w:rPr>
                <w:sz w:val="2"/>
                <w:szCs w:val="2"/>
                <w:highlight w:val="none"/>
              </w:rPr>
            </w:pPr>
          </w:p>
        </w:tc>
        <w:tc>
          <w:tcPr>
            <w:tcW w:w="1215" w:type="dxa"/>
            <w:vMerge w:val="continue"/>
            <w:tcBorders>
              <w:top w:val="nil"/>
            </w:tcBorders>
          </w:tcPr>
          <w:p>
            <w:pPr>
              <w:rPr>
                <w:sz w:val="2"/>
                <w:szCs w:val="2"/>
                <w:highlight w:val="none"/>
              </w:rPr>
            </w:pPr>
          </w:p>
        </w:tc>
        <w:tc>
          <w:tcPr>
            <w:tcW w:w="2295" w:type="dxa"/>
          </w:tcPr>
          <w:p>
            <w:pPr>
              <w:pStyle w:val="30"/>
              <w:spacing w:before="142"/>
              <w:ind w:left="108"/>
              <w:jc w:val="center"/>
              <w:rPr>
                <w:sz w:val="21"/>
                <w:highlight w:val="none"/>
              </w:rPr>
            </w:pPr>
            <w:r>
              <w:rPr>
                <w:sz w:val="21"/>
                <w:highlight w:val="none"/>
              </w:rPr>
              <w:t>业绩要求（如有）</w:t>
            </w:r>
          </w:p>
        </w:tc>
        <w:tc>
          <w:tcPr>
            <w:tcW w:w="5542" w:type="dxa"/>
            <w:vAlign w:val="center"/>
          </w:tcPr>
          <w:p>
            <w:pPr>
              <w:pStyle w:val="30"/>
              <w:spacing w:before="11"/>
              <w:jc w:val="both"/>
              <w:rPr>
                <w:rFonts w:ascii="Microsoft JhengHei"/>
                <w:b/>
                <w:sz w:val="19"/>
                <w:highlight w:val="none"/>
              </w:rPr>
            </w:pPr>
          </w:p>
          <w:p>
            <w:pPr>
              <w:pStyle w:val="30"/>
              <w:ind w:left="108"/>
              <w:jc w:val="both"/>
              <w:rPr>
                <w:sz w:val="21"/>
                <w:highlight w:val="none"/>
              </w:rPr>
            </w:pPr>
            <w:r>
              <w:rPr>
                <w:sz w:val="21"/>
                <w:highlight w:val="none"/>
              </w:rPr>
              <w:t>符合第二章</w:t>
            </w:r>
            <w:r>
              <w:rPr>
                <w:rFonts w:ascii="Times New Roman" w:hAnsi="Times New Roman" w:eastAsia="Times New Roman"/>
                <w:i/>
                <w:sz w:val="21"/>
                <w:highlight w:val="none"/>
              </w:rPr>
              <w:t>“</w:t>
            </w:r>
            <w:r>
              <w:rPr>
                <w:sz w:val="21"/>
                <w:highlight w:val="none"/>
              </w:rPr>
              <w:t>投标人须知</w:t>
            </w:r>
            <w:r>
              <w:rPr>
                <w:rFonts w:ascii="Times New Roman" w:hAnsi="Times New Roman" w:eastAsia="Times New Roman"/>
                <w:i/>
                <w:sz w:val="21"/>
                <w:highlight w:val="none"/>
              </w:rPr>
              <w:t>”</w:t>
            </w:r>
            <w:r>
              <w:rPr>
                <w:sz w:val="21"/>
                <w:highlight w:val="none"/>
              </w:rPr>
              <w:t xml:space="preserve">第 </w:t>
            </w:r>
            <w:r>
              <w:rPr>
                <w:rFonts w:ascii="Times New Roman" w:hAnsi="Times New Roman" w:eastAsia="Times New Roman"/>
                <w:sz w:val="21"/>
                <w:highlight w:val="none"/>
              </w:rPr>
              <w:t xml:space="preserve">1.4.1 </w:t>
            </w:r>
            <w:r>
              <w:rPr>
                <w:sz w:val="21"/>
                <w:highlight w:val="none"/>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870" w:type="dxa"/>
            <w:vMerge w:val="restart"/>
          </w:tcPr>
          <w:p>
            <w:pPr>
              <w:pStyle w:val="30"/>
              <w:rPr>
                <w:rFonts w:ascii="Microsoft JhengHei"/>
                <w:b/>
                <w:highlight w:val="none"/>
              </w:rPr>
            </w:pPr>
          </w:p>
          <w:p>
            <w:pPr>
              <w:pStyle w:val="30"/>
              <w:rPr>
                <w:rFonts w:ascii="Microsoft JhengHei"/>
                <w:b/>
                <w:highlight w:val="none"/>
              </w:rPr>
            </w:pPr>
          </w:p>
          <w:p>
            <w:pPr>
              <w:pStyle w:val="30"/>
              <w:rPr>
                <w:rFonts w:ascii="Microsoft JhengHei"/>
                <w:b/>
                <w:highlight w:val="none"/>
              </w:rPr>
            </w:pPr>
          </w:p>
          <w:p>
            <w:pPr>
              <w:pStyle w:val="30"/>
              <w:rPr>
                <w:rFonts w:ascii="Microsoft JhengHei"/>
                <w:b/>
                <w:highlight w:val="none"/>
              </w:rPr>
            </w:pPr>
          </w:p>
          <w:p>
            <w:pPr>
              <w:pStyle w:val="30"/>
              <w:rPr>
                <w:rFonts w:ascii="Microsoft JhengHei"/>
                <w:b/>
                <w:highlight w:val="none"/>
              </w:rPr>
            </w:pPr>
          </w:p>
          <w:p>
            <w:pPr>
              <w:pStyle w:val="30"/>
              <w:rPr>
                <w:rFonts w:ascii="Microsoft JhengHei"/>
                <w:b/>
                <w:highlight w:val="none"/>
              </w:rPr>
            </w:pPr>
          </w:p>
          <w:p>
            <w:pPr>
              <w:pStyle w:val="30"/>
              <w:spacing w:before="8"/>
              <w:rPr>
                <w:rFonts w:ascii="Microsoft JhengHei"/>
                <w:b/>
                <w:sz w:val="11"/>
                <w:highlight w:val="none"/>
              </w:rPr>
            </w:pPr>
          </w:p>
          <w:p>
            <w:pPr>
              <w:pStyle w:val="30"/>
              <w:spacing w:before="1"/>
              <w:ind w:left="239"/>
              <w:rPr>
                <w:rFonts w:ascii="Times New Roman"/>
                <w:sz w:val="21"/>
                <w:highlight w:val="none"/>
              </w:rPr>
            </w:pPr>
            <w:r>
              <w:rPr>
                <w:rFonts w:ascii="Times New Roman"/>
                <w:sz w:val="21"/>
                <w:highlight w:val="none"/>
              </w:rPr>
              <w:t>2.1.3</w:t>
            </w:r>
          </w:p>
        </w:tc>
        <w:tc>
          <w:tcPr>
            <w:tcW w:w="1215" w:type="dxa"/>
            <w:vMerge w:val="restart"/>
          </w:tcPr>
          <w:p>
            <w:pPr>
              <w:pStyle w:val="30"/>
              <w:rPr>
                <w:rFonts w:ascii="Microsoft JhengHei"/>
                <w:b/>
                <w:sz w:val="20"/>
                <w:highlight w:val="none"/>
              </w:rPr>
            </w:pPr>
          </w:p>
          <w:p>
            <w:pPr>
              <w:pStyle w:val="30"/>
              <w:rPr>
                <w:rFonts w:ascii="Microsoft JhengHei"/>
                <w:b/>
                <w:sz w:val="20"/>
                <w:highlight w:val="none"/>
              </w:rPr>
            </w:pPr>
          </w:p>
          <w:p>
            <w:pPr>
              <w:pStyle w:val="30"/>
              <w:rPr>
                <w:rFonts w:ascii="Microsoft JhengHei"/>
                <w:b/>
                <w:sz w:val="20"/>
                <w:highlight w:val="none"/>
              </w:rPr>
            </w:pPr>
          </w:p>
          <w:p>
            <w:pPr>
              <w:pStyle w:val="30"/>
              <w:rPr>
                <w:rFonts w:ascii="Microsoft JhengHei"/>
                <w:b/>
                <w:sz w:val="20"/>
                <w:highlight w:val="none"/>
              </w:rPr>
            </w:pPr>
          </w:p>
          <w:p>
            <w:pPr>
              <w:pStyle w:val="30"/>
              <w:rPr>
                <w:rFonts w:ascii="Microsoft JhengHei"/>
                <w:b/>
                <w:sz w:val="20"/>
                <w:highlight w:val="none"/>
              </w:rPr>
            </w:pPr>
          </w:p>
          <w:p>
            <w:pPr>
              <w:pStyle w:val="30"/>
              <w:rPr>
                <w:rFonts w:ascii="Microsoft JhengHei"/>
                <w:b/>
                <w:sz w:val="20"/>
                <w:highlight w:val="none"/>
              </w:rPr>
            </w:pPr>
          </w:p>
          <w:p>
            <w:pPr>
              <w:pStyle w:val="30"/>
              <w:spacing w:before="15"/>
              <w:rPr>
                <w:rFonts w:ascii="Microsoft JhengHei"/>
                <w:b/>
                <w:sz w:val="10"/>
                <w:highlight w:val="none"/>
              </w:rPr>
            </w:pPr>
          </w:p>
          <w:p>
            <w:pPr>
              <w:pStyle w:val="30"/>
              <w:spacing w:line="391" w:lineRule="auto"/>
              <w:ind w:left="244" w:right="127" w:hanging="104"/>
              <w:rPr>
                <w:sz w:val="21"/>
                <w:highlight w:val="none"/>
              </w:rPr>
            </w:pPr>
            <w:r>
              <w:rPr>
                <w:sz w:val="21"/>
                <w:highlight w:val="none"/>
              </w:rPr>
              <w:t>响应性评审标准</w:t>
            </w:r>
          </w:p>
        </w:tc>
        <w:tc>
          <w:tcPr>
            <w:tcW w:w="2295" w:type="dxa"/>
          </w:tcPr>
          <w:p>
            <w:pPr>
              <w:pStyle w:val="30"/>
              <w:spacing w:before="142"/>
              <w:ind w:left="108"/>
              <w:jc w:val="center"/>
              <w:rPr>
                <w:sz w:val="21"/>
                <w:highlight w:val="none"/>
              </w:rPr>
            </w:pPr>
            <w:r>
              <w:rPr>
                <w:sz w:val="21"/>
                <w:highlight w:val="none"/>
              </w:rPr>
              <w:t>投标报价</w:t>
            </w:r>
          </w:p>
        </w:tc>
        <w:tc>
          <w:tcPr>
            <w:tcW w:w="5542" w:type="dxa"/>
            <w:vAlign w:val="center"/>
          </w:tcPr>
          <w:p>
            <w:pPr>
              <w:pStyle w:val="30"/>
              <w:spacing w:before="142"/>
              <w:ind w:left="108"/>
              <w:jc w:val="both"/>
              <w:rPr>
                <w:sz w:val="21"/>
                <w:highlight w:val="none"/>
              </w:rPr>
            </w:pPr>
            <w:r>
              <w:rPr>
                <w:sz w:val="21"/>
                <w:highlight w:val="none"/>
              </w:rPr>
              <w:t>符合第二章</w:t>
            </w:r>
            <w:r>
              <w:rPr>
                <w:rFonts w:ascii="Times New Roman" w:hAnsi="Times New Roman" w:eastAsia="Times New Roman"/>
                <w:i/>
                <w:sz w:val="21"/>
                <w:highlight w:val="none"/>
              </w:rPr>
              <w:t>“</w:t>
            </w:r>
            <w:r>
              <w:rPr>
                <w:sz w:val="21"/>
                <w:highlight w:val="none"/>
              </w:rPr>
              <w:t>投标人须知</w:t>
            </w:r>
            <w:r>
              <w:rPr>
                <w:rFonts w:ascii="Times New Roman" w:hAnsi="Times New Roman" w:eastAsia="Times New Roman"/>
                <w:i/>
                <w:sz w:val="21"/>
                <w:highlight w:val="none"/>
              </w:rPr>
              <w:t>”</w:t>
            </w:r>
            <w:r>
              <w:rPr>
                <w:sz w:val="21"/>
                <w:highlight w:val="none"/>
              </w:rPr>
              <w:t xml:space="preserve">第 </w:t>
            </w:r>
            <w:r>
              <w:rPr>
                <w:rFonts w:ascii="Times New Roman" w:hAnsi="Times New Roman" w:eastAsia="Times New Roman"/>
                <w:sz w:val="21"/>
                <w:highlight w:val="none"/>
              </w:rPr>
              <w:t xml:space="preserve">3.2 </w:t>
            </w:r>
            <w:r>
              <w:rPr>
                <w:sz w:val="21"/>
                <w:highlight w:val="none"/>
              </w:rPr>
              <w:t>款规定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870" w:type="dxa"/>
            <w:vMerge w:val="continue"/>
            <w:tcBorders>
              <w:top w:val="nil"/>
            </w:tcBorders>
          </w:tcPr>
          <w:p>
            <w:pPr>
              <w:rPr>
                <w:sz w:val="2"/>
                <w:szCs w:val="2"/>
                <w:highlight w:val="none"/>
              </w:rPr>
            </w:pPr>
          </w:p>
        </w:tc>
        <w:tc>
          <w:tcPr>
            <w:tcW w:w="1215" w:type="dxa"/>
            <w:vMerge w:val="continue"/>
            <w:tcBorders>
              <w:top w:val="nil"/>
            </w:tcBorders>
          </w:tcPr>
          <w:p>
            <w:pPr>
              <w:rPr>
                <w:sz w:val="2"/>
                <w:szCs w:val="2"/>
                <w:highlight w:val="none"/>
              </w:rPr>
            </w:pPr>
          </w:p>
        </w:tc>
        <w:tc>
          <w:tcPr>
            <w:tcW w:w="2295" w:type="dxa"/>
          </w:tcPr>
          <w:p>
            <w:pPr>
              <w:pStyle w:val="30"/>
              <w:spacing w:before="142"/>
              <w:ind w:left="64" w:right="51"/>
              <w:jc w:val="center"/>
              <w:rPr>
                <w:sz w:val="21"/>
                <w:highlight w:val="none"/>
              </w:rPr>
            </w:pPr>
            <w:r>
              <w:rPr>
                <w:sz w:val="21"/>
                <w:highlight w:val="none"/>
              </w:rPr>
              <w:t>投标内容</w:t>
            </w:r>
          </w:p>
        </w:tc>
        <w:tc>
          <w:tcPr>
            <w:tcW w:w="5542" w:type="dxa"/>
            <w:vAlign w:val="center"/>
          </w:tcPr>
          <w:p>
            <w:pPr>
              <w:pStyle w:val="30"/>
              <w:spacing w:before="142"/>
              <w:ind w:left="108"/>
              <w:jc w:val="both"/>
              <w:rPr>
                <w:sz w:val="21"/>
                <w:highlight w:val="none"/>
              </w:rPr>
            </w:pPr>
            <w:r>
              <w:rPr>
                <w:sz w:val="21"/>
                <w:highlight w:val="none"/>
              </w:rPr>
              <w:t>符合第二章</w:t>
            </w:r>
            <w:r>
              <w:rPr>
                <w:rFonts w:ascii="Times New Roman" w:hAnsi="Times New Roman" w:eastAsia="Times New Roman"/>
                <w:i/>
                <w:sz w:val="21"/>
                <w:highlight w:val="none"/>
              </w:rPr>
              <w:t>“</w:t>
            </w:r>
            <w:r>
              <w:rPr>
                <w:sz w:val="21"/>
                <w:highlight w:val="none"/>
              </w:rPr>
              <w:t>投标人须知</w:t>
            </w:r>
            <w:r>
              <w:rPr>
                <w:rFonts w:ascii="Times New Roman" w:hAnsi="Times New Roman" w:eastAsia="Times New Roman"/>
                <w:i/>
                <w:sz w:val="21"/>
                <w:highlight w:val="none"/>
              </w:rPr>
              <w:t>”</w:t>
            </w:r>
            <w:r>
              <w:rPr>
                <w:sz w:val="21"/>
                <w:highlight w:val="none"/>
              </w:rPr>
              <w:t xml:space="preserve">第 </w:t>
            </w:r>
            <w:r>
              <w:rPr>
                <w:rFonts w:ascii="Times New Roman" w:hAnsi="Times New Roman" w:eastAsia="Times New Roman"/>
                <w:sz w:val="21"/>
                <w:highlight w:val="none"/>
              </w:rPr>
              <w:t xml:space="preserve">1.3.1 </w:t>
            </w:r>
            <w:r>
              <w:rPr>
                <w:sz w:val="21"/>
                <w:highlight w:val="none"/>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870" w:type="dxa"/>
            <w:vMerge w:val="continue"/>
            <w:tcBorders>
              <w:top w:val="nil"/>
            </w:tcBorders>
          </w:tcPr>
          <w:p>
            <w:pPr>
              <w:rPr>
                <w:sz w:val="2"/>
                <w:szCs w:val="2"/>
                <w:highlight w:val="none"/>
              </w:rPr>
            </w:pPr>
          </w:p>
        </w:tc>
        <w:tc>
          <w:tcPr>
            <w:tcW w:w="1215" w:type="dxa"/>
            <w:vMerge w:val="continue"/>
            <w:tcBorders>
              <w:top w:val="nil"/>
            </w:tcBorders>
          </w:tcPr>
          <w:p>
            <w:pPr>
              <w:rPr>
                <w:sz w:val="2"/>
                <w:szCs w:val="2"/>
                <w:highlight w:val="none"/>
              </w:rPr>
            </w:pPr>
          </w:p>
        </w:tc>
        <w:tc>
          <w:tcPr>
            <w:tcW w:w="2295" w:type="dxa"/>
          </w:tcPr>
          <w:p>
            <w:pPr>
              <w:pStyle w:val="30"/>
              <w:spacing w:before="143"/>
              <w:ind w:left="64" w:right="51"/>
              <w:jc w:val="center"/>
              <w:rPr>
                <w:sz w:val="21"/>
                <w:highlight w:val="none"/>
              </w:rPr>
            </w:pPr>
            <w:r>
              <w:rPr>
                <w:sz w:val="21"/>
                <w:highlight w:val="none"/>
              </w:rPr>
              <w:t>投标有效期</w:t>
            </w:r>
          </w:p>
        </w:tc>
        <w:tc>
          <w:tcPr>
            <w:tcW w:w="5542" w:type="dxa"/>
            <w:vAlign w:val="center"/>
          </w:tcPr>
          <w:p>
            <w:pPr>
              <w:pStyle w:val="30"/>
              <w:spacing w:before="143"/>
              <w:ind w:left="108"/>
              <w:jc w:val="both"/>
              <w:rPr>
                <w:sz w:val="21"/>
                <w:highlight w:val="none"/>
              </w:rPr>
            </w:pPr>
            <w:r>
              <w:rPr>
                <w:sz w:val="21"/>
                <w:highlight w:val="none"/>
              </w:rPr>
              <w:t>符合第二章</w:t>
            </w:r>
            <w:r>
              <w:rPr>
                <w:rFonts w:ascii="Times New Roman" w:hAnsi="Times New Roman" w:eastAsia="Times New Roman"/>
                <w:i/>
                <w:sz w:val="21"/>
                <w:highlight w:val="none"/>
              </w:rPr>
              <w:t>“</w:t>
            </w:r>
            <w:r>
              <w:rPr>
                <w:sz w:val="21"/>
                <w:highlight w:val="none"/>
              </w:rPr>
              <w:t>投标人须知</w:t>
            </w:r>
            <w:r>
              <w:rPr>
                <w:rFonts w:ascii="Times New Roman" w:hAnsi="Times New Roman" w:eastAsia="Times New Roman"/>
                <w:i/>
                <w:sz w:val="21"/>
                <w:highlight w:val="none"/>
              </w:rPr>
              <w:t>”</w:t>
            </w:r>
            <w:r>
              <w:rPr>
                <w:sz w:val="21"/>
                <w:highlight w:val="none"/>
              </w:rPr>
              <w:t xml:space="preserve">第 </w:t>
            </w:r>
            <w:r>
              <w:rPr>
                <w:rFonts w:ascii="Times New Roman" w:hAnsi="Times New Roman" w:eastAsia="Times New Roman"/>
                <w:sz w:val="21"/>
                <w:highlight w:val="none"/>
              </w:rPr>
              <w:t xml:space="preserve">3.3.1 </w:t>
            </w:r>
            <w:r>
              <w:rPr>
                <w:sz w:val="21"/>
                <w:highlight w:val="none"/>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6" w:hRule="atLeast"/>
        </w:trPr>
        <w:tc>
          <w:tcPr>
            <w:tcW w:w="870" w:type="dxa"/>
            <w:vMerge w:val="continue"/>
            <w:tcBorders>
              <w:top w:val="nil"/>
            </w:tcBorders>
          </w:tcPr>
          <w:p>
            <w:pPr>
              <w:rPr>
                <w:sz w:val="2"/>
                <w:szCs w:val="2"/>
                <w:highlight w:val="none"/>
              </w:rPr>
            </w:pPr>
          </w:p>
        </w:tc>
        <w:tc>
          <w:tcPr>
            <w:tcW w:w="1215" w:type="dxa"/>
            <w:vMerge w:val="continue"/>
            <w:tcBorders>
              <w:top w:val="nil"/>
            </w:tcBorders>
          </w:tcPr>
          <w:p>
            <w:pPr>
              <w:rPr>
                <w:sz w:val="2"/>
                <w:szCs w:val="2"/>
                <w:highlight w:val="none"/>
              </w:rPr>
            </w:pPr>
          </w:p>
        </w:tc>
        <w:tc>
          <w:tcPr>
            <w:tcW w:w="2295" w:type="dxa"/>
          </w:tcPr>
          <w:p>
            <w:pPr>
              <w:pStyle w:val="30"/>
              <w:spacing w:before="142"/>
              <w:ind w:left="64" w:right="51"/>
              <w:jc w:val="center"/>
              <w:rPr>
                <w:sz w:val="21"/>
                <w:highlight w:val="none"/>
              </w:rPr>
            </w:pPr>
            <w:r>
              <w:rPr>
                <w:sz w:val="21"/>
                <w:highlight w:val="none"/>
              </w:rPr>
              <w:t>投标保证金</w:t>
            </w:r>
          </w:p>
        </w:tc>
        <w:tc>
          <w:tcPr>
            <w:tcW w:w="5542" w:type="dxa"/>
            <w:vAlign w:val="center"/>
          </w:tcPr>
          <w:p>
            <w:pPr>
              <w:pStyle w:val="30"/>
              <w:spacing w:before="142"/>
              <w:ind w:left="108"/>
              <w:jc w:val="both"/>
              <w:rPr>
                <w:sz w:val="21"/>
                <w:highlight w:val="none"/>
              </w:rPr>
            </w:pPr>
            <w:r>
              <w:rPr>
                <w:sz w:val="21"/>
                <w:highlight w:val="none"/>
              </w:rPr>
              <w:t>符合第二章</w:t>
            </w:r>
            <w:r>
              <w:rPr>
                <w:rFonts w:ascii="Times New Roman" w:hAnsi="Times New Roman" w:eastAsia="Times New Roman"/>
                <w:i/>
                <w:sz w:val="21"/>
                <w:highlight w:val="none"/>
              </w:rPr>
              <w:t>“</w:t>
            </w:r>
            <w:r>
              <w:rPr>
                <w:sz w:val="21"/>
                <w:highlight w:val="none"/>
              </w:rPr>
              <w:t>投标人须知</w:t>
            </w:r>
            <w:r>
              <w:rPr>
                <w:rFonts w:ascii="Times New Roman" w:hAnsi="Times New Roman" w:eastAsia="Times New Roman"/>
                <w:i/>
                <w:sz w:val="21"/>
                <w:highlight w:val="none"/>
              </w:rPr>
              <w:t>”</w:t>
            </w:r>
            <w:r>
              <w:rPr>
                <w:sz w:val="21"/>
                <w:highlight w:val="none"/>
              </w:rPr>
              <w:t xml:space="preserve">第 </w:t>
            </w:r>
            <w:r>
              <w:rPr>
                <w:rFonts w:ascii="Times New Roman" w:hAnsi="Times New Roman" w:eastAsia="Times New Roman"/>
                <w:sz w:val="21"/>
                <w:highlight w:val="none"/>
              </w:rPr>
              <w:t xml:space="preserve">3.4.1 </w:t>
            </w:r>
            <w:r>
              <w:rPr>
                <w:sz w:val="21"/>
                <w:highlight w:val="none"/>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2" w:hRule="atLeast"/>
        </w:trPr>
        <w:tc>
          <w:tcPr>
            <w:tcW w:w="870" w:type="dxa"/>
            <w:vMerge w:val="continue"/>
            <w:tcBorders>
              <w:top w:val="nil"/>
            </w:tcBorders>
          </w:tcPr>
          <w:p>
            <w:pPr>
              <w:rPr>
                <w:sz w:val="2"/>
                <w:szCs w:val="2"/>
                <w:highlight w:val="none"/>
              </w:rPr>
            </w:pPr>
          </w:p>
        </w:tc>
        <w:tc>
          <w:tcPr>
            <w:tcW w:w="1215" w:type="dxa"/>
            <w:vMerge w:val="continue"/>
            <w:tcBorders>
              <w:top w:val="nil"/>
            </w:tcBorders>
          </w:tcPr>
          <w:p>
            <w:pPr>
              <w:rPr>
                <w:sz w:val="2"/>
                <w:szCs w:val="2"/>
                <w:highlight w:val="none"/>
              </w:rPr>
            </w:pPr>
          </w:p>
        </w:tc>
        <w:tc>
          <w:tcPr>
            <w:tcW w:w="2295" w:type="dxa"/>
            <w:vAlign w:val="center"/>
          </w:tcPr>
          <w:p>
            <w:pPr>
              <w:pStyle w:val="30"/>
              <w:spacing w:before="142"/>
              <w:ind w:left="64" w:right="51"/>
              <w:jc w:val="center"/>
              <w:rPr>
                <w:sz w:val="21"/>
                <w:highlight w:val="none"/>
              </w:rPr>
            </w:pPr>
            <w:r>
              <w:rPr>
                <w:sz w:val="21"/>
                <w:highlight w:val="none"/>
              </w:rPr>
              <w:t>权利义务</w:t>
            </w:r>
          </w:p>
        </w:tc>
        <w:tc>
          <w:tcPr>
            <w:tcW w:w="5542" w:type="dxa"/>
            <w:vAlign w:val="center"/>
          </w:tcPr>
          <w:p>
            <w:pPr>
              <w:pStyle w:val="30"/>
              <w:spacing w:before="142"/>
              <w:ind w:left="108"/>
              <w:jc w:val="both"/>
              <w:rPr>
                <w:sz w:val="21"/>
                <w:highlight w:val="none"/>
              </w:rPr>
            </w:pPr>
            <w:r>
              <w:rPr>
                <w:sz w:val="21"/>
                <w:highlight w:val="none"/>
              </w:rPr>
              <w:t>符合第二章</w:t>
            </w:r>
            <w:r>
              <w:rPr>
                <w:rFonts w:ascii="Times New Roman" w:hAnsi="Times New Roman" w:eastAsia="Times New Roman"/>
                <w:i/>
                <w:sz w:val="21"/>
                <w:highlight w:val="none"/>
              </w:rPr>
              <w:t>“</w:t>
            </w:r>
            <w:r>
              <w:rPr>
                <w:sz w:val="21"/>
                <w:highlight w:val="none"/>
              </w:rPr>
              <w:t>投标人须知</w:t>
            </w:r>
            <w:r>
              <w:rPr>
                <w:rFonts w:ascii="Times New Roman" w:hAnsi="Times New Roman" w:eastAsia="Times New Roman"/>
                <w:i/>
                <w:sz w:val="21"/>
                <w:highlight w:val="none"/>
              </w:rPr>
              <w:t>”</w:t>
            </w:r>
            <w:r>
              <w:rPr>
                <w:sz w:val="21"/>
                <w:highlight w:val="none"/>
              </w:rPr>
              <w:t xml:space="preserve">第 </w:t>
            </w:r>
            <w:r>
              <w:rPr>
                <w:rFonts w:ascii="Times New Roman" w:hAnsi="Times New Roman" w:eastAsia="Times New Roman"/>
                <w:sz w:val="21"/>
                <w:highlight w:val="none"/>
              </w:rPr>
              <w:t xml:space="preserve">1.11.1 </w:t>
            </w:r>
            <w:r>
              <w:rPr>
                <w:sz w:val="21"/>
                <w:highlight w:val="none"/>
              </w:rPr>
              <w:t>项规定和第四章</w:t>
            </w:r>
            <w:r>
              <w:rPr>
                <w:rFonts w:ascii="Times New Roman" w:hAnsi="Times New Roman" w:eastAsia="Times New Roman"/>
                <w:i/>
                <w:sz w:val="21"/>
                <w:highlight w:val="none"/>
              </w:rPr>
              <w:t>“</w:t>
            </w:r>
            <w:r>
              <w:rPr>
                <w:sz w:val="21"/>
                <w:highlight w:val="none"/>
              </w:rPr>
              <w:t>合同条款及格式</w:t>
            </w:r>
            <w:r>
              <w:rPr>
                <w:rFonts w:ascii="Times New Roman" w:hAnsi="Times New Roman" w:eastAsia="Times New Roman"/>
                <w:i/>
                <w:sz w:val="21"/>
                <w:highlight w:val="none"/>
              </w:rPr>
              <w:t>”</w:t>
            </w:r>
            <w:r>
              <w:rPr>
                <w:sz w:val="21"/>
                <w:highlight w:val="none"/>
              </w:rPr>
              <w:t>中的实质性要求和条件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870" w:type="dxa"/>
            <w:vMerge w:val="continue"/>
            <w:tcBorders>
              <w:top w:val="nil"/>
            </w:tcBorders>
          </w:tcPr>
          <w:p>
            <w:pPr>
              <w:rPr>
                <w:sz w:val="2"/>
                <w:szCs w:val="2"/>
                <w:highlight w:val="none"/>
              </w:rPr>
            </w:pPr>
          </w:p>
        </w:tc>
        <w:tc>
          <w:tcPr>
            <w:tcW w:w="1215" w:type="dxa"/>
            <w:vMerge w:val="continue"/>
            <w:tcBorders>
              <w:top w:val="nil"/>
            </w:tcBorders>
          </w:tcPr>
          <w:p>
            <w:pPr>
              <w:rPr>
                <w:sz w:val="2"/>
                <w:szCs w:val="2"/>
                <w:highlight w:val="none"/>
              </w:rPr>
            </w:pPr>
          </w:p>
        </w:tc>
        <w:tc>
          <w:tcPr>
            <w:tcW w:w="2295" w:type="dxa"/>
          </w:tcPr>
          <w:p>
            <w:pPr>
              <w:pStyle w:val="30"/>
              <w:spacing w:before="142"/>
              <w:ind w:left="64" w:right="51"/>
              <w:jc w:val="center"/>
              <w:rPr>
                <w:sz w:val="21"/>
                <w:highlight w:val="none"/>
              </w:rPr>
            </w:pPr>
            <w:r>
              <w:rPr>
                <w:rFonts w:hint="eastAsia"/>
                <w:sz w:val="21"/>
                <w:highlight w:val="none"/>
                <w:lang w:val="en-US"/>
              </w:rPr>
              <w:t>运输计划方案</w:t>
            </w:r>
            <w:r>
              <w:rPr>
                <w:sz w:val="21"/>
                <w:highlight w:val="none"/>
              </w:rPr>
              <w:t>及相关服务</w:t>
            </w:r>
          </w:p>
        </w:tc>
        <w:tc>
          <w:tcPr>
            <w:tcW w:w="5542" w:type="dxa"/>
            <w:vAlign w:val="center"/>
          </w:tcPr>
          <w:p>
            <w:pPr>
              <w:pStyle w:val="30"/>
              <w:spacing w:before="142"/>
              <w:ind w:left="108"/>
              <w:jc w:val="both"/>
              <w:rPr>
                <w:sz w:val="21"/>
                <w:highlight w:val="none"/>
              </w:rPr>
            </w:pPr>
            <w:r>
              <w:rPr>
                <w:sz w:val="21"/>
                <w:highlight w:val="none"/>
              </w:rPr>
              <w:t>符合第</w:t>
            </w:r>
            <w:r>
              <w:rPr>
                <w:rFonts w:hint="eastAsia"/>
                <w:sz w:val="21"/>
                <w:highlight w:val="none"/>
                <w:lang w:val="en-US"/>
              </w:rPr>
              <w:t>六</w:t>
            </w:r>
            <w:r>
              <w:rPr>
                <w:sz w:val="21"/>
                <w:highlight w:val="none"/>
              </w:rPr>
              <w:t>章</w:t>
            </w:r>
            <w:r>
              <w:rPr>
                <w:rFonts w:ascii="Times New Roman" w:hAnsi="Times New Roman" w:eastAsia="Times New Roman"/>
                <w:i/>
                <w:sz w:val="21"/>
                <w:highlight w:val="none"/>
              </w:rPr>
              <w:t>“</w:t>
            </w:r>
            <w:r>
              <w:rPr>
                <w:rFonts w:hint="eastAsia"/>
                <w:sz w:val="21"/>
                <w:highlight w:val="none"/>
                <w:lang w:val="en-US"/>
              </w:rPr>
              <w:t>运输计划方案</w:t>
            </w:r>
            <w:r>
              <w:rPr>
                <w:rFonts w:ascii="Times New Roman" w:hAnsi="Times New Roman" w:eastAsia="Times New Roman"/>
                <w:i/>
                <w:sz w:val="21"/>
                <w:highlight w:val="none"/>
              </w:rPr>
              <w:t>”</w:t>
            </w:r>
            <w:r>
              <w:rPr>
                <w:sz w:val="21"/>
                <w:highlight w:val="none"/>
              </w:rPr>
              <w:t>中的实质性要求和条件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4" w:hRule="atLeast"/>
        </w:trPr>
        <w:tc>
          <w:tcPr>
            <w:tcW w:w="870" w:type="dxa"/>
            <w:vMerge w:val="continue"/>
            <w:tcBorders>
              <w:top w:val="nil"/>
              <w:bottom w:val="single" w:color="auto" w:sz="4" w:space="0"/>
            </w:tcBorders>
          </w:tcPr>
          <w:p>
            <w:pPr>
              <w:rPr>
                <w:sz w:val="2"/>
                <w:szCs w:val="2"/>
                <w:highlight w:val="none"/>
              </w:rPr>
            </w:pPr>
          </w:p>
        </w:tc>
        <w:tc>
          <w:tcPr>
            <w:tcW w:w="1215" w:type="dxa"/>
            <w:vMerge w:val="continue"/>
            <w:tcBorders>
              <w:top w:val="nil"/>
              <w:bottom w:val="single" w:color="auto" w:sz="4" w:space="0"/>
            </w:tcBorders>
          </w:tcPr>
          <w:p>
            <w:pPr>
              <w:rPr>
                <w:sz w:val="2"/>
                <w:szCs w:val="2"/>
                <w:highlight w:val="none"/>
              </w:rPr>
            </w:pPr>
          </w:p>
        </w:tc>
        <w:tc>
          <w:tcPr>
            <w:tcW w:w="2295" w:type="dxa"/>
            <w:tcBorders>
              <w:bottom w:val="single" w:color="auto" w:sz="4" w:space="0"/>
            </w:tcBorders>
          </w:tcPr>
          <w:p>
            <w:pPr>
              <w:pStyle w:val="30"/>
              <w:spacing w:before="145"/>
              <w:ind w:left="62" w:right="52"/>
              <w:jc w:val="center"/>
              <w:rPr>
                <w:sz w:val="21"/>
                <w:highlight w:val="none"/>
              </w:rPr>
            </w:pPr>
            <w:r>
              <w:rPr>
                <w:sz w:val="21"/>
                <w:highlight w:val="none"/>
              </w:rPr>
              <w:t>技术支持资料</w:t>
            </w:r>
          </w:p>
        </w:tc>
        <w:tc>
          <w:tcPr>
            <w:tcW w:w="5542" w:type="dxa"/>
            <w:vAlign w:val="center"/>
          </w:tcPr>
          <w:p>
            <w:pPr>
              <w:pStyle w:val="30"/>
              <w:spacing w:before="145"/>
              <w:ind w:left="108"/>
              <w:jc w:val="both"/>
              <w:rPr>
                <w:sz w:val="21"/>
                <w:highlight w:val="none"/>
              </w:rPr>
            </w:pPr>
            <w:r>
              <w:rPr>
                <w:sz w:val="21"/>
                <w:highlight w:val="none"/>
              </w:rPr>
              <w:t>符合第二章</w:t>
            </w:r>
            <w:r>
              <w:rPr>
                <w:rFonts w:ascii="Times New Roman" w:hAnsi="Times New Roman" w:eastAsia="Times New Roman"/>
                <w:i/>
                <w:sz w:val="21"/>
                <w:highlight w:val="none"/>
              </w:rPr>
              <w:t>“</w:t>
            </w:r>
            <w:r>
              <w:rPr>
                <w:sz w:val="21"/>
                <w:highlight w:val="none"/>
              </w:rPr>
              <w:t>投标人须知</w:t>
            </w:r>
            <w:r>
              <w:rPr>
                <w:rFonts w:ascii="Times New Roman" w:hAnsi="Times New Roman" w:eastAsia="Times New Roman"/>
                <w:i/>
                <w:sz w:val="21"/>
                <w:highlight w:val="none"/>
              </w:rPr>
              <w:t>”</w:t>
            </w:r>
            <w:r>
              <w:rPr>
                <w:sz w:val="21"/>
                <w:highlight w:val="none"/>
              </w:rPr>
              <w:t xml:space="preserve">第 </w:t>
            </w:r>
            <w:r>
              <w:rPr>
                <w:rFonts w:ascii="Times New Roman" w:hAnsi="Times New Roman" w:eastAsia="Times New Roman"/>
                <w:sz w:val="21"/>
                <w:highlight w:val="none"/>
              </w:rPr>
              <w:t xml:space="preserve">1.11.3 </w:t>
            </w:r>
            <w:r>
              <w:rPr>
                <w:sz w:val="21"/>
                <w:highlight w:val="none"/>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4" w:hRule="atLeast"/>
        </w:trPr>
        <w:tc>
          <w:tcPr>
            <w:tcW w:w="870" w:type="dxa"/>
            <w:tcBorders>
              <w:top w:val="single" w:color="auto" w:sz="4" w:space="0"/>
              <w:left w:val="single" w:color="auto" w:sz="4" w:space="0"/>
              <w:bottom w:val="single" w:color="auto" w:sz="4" w:space="0"/>
              <w:right w:val="single" w:color="auto" w:sz="4" w:space="0"/>
            </w:tcBorders>
          </w:tcPr>
          <w:p>
            <w:pPr>
              <w:jc w:val="center"/>
              <w:rPr>
                <w:highlight w:val="none"/>
                <w:lang w:val="en-US"/>
              </w:rPr>
            </w:pPr>
            <w:r>
              <w:rPr>
                <w:rFonts w:hint="eastAsia"/>
                <w:highlight w:val="none"/>
                <w:lang w:val="en-US"/>
              </w:rPr>
              <w:t>2.2</w:t>
            </w:r>
          </w:p>
        </w:tc>
        <w:tc>
          <w:tcPr>
            <w:tcW w:w="351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sz w:val="21"/>
                <w:highlight w:val="none"/>
              </w:rPr>
            </w:pPr>
            <w:r>
              <w:rPr>
                <w:rFonts w:ascii="Times New Roman" w:hAnsi="Times New Roman"/>
                <w:highlight w:val="none"/>
              </w:rPr>
              <w:t>详细评审标准</w:t>
            </w:r>
          </w:p>
        </w:tc>
        <w:tc>
          <w:tcPr>
            <w:tcW w:w="5542" w:type="dxa"/>
            <w:tcBorders>
              <w:left w:val="single" w:color="auto" w:sz="4" w:space="0"/>
            </w:tcBorders>
          </w:tcPr>
          <w:p>
            <w:pPr>
              <w:spacing w:line="440" w:lineRule="exact"/>
              <w:rPr>
                <w:sz w:val="21"/>
                <w:highlight w:val="none"/>
              </w:rPr>
            </w:pPr>
            <w:r>
              <w:rPr>
                <w:rFonts w:hint="eastAsia" w:ascii="Times New Roman" w:hAnsi="Times New Roman"/>
                <w:highlight w:val="none"/>
              </w:rPr>
              <w:t>通过第二个信封形式评审并</w:t>
            </w:r>
            <w:r>
              <w:rPr>
                <w:rFonts w:ascii="Times New Roman" w:hAnsi="Times New Roman"/>
                <w:highlight w:val="none"/>
              </w:rPr>
              <w:t>按算术性修正的投标报价</w:t>
            </w:r>
            <w:r>
              <w:rPr>
                <w:rFonts w:hint="eastAsia" w:ascii="Times New Roman" w:hAnsi="Times New Roman"/>
                <w:highlight w:val="none"/>
              </w:rPr>
              <w:t>由</w:t>
            </w:r>
            <w:r>
              <w:rPr>
                <w:rFonts w:ascii="Times New Roman" w:hAnsi="Times New Roman"/>
                <w:highlight w:val="none"/>
              </w:rPr>
              <w:t>低到高排序</w:t>
            </w:r>
            <w:r>
              <w:rPr>
                <w:rFonts w:hint="eastAsia" w:ascii="Times New Roman" w:hAnsi="Times New Roman"/>
                <w:highlight w:val="none"/>
              </w:rPr>
              <w:t>。</w:t>
            </w:r>
          </w:p>
        </w:tc>
      </w:tr>
    </w:tbl>
    <w:p>
      <w:pPr>
        <w:jc w:val="center"/>
        <w:rPr>
          <w:rFonts w:ascii="Times New Roman" w:hAnsi="Times New Roman"/>
          <w:sz w:val="21"/>
          <w:highlight w:val="none"/>
        </w:rPr>
        <w:sectPr>
          <w:pgSz w:w="12240" w:h="15840"/>
          <w:pgMar w:top="1440" w:right="1100" w:bottom="1040" w:left="1400" w:header="0" w:footer="841" w:gutter="0"/>
          <w:cols w:space="720" w:num="1"/>
        </w:sectPr>
      </w:pPr>
    </w:p>
    <w:p>
      <w:pPr>
        <w:pStyle w:val="4"/>
        <w:numPr>
          <w:ilvl w:val="0"/>
          <w:numId w:val="15"/>
        </w:numPr>
        <w:tabs>
          <w:tab w:val="left" w:pos="802"/>
        </w:tabs>
        <w:spacing w:line="525" w:lineRule="exact"/>
        <w:rPr>
          <w:highlight w:val="none"/>
        </w:rPr>
      </w:pPr>
      <w:bookmarkStart w:id="167" w:name="_bookmark94"/>
      <w:bookmarkEnd w:id="167"/>
      <w:bookmarkStart w:id="168" w:name="_Toc8823"/>
      <w:bookmarkStart w:id="169" w:name="_Toc10208"/>
      <w:r>
        <w:rPr>
          <w:highlight w:val="none"/>
        </w:rPr>
        <w:t>评标方法</w:t>
      </w:r>
      <w:bookmarkEnd w:id="168"/>
      <w:bookmarkEnd w:id="169"/>
    </w:p>
    <w:p>
      <w:pPr>
        <w:pStyle w:val="11"/>
        <w:spacing w:before="8"/>
        <w:rPr>
          <w:rFonts w:ascii="Microsoft JhengHei"/>
          <w:b/>
          <w:sz w:val="32"/>
          <w:highlight w:val="none"/>
        </w:rPr>
      </w:pPr>
    </w:p>
    <w:p>
      <w:pPr>
        <w:spacing w:line="400" w:lineRule="exact"/>
        <w:ind w:firstLine="440" w:firstLineChars="200"/>
        <w:rPr>
          <w:rFonts w:ascii="Times New Roman" w:hAnsi="Times New Roman"/>
          <w:highlight w:val="none"/>
        </w:rPr>
      </w:pPr>
      <w:bookmarkStart w:id="170" w:name="_bookmark95"/>
      <w:bookmarkEnd w:id="170"/>
      <w:bookmarkStart w:id="171" w:name="_Toc1301"/>
      <w:r>
        <w:rPr>
          <w:rFonts w:ascii="Times New Roman" w:hAnsi="Times New Roman"/>
          <w:highlight w:val="none"/>
        </w:rPr>
        <w:t>本次评标采用经评审的最低投标价法。评标委员会对满足招标文件实质性要求的投标文件，根据本章第2.2款规定的评标价格调整方法进行必要的价格调整，并按照经评审的投标价由低到高的顺序推荐中</w:t>
      </w:r>
      <w:bookmarkStart w:id="172" w:name="_Toc152042385"/>
      <w:bookmarkStart w:id="173" w:name="_Toc247527632"/>
      <w:bookmarkStart w:id="174" w:name="_Toc384308281"/>
      <w:bookmarkStart w:id="175" w:name="_Toc144974575"/>
      <w:bookmarkStart w:id="176" w:name="_Toc361508655"/>
      <w:bookmarkStart w:id="177" w:name="_Toc152045607"/>
      <w:bookmarkStart w:id="178" w:name="_Toc30581"/>
      <w:bookmarkStart w:id="179" w:name="_Toc300835017"/>
      <w:bookmarkStart w:id="180" w:name="_Toc369531586"/>
      <w:bookmarkStart w:id="181" w:name="_Toc352691542"/>
      <w:bookmarkStart w:id="182" w:name="_Toc247514031"/>
      <w:r>
        <w:rPr>
          <w:rFonts w:ascii="Times New Roman" w:hAnsi="Times New Roman"/>
          <w:highlight w:val="none"/>
        </w:rPr>
        <w:t>标候选人</w:t>
      </w:r>
      <w:bookmarkEnd w:id="172"/>
      <w:bookmarkEnd w:id="173"/>
      <w:bookmarkEnd w:id="174"/>
      <w:bookmarkEnd w:id="175"/>
      <w:bookmarkEnd w:id="176"/>
      <w:bookmarkEnd w:id="177"/>
      <w:bookmarkEnd w:id="178"/>
      <w:bookmarkEnd w:id="179"/>
      <w:bookmarkEnd w:id="180"/>
      <w:bookmarkEnd w:id="181"/>
      <w:bookmarkEnd w:id="182"/>
      <w:r>
        <w:rPr>
          <w:rFonts w:ascii="Times New Roman" w:hAnsi="Times New Roman"/>
          <w:highlight w:val="none"/>
        </w:rPr>
        <w:t>。经评审的投标价相等时，投标报价低的优先；投标报价也相等的，按照评标办法前附表中的规定确定中标候选人顺序。</w:t>
      </w:r>
    </w:p>
    <w:p>
      <w:pPr>
        <w:pStyle w:val="4"/>
        <w:numPr>
          <w:ilvl w:val="0"/>
          <w:numId w:val="15"/>
        </w:numPr>
        <w:tabs>
          <w:tab w:val="left" w:pos="802"/>
        </w:tabs>
        <w:spacing w:before="44"/>
        <w:rPr>
          <w:sz w:val="26"/>
          <w:highlight w:val="none"/>
        </w:rPr>
      </w:pPr>
      <w:bookmarkStart w:id="183" w:name="_Toc16542"/>
      <w:r>
        <w:rPr>
          <w:highlight w:val="none"/>
        </w:rPr>
        <w:t>评审标准</w:t>
      </w:r>
      <w:bookmarkEnd w:id="171"/>
      <w:bookmarkEnd w:id="183"/>
    </w:p>
    <w:p>
      <w:pPr>
        <w:pStyle w:val="5"/>
        <w:numPr>
          <w:ilvl w:val="1"/>
          <w:numId w:val="15"/>
        </w:numPr>
        <w:tabs>
          <w:tab w:val="left" w:pos="1027"/>
        </w:tabs>
        <w:ind w:hanging="489"/>
        <w:rPr>
          <w:highlight w:val="none"/>
        </w:rPr>
      </w:pPr>
      <w:bookmarkStart w:id="184" w:name="_bookmark96"/>
      <w:bookmarkEnd w:id="184"/>
      <w:bookmarkStart w:id="185" w:name="_Toc8598"/>
      <w:r>
        <w:rPr>
          <w:spacing w:val="-1"/>
          <w:highlight w:val="none"/>
        </w:rPr>
        <w:t>初步评审标准</w:t>
      </w:r>
      <w:bookmarkEnd w:id="185"/>
    </w:p>
    <w:p>
      <w:pPr>
        <w:pStyle w:val="11"/>
        <w:spacing w:before="2"/>
        <w:rPr>
          <w:sz w:val="29"/>
          <w:highlight w:val="none"/>
        </w:rPr>
      </w:pPr>
    </w:p>
    <w:p>
      <w:pPr>
        <w:pStyle w:val="29"/>
        <w:numPr>
          <w:ilvl w:val="2"/>
          <w:numId w:val="15"/>
        </w:numPr>
        <w:tabs>
          <w:tab w:val="left" w:pos="1346"/>
        </w:tabs>
        <w:rPr>
          <w:sz w:val="21"/>
          <w:highlight w:val="none"/>
        </w:rPr>
      </w:pPr>
      <w:r>
        <w:rPr>
          <w:spacing w:val="-3"/>
          <w:sz w:val="21"/>
          <w:highlight w:val="none"/>
        </w:rPr>
        <w:t>形式评审标准：见评标办法前附表。</w:t>
      </w:r>
    </w:p>
    <w:p>
      <w:pPr>
        <w:pStyle w:val="29"/>
        <w:numPr>
          <w:ilvl w:val="2"/>
          <w:numId w:val="15"/>
        </w:numPr>
        <w:tabs>
          <w:tab w:val="left" w:pos="1346"/>
        </w:tabs>
        <w:spacing w:before="129"/>
        <w:rPr>
          <w:sz w:val="21"/>
          <w:highlight w:val="none"/>
        </w:rPr>
      </w:pPr>
      <w:r>
        <w:rPr>
          <w:spacing w:val="-3"/>
          <w:sz w:val="21"/>
          <w:highlight w:val="none"/>
        </w:rPr>
        <w:t>资格评审标准：见评标办法前附表。</w:t>
      </w:r>
    </w:p>
    <w:p>
      <w:pPr>
        <w:pStyle w:val="29"/>
        <w:numPr>
          <w:ilvl w:val="2"/>
          <w:numId w:val="15"/>
        </w:numPr>
        <w:tabs>
          <w:tab w:val="left" w:pos="1346"/>
        </w:tabs>
        <w:spacing w:before="132"/>
        <w:rPr>
          <w:sz w:val="21"/>
          <w:highlight w:val="none"/>
        </w:rPr>
      </w:pPr>
      <w:r>
        <w:rPr>
          <w:spacing w:val="-3"/>
          <w:sz w:val="21"/>
          <w:highlight w:val="none"/>
        </w:rPr>
        <w:t>响应性评审标准：见评标办法前附表。</w:t>
      </w:r>
    </w:p>
    <w:p>
      <w:pPr>
        <w:pStyle w:val="11"/>
        <w:spacing w:before="1"/>
        <w:rPr>
          <w:sz w:val="22"/>
          <w:highlight w:val="none"/>
        </w:rPr>
      </w:pPr>
    </w:p>
    <w:p>
      <w:pPr>
        <w:pStyle w:val="5"/>
        <w:numPr>
          <w:ilvl w:val="1"/>
          <w:numId w:val="15"/>
        </w:numPr>
        <w:tabs>
          <w:tab w:val="left" w:pos="1027"/>
        </w:tabs>
        <w:ind w:hanging="489"/>
        <w:rPr>
          <w:highlight w:val="none"/>
        </w:rPr>
      </w:pPr>
      <w:bookmarkStart w:id="186" w:name="_bookmark97"/>
      <w:bookmarkEnd w:id="186"/>
      <w:bookmarkStart w:id="187" w:name="_Toc13001"/>
      <w:r>
        <w:rPr>
          <w:spacing w:val="-1"/>
          <w:highlight w:val="none"/>
        </w:rPr>
        <w:t>详细评审标准</w:t>
      </w:r>
      <w:bookmarkEnd w:id="187"/>
    </w:p>
    <w:p>
      <w:pPr>
        <w:pStyle w:val="11"/>
        <w:spacing w:before="2"/>
        <w:rPr>
          <w:sz w:val="29"/>
          <w:highlight w:val="none"/>
        </w:rPr>
      </w:pPr>
    </w:p>
    <w:p>
      <w:pPr>
        <w:pStyle w:val="11"/>
        <w:ind w:left="820"/>
        <w:rPr>
          <w:highlight w:val="none"/>
        </w:rPr>
      </w:pPr>
      <w:r>
        <w:rPr>
          <w:highlight w:val="none"/>
        </w:rPr>
        <w:t>详细评审标准：见评标办法前附表。</w:t>
      </w:r>
    </w:p>
    <w:p>
      <w:pPr>
        <w:pStyle w:val="4"/>
        <w:numPr>
          <w:ilvl w:val="0"/>
          <w:numId w:val="15"/>
        </w:numPr>
        <w:tabs>
          <w:tab w:val="left" w:pos="802"/>
        </w:tabs>
        <w:spacing w:before="176"/>
        <w:rPr>
          <w:highlight w:val="none"/>
        </w:rPr>
      </w:pPr>
      <w:bookmarkStart w:id="188" w:name="_bookmark98"/>
      <w:bookmarkEnd w:id="188"/>
      <w:bookmarkStart w:id="189" w:name="_Toc1446"/>
      <w:bookmarkStart w:id="190" w:name="_Toc462"/>
      <w:r>
        <w:rPr>
          <w:highlight w:val="none"/>
        </w:rPr>
        <w:t>评标程序</w:t>
      </w:r>
      <w:bookmarkEnd w:id="189"/>
      <w:bookmarkEnd w:id="190"/>
    </w:p>
    <w:p>
      <w:pPr>
        <w:pStyle w:val="11"/>
        <w:spacing w:before="12"/>
        <w:rPr>
          <w:rFonts w:ascii="Microsoft JhengHei"/>
          <w:b/>
          <w:sz w:val="26"/>
          <w:highlight w:val="none"/>
        </w:rPr>
      </w:pPr>
    </w:p>
    <w:p>
      <w:pPr>
        <w:pStyle w:val="5"/>
        <w:numPr>
          <w:ilvl w:val="1"/>
          <w:numId w:val="15"/>
        </w:numPr>
        <w:tabs>
          <w:tab w:val="left" w:pos="1027"/>
        </w:tabs>
        <w:ind w:hanging="489"/>
        <w:rPr>
          <w:highlight w:val="none"/>
        </w:rPr>
      </w:pPr>
      <w:bookmarkStart w:id="191" w:name="_bookmark99"/>
      <w:bookmarkEnd w:id="191"/>
      <w:bookmarkStart w:id="192" w:name="_Toc28688"/>
      <w:r>
        <w:rPr>
          <w:highlight w:val="none"/>
        </w:rPr>
        <w:t>初步评审</w:t>
      </w:r>
      <w:bookmarkEnd w:id="192"/>
    </w:p>
    <w:p>
      <w:pPr>
        <w:pStyle w:val="11"/>
        <w:rPr>
          <w:sz w:val="29"/>
          <w:highlight w:val="none"/>
        </w:rPr>
      </w:pPr>
    </w:p>
    <w:p>
      <w:pPr>
        <w:pStyle w:val="29"/>
        <w:numPr>
          <w:ilvl w:val="2"/>
          <w:numId w:val="15"/>
        </w:numPr>
        <w:tabs>
          <w:tab w:val="left" w:pos="1346"/>
        </w:tabs>
        <w:spacing w:before="1" w:line="357" w:lineRule="auto"/>
        <w:ind w:left="400" w:right="591" w:firstLine="420"/>
        <w:rPr>
          <w:sz w:val="21"/>
          <w:highlight w:val="none"/>
        </w:rPr>
      </w:pPr>
      <w:r>
        <w:rPr>
          <w:sz w:val="21"/>
          <w:highlight w:val="none"/>
        </w:rPr>
        <w:t>评标委员会可以要求投标人提交第二章</w:t>
      </w:r>
      <w:r>
        <w:rPr>
          <w:rFonts w:ascii="Times New Roman" w:hAnsi="Times New Roman" w:eastAsia="Times New Roman"/>
          <w:i/>
          <w:sz w:val="21"/>
          <w:highlight w:val="none"/>
        </w:rPr>
        <w:t>“</w:t>
      </w:r>
      <w:r>
        <w:rPr>
          <w:sz w:val="21"/>
          <w:highlight w:val="none"/>
        </w:rPr>
        <w:t>投标人须知</w:t>
      </w:r>
      <w:r>
        <w:rPr>
          <w:rFonts w:ascii="Times New Roman" w:hAnsi="Times New Roman" w:eastAsia="Times New Roman"/>
          <w:i/>
          <w:sz w:val="21"/>
          <w:highlight w:val="none"/>
        </w:rPr>
        <w:t>”</w:t>
      </w:r>
      <w:r>
        <w:rPr>
          <w:spacing w:val="-1"/>
          <w:sz w:val="21"/>
          <w:highlight w:val="none"/>
        </w:rPr>
        <w:t xml:space="preserve">规定的有关证明和证件的原件， </w:t>
      </w:r>
      <w:r>
        <w:rPr>
          <w:spacing w:val="-3"/>
          <w:sz w:val="21"/>
          <w:highlight w:val="none"/>
        </w:rPr>
        <w:t xml:space="preserve">以便核验。评标委员会依据本章第 </w:t>
      </w:r>
      <w:r>
        <w:rPr>
          <w:rFonts w:ascii="Times New Roman" w:hAnsi="Times New Roman" w:eastAsia="Times New Roman"/>
          <w:sz w:val="21"/>
          <w:highlight w:val="none"/>
        </w:rPr>
        <w:t xml:space="preserve">2.1 </w:t>
      </w:r>
      <w:r>
        <w:rPr>
          <w:spacing w:val="-3"/>
          <w:sz w:val="21"/>
          <w:highlight w:val="none"/>
        </w:rPr>
        <w:t>款规定的标准对投标文件进行初步评审。有一项不符合评审标准的，评标委员会应当否决其投标。</w:t>
      </w:r>
    </w:p>
    <w:p>
      <w:pPr>
        <w:pStyle w:val="29"/>
        <w:numPr>
          <w:ilvl w:val="2"/>
          <w:numId w:val="15"/>
        </w:numPr>
        <w:tabs>
          <w:tab w:val="left" w:pos="1346"/>
        </w:tabs>
        <w:spacing w:line="266" w:lineRule="exact"/>
        <w:rPr>
          <w:sz w:val="21"/>
          <w:highlight w:val="none"/>
        </w:rPr>
      </w:pPr>
      <w:r>
        <w:rPr>
          <w:spacing w:val="-3"/>
          <w:sz w:val="21"/>
          <w:highlight w:val="none"/>
        </w:rPr>
        <w:t>投标人有以下情形之一的，评标委员会应当否决其投标：</w:t>
      </w:r>
    </w:p>
    <w:p>
      <w:pPr>
        <w:pStyle w:val="29"/>
        <w:numPr>
          <w:ilvl w:val="0"/>
          <w:numId w:val="16"/>
        </w:numPr>
        <w:tabs>
          <w:tab w:val="left" w:pos="1353"/>
        </w:tabs>
        <w:spacing w:before="131" w:line="357" w:lineRule="auto"/>
        <w:ind w:right="695" w:firstLine="420"/>
        <w:rPr>
          <w:sz w:val="21"/>
          <w:highlight w:val="none"/>
        </w:rPr>
      </w:pPr>
      <w:r>
        <w:rPr>
          <w:sz w:val="21"/>
          <w:highlight w:val="none"/>
        </w:rPr>
        <w:t>投标文件没有对招标文件的实质性要求和条件作出响应</w:t>
      </w:r>
      <w:r>
        <w:rPr>
          <w:rFonts w:ascii="Times New Roman" w:eastAsia="Times New Roman"/>
          <w:sz w:val="21"/>
          <w:highlight w:val="none"/>
        </w:rPr>
        <w:t>.</w:t>
      </w:r>
      <w:r>
        <w:rPr>
          <w:spacing w:val="-2"/>
          <w:sz w:val="21"/>
          <w:highlight w:val="none"/>
        </w:rPr>
        <w:t>或者对招标文件的偏差超出</w:t>
      </w:r>
      <w:r>
        <w:rPr>
          <w:spacing w:val="-3"/>
          <w:sz w:val="21"/>
          <w:highlight w:val="none"/>
        </w:rPr>
        <w:t>招标文件规定的偏差范围或最高项数；</w:t>
      </w:r>
    </w:p>
    <w:p>
      <w:pPr>
        <w:pStyle w:val="29"/>
        <w:numPr>
          <w:ilvl w:val="0"/>
          <w:numId w:val="16"/>
        </w:numPr>
        <w:tabs>
          <w:tab w:val="left" w:pos="1350"/>
        </w:tabs>
        <w:spacing w:line="266" w:lineRule="exact"/>
        <w:ind w:left="1349" w:hanging="529"/>
        <w:rPr>
          <w:sz w:val="21"/>
          <w:highlight w:val="none"/>
        </w:rPr>
      </w:pPr>
      <w:r>
        <w:rPr>
          <w:spacing w:val="-3"/>
          <w:sz w:val="21"/>
          <w:highlight w:val="none"/>
        </w:rPr>
        <w:t>有串通投标、弄虚作假、行贿等违法行为。</w:t>
      </w:r>
    </w:p>
    <w:p>
      <w:pPr>
        <w:pStyle w:val="29"/>
        <w:numPr>
          <w:ilvl w:val="2"/>
          <w:numId w:val="15"/>
        </w:numPr>
        <w:tabs>
          <w:tab w:val="left" w:pos="1346"/>
        </w:tabs>
        <w:spacing w:before="132" w:line="357" w:lineRule="auto"/>
        <w:ind w:left="400" w:right="691" w:firstLine="420"/>
        <w:rPr>
          <w:sz w:val="21"/>
          <w:highlight w:val="none"/>
        </w:rPr>
      </w:pPr>
      <w:r>
        <w:rPr>
          <w:spacing w:val="-8"/>
          <w:sz w:val="21"/>
          <w:highlight w:val="none"/>
        </w:rPr>
        <w:t>投标报价有算术错误及其他错误的，评标委员会按以下原则要求投标人对投标报价进</w:t>
      </w:r>
      <w:r>
        <w:rPr>
          <w:spacing w:val="-5"/>
          <w:sz w:val="21"/>
          <w:highlight w:val="none"/>
        </w:rPr>
        <w:t>行修正，并要求投标人书面澄清确认。投标人拒不澄清确认的，评标委员会应当否决其投标：</w:t>
      </w:r>
    </w:p>
    <w:p>
      <w:pPr>
        <w:spacing w:line="357" w:lineRule="auto"/>
        <w:rPr>
          <w:sz w:val="21"/>
          <w:highlight w:val="none"/>
        </w:rPr>
        <w:sectPr>
          <w:pgSz w:w="12240" w:h="15840"/>
          <w:pgMar w:top="1400" w:right="1100" w:bottom="1040" w:left="1400" w:header="0" w:footer="841" w:gutter="0"/>
          <w:cols w:space="720" w:num="1"/>
        </w:sectPr>
      </w:pPr>
    </w:p>
    <w:p>
      <w:pPr>
        <w:pStyle w:val="29"/>
        <w:numPr>
          <w:ilvl w:val="0"/>
          <w:numId w:val="17"/>
        </w:numPr>
        <w:tabs>
          <w:tab w:val="left" w:pos="1350"/>
        </w:tabs>
        <w:spacing w:before="49"/>
        <w:rPr>
          <w:sz w:val="21"/>
          <w:highlight w:val="none"/>
        </w:rPr>
      </w:pPr>
      <w:r>
        <w:rPr>
          <w:spacing w:val="-3"/>
          <w:sz w:val="21"/>
          <w:highlight w:val="none"/>
        </w:rPr>
        <w:t>投标文件中的大写金额与小写金额不一致的，以大写金额为准；</w:t>
      </w:r>
    </w:p>
    <w:p>
      <w:pPr>
        <w:pStyle w:val="29"/>
        <w:numPr>
          <w:ilvl w:val="0"/>
          <w:numId w:val="17"/>
        </w:numPr>
        <w:tabs>
          <w:tab w:val="left" w:pos="1347"/>
        </w:tabs>
        <w:spacing w:before="132" w:line="355" w:lineRule="auto"/>
        <w:ind w:left="400" w:right="693" w:firstLine="420"/>
        <w:jc w:val="both"/>
        <w:rPr>
          <w:sz w:val="21"/>
          <w:highlight w:val="none"/>
        </w:rPr>
      </w:pPr>
      <w:r>
        <w:rPr>
          <w:spacing w:val="-6"/>
          <w:sz w:val="21"/>
          <w:highlight w:val="none"/>
        </w:rPr>
        <w:t>总价金额与单价金额不一致的，以单价金额为准，但单价金额小数点有明显错误的</w:t>
      </w:r>
      <w:r>
        <w:rPr>
          <w:sz w:val="21"/>
          <w:highlight w:val="none"/>
        </w:rPr>
        <w:t>除外；</w:t>
      </w:r>
    </w:p>
    <w:p>
      <w:pPr>
        <w:pStyle w:val="29"/>
        <w:numPr>
          <w:ilvl w:val="0"/>
          <w:numId w:val="17"/>
        </w:numPr>
        <w:tabs>
          <w:tab w:val="left" w:pos="1347"/>
        </w:tabs>
        <w:spacing w:before="3" w:line="357" w:lineRule="auto"/>
        <w:ind w:left="400" w:right="691" w:firstLine="420"/>
        <w:jc w:val="both"/>
        <w:rPr>
          <w:sz w:val="21"/>
          <w:highlight w:val="none"/>
        </w:rPr>
      </w:pPr>
      <w:r>
        <w:rPr>
          <w:spacing w:val="-6"/>
          <w:sz w:val="21"/>
          <w:highlight w:val="none"/>
        </w:rPr>
        <w:t>投标报价为各分项报价金额之和，投标报价与分项报价的合价不一致的，应以各分</w:t>
      </w:r>
      <w:r>
        <w:rPr>
          <w:spacing w:val="-5"/>
          <w:sz w:val="21"/>
          <w:highlight w:val="none"/>
        </w:rPr>
        <w:t>项合价累计数为准，修正投标报价；</w:t>
      </w:r>
    </w:p>
    <w:p>
      <w:pPr>
        <w:pStyle w:val="29"/>
        <w:numPr>
          <w:ilvl w:val="0"/>
          <w:numId w:val="17"/>
        </w:numPr>
        <w:tabs>
          <w:tab w:val="left" w:pos="1350"/>
        </w:tabs>
        <w:spacing w:line="266" w:lineRule="exact"/>
        <w:rPr>
          <w:sz w:val="21"/>
          <w:highlight w:val="none"/>
        </w:rPr>
      </w:pPr>
      <w:r>
        <w:rPr>
          <w:spacing w:val="-3"/>
          <w:sz w:val="21"/>
          <w:highlight w:val="none"/>
        </w:rPr>
        <w:t>如果分项报价中存在缺漏项，则视为缺漏项价格已包含在其他分项报价之中。</w:t>
      </w:r>
    </w:p>
    <w:p>
      <w:pPr>
        <w:pStyle w:val="11"/>
        <w:rPr>
          <w:sz w:val="22"/>
          <w:highlight w:val="none"/>
        </w:rPr>
      </w:pPr>
    </w:p>
    <w:p>
      <w:pPr>
        <w:pStyle w:val="5"/>
        <w:numPr>
          <w:ilvl w:val="1"/>
          <w:numId w:val="15"/>
        </w:numPr>
        <w:tabs>
          <w:tab w:val="left" w:pos="1027"/>
        </w:tabs>
        <w:ind w:hanging="489"/>
        <w:rPr>
          <w:highlight w:val="none"/>
        </w:rPr>
      </w:pPr>
      <w:bookmarkStart w:id="193" w:name="_bookmark100"/>
      <w:bookmarkEnd w:id="193"/>
      <w:bookmarkStart w:id="194" w:name="_Toc10690"/>
      <w:r>
        <w:rPr>
          <w:highlight w:val="none"/>
        </w:rPr>
        <w:t>详细评审</w:t>
      </w:r>
      <w:bookmarkEnd w:id="194"/>
    </w:p>
    <w:p>
      <w:pPr>
        <w:pStyle w:val="11"/>
        <w:spacing w:before="3"/>
        <w:rPr>
          <w:sz w:val="29"/>
          <w:highlight w:val="none"/>
        </w:rPr>
      </w:pPr>
    </w:p>
    <w:p>
      <w:pPr>
        <w:pStyle w:val="29"/>
        <w:numPr>
          <w:ilvl w:val="2"/>
          <w:numId w:val="15"/>
        </w:numPr>
        <w:tabs>
          <w:tab w:val="left" w:pos="1346"/>
        </w:tabs>
        <w:spacing w:line="357" w:lineRule="auto"/>
        <w:ind w:left="400" w:right="691" w:firstLine="420"/>
        <w:jc w:val="both"/>
        <w:rPr>
          <w:sz w:val="21"/>
          <w:highlight w:val="none"/>
        </w:rPr>
      </w:pPr>
      <w:r>
        <w:rPr>
          <w:spacing w:val="-8"/>
          <w:sz w:val="21"/>
          <w:highlight w:val="none"/>
        </w:rPr>
        <w:t xml:space="preserve">评标委员会按本章第 </w:t>
      </w:r>
      <w:r>
        <w:rPr>
          <w:rFonts w:ascii="Times New Roman" w:hAnsi="Times New Roman" w:eastAsia="Times New Roman"/>
          <w:sz w:val="21"/>
          <w:highlight w:val="none"/>
        </w:rPr>
        <w:t>2.2</w:t>
      </w:r>
      <w:r>
        <w:rPr>
          <w:rFonts w:ascii="Times New Roman" w:hAnsi="Times New Roman" w:eastAsia="Times New Roman"/>
          <w:spacing w:val="2"/>
          <w:sz w:val="21"/>
          <w:highlight w:val="none"/>
        </w:rPr>
        <w:t xml:space="preserve"> </w:t>
      </w:r>
      <w:r>
        <w:rPr>
          <w:spacing w:val="-8"/>
          <w:sz w:val="21"/>
          <w:highlight w:val="none"/>
        </w:rPr>
        <w:t>款规定的评标价格调整方法进行必要的价格调整，并编制</w:t>
      </w:r>
      <w:r>
        <w:rPr>
          <w:rFonts w:ascii="Times New Roman" w:hAnsi="Times New Roman" w:eastAsia="Times New Roman"/>
          <w:i/>
          <w:sz w:val="21"/>
          <w:highlight w:val="none"/>
        </w:rPr>
        <w:t>“</w:t>
      </w:r>
      <w:r>
        <w:rPr>
          <w:sz w:val="21"/>
          <w:highlight w:val="none"/>
        </w:rPr>
        <w:t>标</w:t>
      </w:r>
      <w:r>
        <w:rPr>
          <w:spacing w:val="-1"/>
          <w:sz w:val="21"/>
          <w:highlight w:val="none"/>
        </w:rPr>
        <w:t>价比较表</w:t>
      </w:r>
      <w:r>
        <w:rPr>
          <w:rFonts w:ascii="Times New Roman" w:hAnsi="Times New Roman" w:eastAsia="Times New Roman"/>
          <w:i/>
          <w:spacing w:val="-3"/>
          <w:sz w:val="21"/>
          <w:highlight w:val="none"/>
        </w:rPr>
        <w:t>”</w:t>
      </w:r>
      <w:r>
        <w:rPr>
          <w:sz w:val="21"/>
          <w:highlight w:val="none"/>
        </w:rPr>
        <w:t>。</w:t>
      </w:r>
    </w:p>
    <w:p>
      <w:pPr>
        <w:pStyle w:val="29"/>
        <w:numPr>
          <w:ilvl w:val="2"/>
          <w:numId w:val="15"/>
        </w:numPr>
        <w:tabs>
          <w:tab w:val="left" w:pos="1346"/>
        </w:tabs>
        <w:spacing w:line="357" w:lineRule="auto"/>
        <w:ind w:left="400" w:right="691" w:firstLine="420"/>
        <w:jc w:val="both"/>
        <w:rPr>
          <w:sz w:val="21"/>
          <w:highlight w:val="none"/>
        </w:rPr>
      </w:pPr>
      <w:r>
        <w:rPr>
          <w:spacing w:val="-7"/>
          <w:sz w:val="21"/>
          <w:highlight w:val="none"/>
        </w:rPr>
        <w:t>评标委员会发现投标人的报价明显低于其他投标报价，使得其投标报价可能低于其成本的，应当要求该投标人作出书面说明并提供相应的证明材料。投标人不能合理说明或者不能</w:t>
      </w:r>
      <w:r>
        <w:rPr>
          <w:spacing w:val="-5"/>
          <w:sz w:val="21"/>
          <w:highlight w:val="none"/>
        </w:rPr>
        <w:t>提供相应证明材料的，由评标委员会认定该投标人以低于成本报价竞标，并否决其投标。</w:t>
      </w:r>
    </w:p>
    <w:p>
      <w:pPr>
        <w:pStyle w:val="5"/>
        <w:numPr>
          <w:ilvl w:val="1"/>
          <w:numId w:val="15"/>
        </w:numPr>
        <w:tabs>
          <w:tab w:val="left" w:pos="1027"/>
        </w:tabs>
        <w:spacing w:before="146"/>
        <w:ind w:hanging="489"/>
        <w:rPr>
          <w:highlight w:val="none"/>
        </w:rPr>
      </w:pPr>
      <w:bookmarkStart w:id="195" w:name="_bookmark101"/>
      <w:bookmarkEnd w:id="195"/>
      <w:bookmarkStart w:id="196" w:name="_Toc27639"/>
      <w:r>
        <w:rPr>
          <w:spacing w:val="-1"/>
          <w:highlight w:val="none"/>
        </w:rPr>
        <w:t>投标文件的澄清</w:t>
      </w:r>
      <w:bookmarkEnd w:id="196"/>
    </w:p>
    <w:p>
      <w:pPr>
        <w:pStyle w:val="11"/>
        <w:spacing w:before="2"/>
        <w:rPr>
          <w:sz w:val="29"/>
          <w:highlight w:val="none"/>
        </w:rPr>
      </w:pPr>
    </w:p>
    <w:p>
      <w:pPr>
        <w:pStyle w:val="29"/>
        <w:numPr>
          <w:ilvl w:val="2"/>
          <w:numId w:val="15"/>
        </w:numPr>
        <w:tabs>
          <w:tab w:val="left" w:pos="1346"/>
        </w:tabs>
        <w:spacing w:line="357" w:lineRule="auto"/>
        <w:ind w:left="400" w:right="691" w:firstLine="420"/>
        <w:jc w:val="both"/>
        <w:rPr>
          <w:sz w:val="21"/>
          <w:highlight w:val="none"/>
        </w:rPr>
      </w:pPr>
      <w:r>
        <w:rPr>
          <w:spacing w:val="-9"/>
          <w:sz w:val="21"/>
          <w:highlight w:val="none"/>
        </w:rPr>
        <w:t>在评标过程中，评标委员会可以书面形式要求投标人对投标文件中含义不明确、对同</w:t>
      </w:r>
      <w:r>
        <w:rPr>
          <w:spacing w:val="-8"/>
          <w:sz w:val="21"/>
          <w:highlight w:val="none"/>
        </w:rPr>
        <w:t>类问题表述不一致或者有明显文字和计算错误的内容作必要的澄清、说明或补正。澄清、说明</w:t>
      </w:r>
      <w:r>
        <w:rPr>
          <w:spacing w:val="-5"/>
          <w:sz w:val="21"/>
          <w:highlight w:val="none"/>
        </w:rPr>
        <w:t>或补正应以书面方式进行。评标委员会不接受投标人主动提出的澄清、说明或补正。</w:t>
      </w:r>
    </w:p>
    <w:p>
      <w:pPr>
        <w:pStyle w:val="29"/>
        <w:numPr>
          <w:ilvl w:val="2"/>
          <w:numId w:val="15"/>
        </w:numPr>
        <w:tabs>
          <w:tab w:val="left" w:pos="1346"/>
        </w:tabs>
        <w:spacing w:line="357" w:lineRule="auto"/>
        <w:ind w:left="400" w:right="691" w:firstLine="420"/>
        <w:jc w:val="both"/>
        <w:rPr>
          <w:sz w:val="21"/>
          <w:highlight w:val="none"/>
        </w:rPr>
      </w:pPr>
      <w:r>
        <w:rPr>
          <w:spacing w:val="-9"/>
          <w:sz w:val="21"/>
          <w:highlight w:val="none"/>
        </w:rPr>
        <w:t>澄清、说明或补正不得超出投标文件的范围且不得改变投标文件的实质性内容，并构</w:t>
      </w:r>
      <w:r>
        <w:rPr>
          <w:spacing w:val="-5"/>
          <w:sz w:val="21"/>
          <w:highlight w:val="none"/>
        </w:rPr>
        <w:t>成投标文件的组成部分。</w:t>
      </w:r>
    </w:p>
    <w:p>
      <w:pPr>
        <w:pStyle w:val="29"/>
        <w:numPr>
          <w:ilvl w:val="2"/>
          <w:numId w:val="15"/>
        </w:numPr>
        <w:tabs>
          <w:tab w:val="left" w:pos="1346"/>
        </w:tabs>
        <w:spacing w:line="355" w:lineRule="auto"/>
        <w:ind w:left="400" w:right="586" w:firstLine="420"/>
        <w:rPr>
          <w:sz w:val="21"/>
          <w:highlight w:val="none"/>
        </w:rPr>
      </w:pPr>
      <w:r>
        <w:rPr>
          <w:spacing w:val="-14"/>
          <w:sz w:val="21"/>
          <w:highlight w:val="none"/>
        </w:rPr>
        <w:t>评标委员会对投标人提交的澄清、说明或补正有疑问的，可以要求投标人进一步澄清、</w:t>
      </w:r>
      <w:r>
        <w:rPr>
          <w:spacing w:val="-7"/>
          <w:sz w:val="21"/>
          <w:highlight w:val="none"/>
        </w:rPr>
        <w:t>说明或补正，直至满足评标委员会的要求。</w:t>
      </w:r>
    </w:p>
    <w:p>
      <w:pPr>
        <w:pStyle w:val="5"/>
        <w:numPr>
          <w:ilvl w:val="1"/>
          <w:numId w:val="15"/>
        </w:numPr>
        <w:tabs>
          <w:tab w:val="left" w:pos="1027"/>
        </w:tabs>
        <w:spacing w:before="151"/>
        <w:ind w:hanging="489"/>
        <w:rPr>
          <w:highlight w:val="none"/>
        </w:rPr>
      </w:pPr>
      <w:bookmarkStart w:id="197" w:name="_bookmark102"/>
      <w:bookmarkEnd w:id="197"/>
      <w:bookmarkStart w:id="198" w:name="_Toc8554"/>
      <w:r>
        <w:rPr>
          <w:highlight w:val="none"/>
        </w:rPr>
        <w:t>评标结果</w:t>
      </w:r>
      <w:bookmarkEnd w:id="198"/>
    </w:p>
    <w:p>
      <w:pPr>
        <w:pStyle w:val="29"/>
        <w:numPr>
          <w:ilvl w:val="2"/>
          <w:numId w:val="15"/>
        </w:numPr>
        <w:tabs>
          <w:tab w:val="left" w:pos="1243"/>
        </w:tabs>
        <w:spacing w:before="266" w:line="364" w:lineRule="auto"/>
        <w:ind w:left="400" w:right="695" w:firstLine="317"/>
        <w:rPr>
          <w:sz w:val="21"/>
          <w:highlight w:val="none"/>
        </w:rPr>
      </w:pPr>
      <w:r>
        <w:rPr>
          <w:sz w:val="21"/>
          <w:highlight w:val="none"/>
        </w:rPr>
        <w:t>除第二章</w:t>
      </w:r>
      <w:r>
        <w:rPr>
          <w:rFonts w:ascii="Times New Roman" w:hAnsi="Times New Roman" w:eastAsia="Times New Roman"/>
          <w:i/>
          <w:sz w:val="21"/>
          <w:highlight w:val="none"/>
        </w:rPr>
        <w:t>“</w:t>
      </w:r>
      <w:r>
        <w:rPr>
          <w:sz w:val="21"/>
          <w:highlight w:val="none"/>
        </w:rPr>
        <w:t>投标人须知</w:t>
      </w:r>
      <w:r>
        <w:rPr>
          <w:rFonts w:ascii="Times New Roman" w:hAnsi="Times New Roman" w:eastAsia="Times New Roman"/>
          <w:i/>
          <w:sz w:val="21"/>
          <w:highlight w:val="none"/>
        </w:rPr>
        <w:t>”</w:t>
      </w:r>
      <w:r>
        <w:rPr>
          <w:spacing w:val="-1"/>
          <w:sz w:val="21"/>
          <w:highlight w:val="none"/>
        </w:rPr>
        <w:t>前附表授权直接确定中标人外，评标委员会按照经评审的价格</w:t>
      </w:r>
      <w:r>
        <w:rPr>
          <w:spacing w:val="-3"/>
          <w:sz w:val="21"/>
          <w:highlight w:val="none"/>
        </w:rPr>
        <w:t>由低到高的顺序推荐中标候选人，并标明排序。</w:t>
      </w:r>
    </w:p>
    <w:p>
      <w:pPr>
        <w:pStyle w:val="29"/>
        <w:numPr>
          <w:ilvl w:val="2"/>
          <w:numId w:val="15"/>
        </w:numPr>
        <w:tabs>
          <w:tab w:val="left" w:pos="1243"/>
        </w:tabs>
        <w:spacing w:before="106"/>
        <w:ind w:left="1242" w:hanging="525"/>
        <w:rPr>
          <w:sz w:val="21"/>
          <w:highlight w:val="none"/>
        </w:rPr>
        <w:sectPr>
          <w:pgSz w:w="12240" w:h="15840"/>
          <w:pgMar w:top="1500" w:right="1100" w:bottom="1120" w:left="1400" w:header="0" w:footer="841" w:gutter="0"/>
          <w:cols w:space="720" w:num="1"/>
        </w:sectPr>
      </w:pPr>
      <w:r>
        <w:rPr>
          <w:spacing w:val="-3"/>
          <w:sz w:val="21"/>
          <w:highlight w:val="none"/>
        </w:rPr>
        <w:t>评标委员会完成评标后，应当向招标人提交书面评标报告和中标候选人名单。</w:t>
      </w:r>
    </w:p>
    <w:p>
      <w:pPr>
        <w:pStyle w:val="3"/>
        <w:jc w:val="center"/>
        <w:rPr>
          <w:highlight w:val="none"/>
        </w:rPr>
      </w:pPr>
      <w:bookmarkStart w:id="199" w:name="_bookmark103"/>
      <w:bookmarkEnd w:id="199"/>
      <w:bookmarkStart w:id="200" w:name="_Toc18339"/>
      <w:bookmarkStart w:id="201" w:name="_Toc28426"/>
      <w:bookmarkStart w:id="202" w:name="_Toc28960"/>
      <w:r>
        <w:rPr>
          <w:rFonts w:hint="eastAsia" w:ascii="宋体" w:hAnsi="宋体" w:eastAsia="宋体" w:cs="宋体"/>
          <w:highlight w:val="none"/>
        </w:rPr>
        <w:t>第四章合同条款及格式</w:t>
      </w:r>
      <w:bookmarkEnd w:id="200"/>
      <w:bookmarkEnd w:id="201"/>
      <w:bookmarkEnd w:id="202"/>
    </w:p>
    <w:p>
      <w:pPr>
        <w:keepNext w:val="0"/>
        <w:keepLines w:val="0"/>
        <w:pageBreakBefore w:val="0"/>
        <w:widowControl w:val="0"/>
        <w:kinsoku/>
        <w:wordWrap/>
        <w:overflowPunct/>
        <w:topLinePunct w:val="0"/>
        <w:autoSpaceDE/>
        <w:autoSpaceDN/>
        <w:bidi w:val="0"/>
        <w:spacing w:line="500" w:lineRule="exact"/>
        <w:ind w:left="0" w:leftChars="0" w:right="0" w:rightChars="0"/>
        <w:jc w:val="both"/>
        <w:textAlignment w:val="auto"/>
        <w:outlineLvl w:val="9"/>
        <w:rPr>
          <w:rFonts w:hint="eastAsia" w:ascii="仿宋" w:hAnsi="仿宋" w:eastAsia="仿宋" w:cs="仿宋"/>
          <w:b/>
          <w:sz w:val="28"/>
          <w:szCs w:val="28"/>
          <w:highlight w:val="none"/>
        </w:rPr>
      </w:pPr>
    </w:p>
    <w:p>
      <w:pPr>
        <w:keepNext w:val="0"/>
        <w:keepLines w:val="0"/>
        <w:pageBreakBefore w:val="0"/>
        <w:widowControl w:val="0"/>
        <w:kinsoku/>
        <w:wordWrap/>
        <w:overflowPunct/>
        <w:topLinePunct w:val="0"/>
        <w:autoSpaceDE/>
        <w:autoSpaceDN/>
        <w:bidi w:val="0"/>
        <w:spacing w:line="500" w:lineRule="exact"/>
        <w:ind w:left="0" w:leftChars="0" w:right="0" w:rightChars="0"/>
        <w:jc w:val="center"/>
        <w:textAlignment w:val="auto"/>
        <w:outlineLvl w:val="9"/>
        <w:rPr>
          <w:rFonts w:hint="eastAsia" w:ascii="仿宋" w:hAnsi="仿宋" w:eastAsia="仿宋" w:cs="仿宋"/>
          <w:b/>
          <w:sz w:val="44"/>
          <w:szCs w:val="44"/>
          <w:highlight w:val="none"/>
        </w:rPr>
      </w:pPr>
    </w:p>
    <w:p>
      <w:pPr>
        <w:keepNext w:val="0"/>
        <w:keepLines w:val="0"/>
        <w:pageBreakBefore w:val="0"/>
        <w:widowControl w:val="0"/>
        <w:kinsoku/>
        <w:wordWrap/>
        <w:overflowPunct/>
        <w:topLinePunct w:val="0"/>
        <w:autoSpaceDE/>
        <w:autoSpaceDN/>
        <w:bidi w:val="0"/>
        <w:spacing w:line="500" w:lineRule="exact"/>
        <w:ind w:left="0" w:leftChars="0" w:right="0" w:rightChars="0"/>
        <w:jc w:val="center"/>
        <w:textAlignment w:val="auto"/>
        <w:outlineLvl w:val="9"/>
        <w:rPr>
          <w:rFonts w:hint="eastAsia" w:ascii="仿宋" w:hAnsi="仿宋" w:eastAsia="仿宋" w:cs="仿宋"/>
          <w:b/>
          <w:sz w:val="44"/>
          <w:szCs w:val="44"/>
          <w:highlight w:val="none"/>
        </w:rPr>
      </w:pPr>
    </w:p>
    <w:p>
      <w:pPr>
        <w:keepNext w:val="0"/>
        <w:keepLines w:val="0"/>
        <w:pageBreakBefore w:val="0"/>
        <w:widowControl w:val="0"/>
        <w:kinsoku/>
        <w:wordWrap/>
        <w:overflowPunct/>
        <w:topLinePunct w:val="0"/>
        <w:autoSpaceDE/>
        <w:autoSpaceDN/>
        <w:bidi w:val="0"/>
        <w:spacing w:line="500" w:lineRule="exact"/>
        <w:ind w:left="0" w:leftChars="0" w:right="0" w:rightChars="0"/>
        <w:jc w:val="center"/>
        <w:textAlignment w:val="auto"/>
        <w:outlineLvl w:val="9"/>
        <w:rPr>
          <w:rFonts w:hint="eastAsia" w:ascii="仿宋" w:hAnsi="仿宋" w:eastAsia="仿宋" w:cs="仿宋"/>
          <w:sz w:val="28"/>
          <w:szCs w:val="28"/>
          <w:highlight w:val="none"/>
        </w:rPr>
      </w:pPr>
      <w:r>
        <w:rPr>
          <w:rFonts w:hint="eastAsia" w:ascii="仿宋" w:hAnsi="仿宋" w:eastAsia="仿宋" w:cs="仿宋"/>
          <w:b/>
          <w:sz w:val="44"/>
          <w:szCs w:val="44"/>
          <w:highlight w:val="none"/>
        </w:rPr>
        <w:t>贵州交投商贸物流有限公司</w:t>
      </w:r>
    </w:p>
    <w:p>
      <w:pPr>
        <w:keepNext w:val="0"/>
        <w:keepLines w:val="0"/>
        <w:pageBreakBefore w:val="0"/>
        <w:widowControl w:val="0"/>
        <w:kinsoku/>
        <w:wordWrap/>
        <w:overflowPunct/>
        <w:topLinePunct w:val="0"/>
        <w:autoSpaceDE/>
        <w:autoSpaceDN/>
        <w:bidi w:val="0"/>
        <w:spacing w:line="500" w:lineRule="exact"/>
        <w:ind w:left="0" w:leftChars="0" w:right="0" w:rightChars="0"/>
        <w:jc w:val="center"/>
        <w:textAlignment w:val="auto"/>
        <w:outlineLvl w:val="9"/>
        <w:rPr>
          <w:rFonts w:hint="eastAsia" w:ascii="仿宋" w:hAnsi="仿宋" w:eastAsia="仿宋" w:cs="仿宋"/>
          <w:sz w:val="28"/>
          <w:szCs w:val="28"/>
          <w:highlight w:val="none"/>
        </w:rPr>
      </w:pPr>
    </w:p>
    <w:p>
      <w:pPr>
        <w:keepNext w:val="0"/>
        <w:keepLines w:val="0"/>
        <w:pageBreakBefore w:val="0"/>
        <w:widowControl w:val="0"/>
        <w:kinsoku/>
        <w:wordWrap/>
        <w:overflowPunct/>
        <w:topLinePunct w:val="0"/>
        <w:autoSpaceDE/>
        <w:autoSpaceDN/>
        <w:bidi w:val="0"/>
        <w:spacing w:line="500" w:lineRule="exact"/>
        <w:ind w:left="0" w:leftChars="0" w:right="0" w:rightChars="0"/>
        <w:jc w:val="center"/>
        <w:textAlignment w:val="auto"/>
        <w:outlineLvl w:val="9"/>
        <w:rPr>
          <w:rFonts w:hint="eastAsia" w:ascii="仿宋" w:hAnsi="仿宋" w:eastAsia="仿宋" w:cs="仿宋"/>
          <w:b/>
          <w:sz w:val="28"/>
          <w:szCs w:val="28"/>
          <w:highlight w:val="none"/>
        </w:rPr>
      </w:pPr>
    </w:p>
    <w:p>
      <w:pPr>
        <w:keepNext w:val="0"/>
        <w:keepLines w:val="0"/>
        <w:pageBreakBefore w:val="0"/>
        <w:widowControl w:val="0"/>
        <w:kinsoku/>
        <w:wordWrap/>
        <w:overflowPunct/>
        <w:topLinePunct w:val="0"/>
        <w:autoSpaceDE/>
        <w:autoSpaceDN/>
        <w:bidi w:val="0"/>
        <w:spacing w:line="500" w:lineRule="exact"/>
        <w:ind w:left="0" w:leftChars="0" w:right="0" w:rightChars="0"/>
        <w:jc w:val="center"/>
        <w:textAlignment w:val="auto"/>
        <w:outlineLvl w:val="9"/>
        <w:rPr>
          <w:rFonts w:hint="eastAsia" w:ascii="仿宋" w:hAnsi="仿宋" w:eastAsia="仿宋" w:cs="仿宋"/>
          <w:b/>
          <w:sz w:val="28"/>
          <w:szCs w:val="28"/>
          <w:highlight w:val="none"/>
        </w:rPr>
      </w:pPr>
      <w:r>
        <w:rPr>
          <w:rFonts w:hint="eastAsia" w:ascii="仿宋" w:hAnsi="仿宋" w:eastAsia="仿宋" w:cs="仿宋"/>
          <w:b/>
          <w:bCs w:val="0"/>
          <w:sz w:val="52"/>
          <w:szCs w:val="52"/>
          <w:highlight w:val="none"/>
          <w:lang w:val="en-US" w:eastAsia="zh-CN"/>
        </w:rPr>
        <w:t>服务</w:t>
      </w:r>
      <w:r>
        <w:rPr>
          <w:rFonts w:hint="eastAsia" w:ascii="仿宋" w:hAnsi="仿宋" w:eastAsia="仿宋" w:cs="仿宋"/>
          <w:b/>
          <w:bCs w:val="0"/>
          <w:sz w:val="52"/>
          <w:szCs w:val="52"/>
          <w:highlight w:val="none"/>
        </w:rPr>
        <w:t>(纳雍至晴隆、六枝至安龙项目水泥运输服务项目)</w:t>
      </w:r>
      <w:r>
        <w:rPr>
          <w:rFonts w:hint="eastAsia" w:ascii="仿宋" w:hAnsi="仿宋" w:eastAsia="仿宋" w:cs="仿宋"/>
          <w:b/>
          <w:bCs w:val="0"/>
          <w:sz w:val="52"/>
          <w:szCs w:val="52"/>
          <w:highlight w:val="none"/>
          <w:lang w:val="en-US" w:eastAsia="zh-CN"/>
        </w:rPr>
        <w:t>采购</w:t>
      </w:r>
      <w:r>
        <w:rPr>
          <w:rFonts w:hint="eastAsia" w:ascii="仿宋" w:hAnsi="仿宋" w:eastAsia="仿宋" w:cs="仿宋"/>
          <w:b/>
          <w:bCs w:val="0"/>
          <w:sz w:val="52"/>
          <w:szCs w:val="52"/>
          <w:highlight w:val="none"/>
        </w:rPr>
        <w:t>合同</w:t>
      </w:r>
    </w:p>
    <w:p>
      <w:pPr>
        <w:keepNext w:val="0"/>
        <w:keepLines w:val="0"/>
        <w:pageBreakBefore w:val="0"/>
        <w:widowControl w:val="0"/>
        <w:kinsoku/>
        <w:wordWrap/>
        <w:overflowPunct/>
        <w:topLinePunct w:val="0"/>
        <w:autoSpaceDE/>
        <w:autoSpaceDN/>
        <w:bidi w:val="0"/>
        <w:spacing w:line="500" w:lineRule="exact"/>
        <w:ind w:left="0" w:leftChars="0" w:right="0" w:rightChars="0"/>
        <w:jc w:val="center"/>
        <w:textAlignment w:val="auto"/>
        <w:outlineLvl w:val="9"/>
        <w:rPr>
          <w:rFonts w:hint="eastAsia" w:ascii="仿宋" w:hAnsi="仿宋" w:eastAsia="仿宋" w:cs="仿宋"/>
          <w:b/>
          <w:sz w:val="28"/>
          <w:szCs w:val="28"/>
          <w:highlight w:val="none"/>
        </w:rPr>
      </w:pPr>
    </w:p>
    <w:p>
      <w:pPr>
        <w:keepNext w:val="0"/>
        <w:keepLines w:val="0"/>
        <w:pageBreakBefore w:val="0"/>
        <w:widowControl w:val="0"/>
        <w:kinsoku/>
        <w:wordWrap/>
        <w:overflowPunct/>
        <w:topLinePunct w:val="0"/>
        <w:autoSpaceDE/>
        <w:autoSpaceDN/>
        <w:bidi w:val="0"/>
        <w:spacing w:line="500" w:lineRule="exact"/>
        <w:ind w:left="0" w:leftChars="0" w:right="0" w:rightChars="0"/>
        <w:textAlignment w:val="auto"/>
        <w:outlineLvl w:val="9"/>
        <w:rPr>
          <w:rFonts w:hint="eastAsia" w:ascii="仿宋" w:hAnsi="仿宋" w:eastAsia="仿宋" w:cs="仿宋"/>
          <w:b/>
          <w:sz w:val="28"/>
          <w:szCs w:val="28"/>
          <w:highlight w:val="none"/>
        </w:rPr>
      </w:pPr>
      <w:r>
        <w:rPr>
          <w:rFonts w:hint="eastAsia" w:ascii="仿宋" w:hAnsi="仿宋" w:eastAsia="仿宋" w:cs="仿宋"/>
          <w:b/>
          <w:sz w:val="28"/>
          <w:szCs w:val="28"/>
          <w:highlight w:val="none"/>
        </w:rPr>
        <w:t xml:space="preserve">                     </w:t>
      </w:r>
    </w:p>
    <w:p>
      <w:pPr>
        <w:keepNext w:val="0"/>
        <w:keepLines w:val="0"/>
        <w:pageBreakBefore w:val="0"/>
        <w:widowControl w:val="0"/>
        <w:kinsoku/>
        <w:wordWrap/>
        <w:overflowPunct/>
        <w:topLinePunct w:val="0"/>
        <w:autoSpaceDE/>
        <w:autoSpaceDN/>
        <w:bidi w:val="0"/>
        <w:spacing w:line="500" w:lineRule="exact"/>
        <w:ind w:left="0" w:leftChars="0" w:right="0" w:rightChars="0"/>
        <w:textAlignment w:val="auto"/>
        <w:outlineLvl w:val="9"/>
        <w:rPr>
          <w:rFonts w:hint="eastAsia" w:ascii="仿宋" w:hAnsi="仿宋" w:eastAsia="仿宋" w:cs="仿宋"/>
          <w:b/>
          <w:sz w:val="28"/>
          <w:szCs w:val="28"/>
          <w:highlight w:val="none"/>
        </w:rPr>
      </w:pPr>
    </w:p>
    <w:p>
      <w:pPr>
        <w:keepNext w:val="0"/>
        <w:keepLines w:val="0"/>
        <w:pageBreakBefore w:val="0"/>
        <w:widowControl w:val="0"/>
        <w:kinsoku/>
        <w:wordWrap/>
        <w:overflowPunct/>
        <w:topLinePunct w:val="0"/>
        <w:autoSpaceDE/>
        <w:autoSpaceDN/>
        <w:bidi w:val="0"/>
        <w:spacing w:line="500" w:lineRule="exact"/>
        <w:ind w:left="0" w:leftChars="0" w:right="0" w:rightChars="0"/>
        <w:textAlignment w:val="auto"/>
        <w:outlineLvl w:val="9"/>
        <w:rPr>
          <w:rFonts w:hint="eastAsia" w:ascii="仿宋" w:hAnsi="仿宋" w:eastAsia="仿宋" w:cs="仿宋"/>
          <w:b/>
          <w:sz w:val="28"/>
          <w:szCs w:val="28"/>
          <w:highlight w:val="none"/>
        </w:rPr>
      </w:pPr>
    </w:p>
    <w:p>
      <w:pPr>
        <w:keepNext w:val="0"/>
        <w:keepLines w:val="0"/>
        <w:pageBreakBefore w:val="0"/>
        <w:widowControl w:val="0"/>
        <w:kinsoku/>
        <w:wordWrap/>
        <w:overflowPunct/>
        <w:topLinePunct w:val="0"/>
        <w:autoSpaceDE/>
        <w:autoSpaceDN/>
        <w:bidi w:val="0"/>
        <w:spacing w:line="500" w:lineRule="exact"/>
        <w:ind w:left="0" w:leftChars="0" w:right="0" w:rightChars="0"/>
        <w:textAlignment w:val="auto"/>
        <w:outlineLvl w:val="9"/>
        <w:rPr>
          <w:rFonts w:hint="eastAsia" w:ascii="仿宋" w:hAnsi="仿宋" w:eastAsia="仿宋" w:cs="仿宋"/>
          <w:b/>
          <w:sz w:val="28"/>
          <w:szCs w:val="28"/>
          <w:highlight w:val="none"/>
        </w:rPr>
      </w:pPr>
    </w:p>
    <w:p>
      <w:pPr>
        <w:keepNext w:val="0"/>
        <w:keepLines w:val="0"/>
        <w:pageBreakBefore w:val="0"/>
        <w:widowControl w:val="0"/>
        <w:kinsoku/>
        <w:wordWrap/>
        <w:overflowPunct/>
        <w:topLinePunct w:val="0"/>
        <w:autoSpaceDE/>
        <w:autoSpaceDN/>
        <w:bidi w:val="0"/>
        <w:spacing w:line="500" w:lineRule="exact"/>
        <w:ind w:left="0" w:leftChars="0" w:right="0" w:rightChars="0"/>
        <w:textAlignment w:val="auto"/>
        <w:outlineLvl w:val="9"/>
        <w:rPr>
          <w:rFonts w:hint="eastAsia" w:ascii="仿宋" w:hAnsi="仿宋" w:eastAsia="仿宋" w:cs="仿宋"/>
          <w:b/>
          <w:sz w:val="28"/>
          <w:szCs w:val="28"/>
          <w:highlight w:val="none"/>
        </w:rPr>
      </w:pPr>
    </w:p>
    <w:p>
      <w:pPr>
        <w:spacing w:line="500" w:lineRule="exact"/>
        <w:rPr>
          <w:rFonts w:hint="eastAsia" w:ascii="仿宋" w:hAnsi="仿宋" w:eastAsia="仿宋" w:cs="仿宋"/>
          <w:b/>
          <w:sz w:val="28"/>
          <w:szCs w:val="28"/>
          <w:highlight w:val="none"/>
        </w:rPr>
      </w:pPr>
      <w:r>
        <w:rPr>
          <w:rFonts w:hint="eastAsia" w:ascii="仿宋" w:hAnsi="仿宋" w:eastAsia="仿宋" w:cs="仿宋"/>
          <w:b/>
          <w:sz w:val="28"/>
          <w:szCs w:val="28"/>
          <w:highlight w:val="none"/>
        </w:rPr>
        <w:t xml:space="preserve">     </w:t>
      </w:r>
      <w:r>
        <w:rPr>
          <w:rFonts w:hint="eastAsia" w:ascii="仿宋" w:hAnsi="仿宋" w:eastAsia="仿宋" w:cs="仿宋"/>
          <w:b/>
          <w:sz w:val="28"/>
          <w:szCs w:val="28"/>
          <w:highlight w:val="none"/>
          <w:lang w:val="en-US"/>
        </w:rPr>
        <w:t xml:space="preserve"> </w:t>
      </w:r>
      <w:r>
        <w:rPr>
          <w:rFonts w:hint="eastAsia" w:ascii="仿宋" w:hAnsi="仿宋" w:eastAsia="仿宋" w:cs="仿宋"/>
          <w:b/>
          <w:sz w:val="28"/>
          <w:szCs w:val="28"/>
          <w:highlight w:val="none"/>
          <w:lang w:val="en-US" w:eastAsia="zh-CN"/>
        </w:rPr>
        <w:t xml:space="preserve"> </w:t>
      </w:r>
      <w:r>
        <w:rPr>
          <w:rFonts w:hint="eastAsia" w:ascii="仿宋" w:hAnsi="仿宋" w:eastAsia="仿宋" w:cs="仿宋"/>
          <w:b/>
          <w:sz w:val="28"/>
          <w:szCs w:val="28"/>
          <w:highlight w:val="none"/>
        </w:rPr>
        <w:t>甲方(采购方)：</w:t>
      </w:r>
    </w:p>
    <w:p>
      <w:pPr>
        <w:spacing w:line="500" w:lineRule="exact"/>
        <w:rPr>
          <w:rFonts w:ascii="仿宋" w:hAnsi="仿宋" w:eastAsia="仿宋" w:cs="仿宋"/>
          <w:b/>
          <w:sz w:val="28"/>
          <w:szCs w:val="28"/>
          <w:highlight w:val="none"/>
        </w:rPr>
      </w:pPr>
      <w:r>
        <w:rPr>
          <w:rFonts w:hint="eastAsia" w:ascii="仿宋" w:hAnsi="仿宋" w:eastAsia="仿宋" w:cs="仿宋"/>
          <w:bCs/>
          <w:sz w:val="28"/>
          <w:szCs w:val="28"/>
          <w:highlight w:val="none"/>
        </w:rPr>
        <w:t xml:space="preserve">   </w:t>
      </w:r>
      <w:r>
        <w:rPr>
          <w:rFonts w:hint="eastAsia" w:ascii="仿宋" w:hAnsi="仿宋" w:eastAsia="仿宋" w:cs="仿宋"/>
          <w:b/>
          <w:sz w:val="28"/>
          <w:szCs w:val="28"/>
          <w:highlight w:val="none"/>
        </w:rPr>
        <w:t xml:space="preserve">  </w:t>
      </w:r>
      <w:r>
        <w:rPr>
          <w:rFonts w:hint="eastAsia" w:ascii="仿宋" w:hAnsi="仿宋" w:eastAsia="仿宋" w:cs="仿宋"/>
          <w:b/>
          <w:sz w:val="28"/>
          <w:szCs w:val="28"/>
          <w:highlight w:val="none"/>
          <w:lang w:val="en-US"/>
        </w:rPr>
        <w:t xml:space="preserve">  </w:t>
      </w:r>
      <w:r>
        <w:rPr>
          <w:rFonts w:hint="eastAsia" w:ascii="仿宋" w:hAnsi="仿宋" w:eastAsia="仿宋" w:cs="仿宋"/>
          <w:b/>
          <w:sz w:val="28"/>
          <w:szCs w:val="28"/>
          <w:highlight w:val="none"/>
        </w:rPr>
        <w:t xml:space="preserve">乙方(提供方)：   </w:t>
      </w:r>
    </w:p>
    <w:p>
      <w:pPr>
        <w:spacing w:line="500" w:lineRule="exact"/>
        <w:rPr>
          <w:rFonts w:ascii="仿宋" w:hAnsi="仿宋" w:eastAsia="仿宋" w:cs="仿宋"/>
          <w:bCs/>
          <w:sz w:val="28"/>
          <w:szCs w:val="28"/>
          <w:highlight w:val="none"/>
          <w:u w:val="single"/>
        </w:rPr>
      </w:pPr>
      <w:r>
        <w:rPr>
          <w:rFonts w:hint="eastAsia" w:ascii="仿宋" w:hAnsi="仿宋" w:eastAsia="仿宋" w:cs="仿宋"/>
          <w:b/>
          <w:sz w:val="28"/>
          <w:szCs w:val="28"/>
          <w:highlight w:val="none"/>
        </w:rPr>
        <w:t xml:space="preserve">     </w:t>
      </w:r>
      <w:r>
        <w:rPr>
          <w:rFonts w:hint="eastAsia" w:ascii="仿宋" w:hAnsi="仿宋" w:eastAsia="仿宋" w:cs="仿宋"/>
          <w:b/>
          <w:sz w:val="28"/>
          <w:szCs w:val="28"/>
          <w:highlight w:val="none"/>
          <w:lang w:val="en-US"/>
        </w:rPr>
        <w:t xml:space="preserve">  </w:t>
      </w:r>
      <w:r>
        <w:rPr>
          <w:rFonts w:hint="eastAsia" w:ascii="仿宋" w:hAnsi="仿宋" w:eastAsia="仿宋" w:cs="仿宋"/>
          <w:b/>
          <w:sz w:val="28"/>
          <w:szCs w:val="28"/>
          <w:highlight w:val="none"/>
        </w:rPr>
        <w:t xml:space="preserve">签定地点：   </w:t>
      </w:r>
    </w:p>
    <w:p>
      <w:pPr>
        <w:spacing w:line="500" w:lineRule="exact"/>
        <w:rPr>
          <w:rFonts w:hint="eastAsia" w:ascii="仿宋" w:hAnsi="仿宋" w:eastAsia="仿宋" w:cs="仿宋"/>
          <w:b/>
          <w:sz w:val="28"/>
          <w:szCs w:val="28"/>
          <w:highlight w:val="none"/>
        </w:rPr>
      </w:pPr>
      <w:r>
        <w:rPr>
          <w:rFonts w:hint="eastAsia" w:ascii="仿宋" w:hAnsi="仿宋" w:eastAsia="仿宋" w:cs="仿宋"/>
          <w:b/>
          <w:sz w:val="28"/>
          <w:szCs w:val="28"/>
          <w:highlight w:val="none"/>
        </w:rPr>
        <w:t xml:space="preserve">    </w:t>
      </w:r>
      <w:r>
        <w:rPr>
          <w:rFonts w:hint="eastAsia" w:ascii="仿宋" w:hAnsi="仿宋" w:eastAsia="仿宋" w:cs="仿宋"/>
          <w:b/>
          <w:sz w:val="28"/>
          <w:szCs w:val="28"/>
          <w:highlight w:val="none"/>
          <w:lang w:val="en-US"/>
        </w:rPr>
        <w:t xml:space="preserve">  </w:t>
      </w:r>
      <w:r>
        <w:rPr>
          <w:rFonts w:hint="eastAsia" w:ascii="仿宋" w:hAnsi="仿宋" w:eastAsia="仿宋" w:cs="仿宋"/>
          <w:b/>
          <w:sz w:val="28"/>
          <w:szCs w:val="28"/>
          <w:highlight w:val="none"/>
        </w:rPr>
        <w:t xml:space="preserve"> 签定时间：</w:t>
      </w:r>
    </w:p>
    <w:p>
      <w:pPr>
        <w:spacing w:line="500" w:lineRule="exact"/>
        <w:rPr>
          <w:rFonts w:ascii="仿宋" w:hAnsi="仿宋" w:eastAsia="仿宋" w:cs="仿宋"/>
          <w:b/>
          <w:sz w:val="28"/>
          <w:szCs w:val="28"/>
          <w:highlight w:val="none"/>
        </w:rPr>
      </w:pPr>
      <w:r>
        <w:rPr>
          <w:rFonts w:hint="eastAsia" w:ascii="仿宋" w:hAnsi="仿宋" w:eastAsia="仿宋" w:cs="仿宋"/>
          <w:b/>
          <w:sz w:val="28"/>
          <w:szCs w:val="28"/>
          <w:highlight w:val="none"/>
        </w:rPr>
        <w:t xml:space="preserve">     </w:t>
      </w:r>
      <w:r>
        <w:rPr>
          <w:rFonts w:hint="eastAsia" w:ascii="仿宋" w:hAnsi="仿宋" w:eastAsia="仿宋" w:cs="仿宋"/>
          <w:b/>
          <w:sz w:val="28"/>
          <w:szCs w:val="28"/>
          <w:highlight w:val="none"/>
          <w:lang w:val="en-US"/>
        </w:rPr>
        <w:t xml:space="preserve">  </w:t>
      </w:r>
      <w:r>
        <w:rPr>
          <w:rFonts w:hint="eastAsia" w:ascii="仿宋" w:hAnsi="仿宋" w:eastAsia="仿宋" w:cs="仿宋"/>
          <w:b/>
          <w:sz w:val="28"/>
          <w:szCs w:val="28"/>
          <w:highlight w:val="none"/>
        </w:rPr>
        <w:t>合同编号</w:t>
      </w:r>
      <w:r>
        <w:rPr>
          <w:rFonts w:hint="eastAsia" w:ascii="仿宋" w:hAnsi="仿宋" w:eastAsia="仿宋" w:cs="仿宋"/>
          <w:bCs/>
          <w:sz w:val="28"/>
          <w:szCs w:val="28"/>
          <w:highlight w:val="none"/>
        </w:rPr>
        <w:t>：</w:t>
      </w:r>
      <w:r>
        <w:rPr>
          <w:rFonts w:hint="eastAsia" w:ascii="仿宋" w:hAnsi="仿宋" w:eastAsia="仿宋" w:cs="仿宋"/>
          <w:b/>
          <w:sz w:val="28"/>
          <w:szCs w:val="28"/>
          <w:highlight w:val="none"/>
          <w:u w:val="single"/>
        </w:rPr>
        <w:t xml:space="preserve">         </w:t>
      </w:r>
    </w:p>
    <w:p>
      <w:pPr>
        <w:keepNext w:val="0"/>
        <w:keepLines w:val="0"/>
        <w:pageBreakBefore w:val="0"/>
        <w:widowControl w:val="0"/>
        <w:kinsoku/>
        <w:wordWrap/>
        <w:overflowPunct/>
        <w:topLinePunct w:val="0"/>
        <w:autoSpaceDE/>
        <w:autoSpaceDN/>
        <w:bidi w:val="0"/>
        <w:spacing w:line="500" w:lineRule="exact"/>
        <w:ind w:left="0" w:leftChars="0" w:right="0" w:rightChars="0"/>
        <w:textAlignment w:val="auto"/>
        <w:outlineLvl w:val="9"/>
        <w:rPr>
          <w:rFonts w:hint="eastAsia" w:ascii="仿宋" w:hAnsi="仿宋" w:eastAsia="仿宋" w:cs="仿宋"/>
          <w:b/>
          <w:sz w:val="28"/>
          <w:szCs w:val="28"/>
          <w:highlight w:val="none"/>
          <w:u w:val="single"/>
        </w:rPr>
      </w:pPr>
    </w:p>
    <w:p>
      <w:pPr>
        <w:keepNext w:val="0"/>
        <w:keepLines w:val="0"/>
        <w:pageBreakBefore w:val="0"/>
        <w:widowControl w:val="0"/>
        <w:kinsoku/>
        <w:wordWrap/>
        <w:overflowPunct/>
        <w:topLinePunct w:val="0"/>
        <w:autoSpaceDE/>
        <w:autoSpaceDN/>
        <w:bidi w:val="0"/>
        <w:spacing w:line="500" w:lineRule="exact"/>
        <w:ind w:left="0" w:leftChars="0" w:right="0" w:rightChars="0"/>
        <w:textAlignment w:val="auto"/>
        <w:outlineLvl w:val="9"/>
        <w:rPr>
          <w:rFonts w:hint="eastAsia" w:ascii="仿宋" w:hAnsi="仿宋" w:eastAsia="仿宋" w:cs="仿宋"/>
          <w:b/>
          <w:sz w:val="28"/>
          <w:szCs w:val="28"/>
          <w:highlight w:val="none"/>
        </w:rPr>
      </w:pPr>
    </w:p>
    <w:p>
      <w:pPr>
        <w:keepNext w:val="0"/>
        <w:keepLines w:val="0"/>
        <w:pageBreakBefore w:val="0"/>
        <w:widowControl w:val="0"/>
        <w:kinsoku/>
        <w:wordWrap/>
        <w:overflowPunct/>
        <w:topLinePunct w:val="0"/>
        <w:autoSpaceDE/>
        <w:autoSpaceDN/>
        <w:bidi w:val="0"/>
        <w:spacing w:line="500" w:lineRule="exact"/>
        <w:ind w:left="0" w:leftChars="0" w:right="0" w:rightChars="0"/>
        <w:textAlignment w:val="auto"/>
        <w:outlineLvl w:val="9"/>
        <w:rPr>
          <w:rFonts w:hint="eastAsia" w:ascii="仿宋" w:hAnsi="仿宋" w:eastAsia="仿宋" w:cs="仿宋"/>
          <w:b/>
          <w:sz w:val="28"/>
          <w:szCs w:val="28"/>
          <w:highlight w:val="none"/>
        </w:rPr>
      </w:pPr>
    </w:p>
    <w:p>
      <w:pPr>
        <w:keepNext w:val="0"/>
        <w:keepLines w:val="0"/>
        <w:pageBreakBefore w:val="0"/>
        <w:widowControl w:val="0"/>
        <w:kinsoku/>
        <w:wordWrap/>
        <w:overflowPunct/>
        <w:topLinePunct w:val="0"/>
        <w:autoSpaceDE/>
        <w:autoSpaceDN/>
        <w:bidi w:val="0"/>
        <w:spacing w:line="500" w:lineRule="exact"/>
        <w:ind w:left="0" w:leftChars="0" w:right="0" w:rightChars="0"/>
        <w:textAlignment w:val="auto"/>
        <w:outlineLvl w:val="9"/>
        <w:rPr>
          <w:rFonts w:hint="eastAsia" w:ascii="仿宋" w:hAnsi="仿宋" w:eastAsia="仿宋" w:cs="仿宋"/>
          <w:b/>
          <w:sz w:val="28"/>
          <w:szCs w:val="28"/>
          <w:highlight w:val="none"/>
        </w:rPr>
      </w:pPr>
    </w:p>
    <w:p>
      <w:pPr>
        <w:keepNext w:val="0"/>
        <w:keepLines w:val="0"/>
        <w:pageBreakBefore w:val="0"/>
        <w:widowControl w:val="0"/>
        <w:kinsoku/>
        <w:wordWrap/>
        <w:overflowPunct/>
        <w:topLinePunct w:val="0"/>
        <w:autoSpaceDE/>
        <w:autoSpaceDN/>
        <w:bidi w:val="0"/>
        <w:spacing w:line="500" w:lineRule="exact"/>
        <w:ind w:left="0" w:leftChars="0" w:right="0" w:rightChars="0"/>
        <w:textAlignment w:val="auto"/>
        <w:outlineLvl w:val="9"/>
        <w:rPr>
          <w:rFonts w:hint="eastAsia" w:ascii="仿宋" w:hAnsi="仿宋" w:eastAsia="仿宋" w:cs="仿宋"/>
          <w:b/>
          <w:sz w:val="28"/>
          <w:szCs w:val="28"/>
          <w:highlight w:val="none"/>
        </w:rPr>
      </w:pPr>
    </w:p>
    <w:p>
      <w:pPr>
        <w:keepNext w:val="0"/>
        <w:keepLines w:val="0"/>
        <w:pageBreakBefore w:val="0"/>
        <w:widowControl w:val="0"/>
        <w:kinsoku/>
        <w:wordWrap/>
        <w:overflowPunct/>
        <w:topLinePunct w:val="0"/>
        <w:autoSpaceDE/>
        <w:autoSpaceDN/>
        <w:bidi w:val="0"/>
        <w:spacing w:line="500" w:lineRule="exact"/>
        <w:ind w:left="0" w:leftChars="0" w:right="0" w:rightChars="0"/>
        <w:textAlignment w:val="auto"/>
        <w:outlineLvl w:val="9"/>
        <w:rPr>
          <w:rFonts w:hint="eastAsia" w:ascii="仿宋" w:hAnsi="仿宋" w:eastAsia="仿宋" w:cs="仿宋"/>
          <w:b/>
          <w:sz w:val="28"/>
          <w:szCs w:val="28"/>
          <w:highlight w:val="none"/>
        </w:rPr>
      </w:pPr>
    </w:p>
    <w:p>
      <w:pPr>
        <w:keepNext w:val="0"/>
        <w:keepLines w:val="0"/>
        <w:pageBreakBefore w:val="0"/>
        <w:widowControl w:val="0"/>
        <w:kinsoku/>
        <w:wordWrap/>
        <w:overflowPunct/>
        <w:topLinePunct w:val="0"/>
        <w:autoSpaceDE/>
        <w:autoSpaceDN/>
        <w:bidi w:val="0"/>
        <w:spacing w:line="500" w:lineRule="exact"/>
        <w:ind w:left="0" w:leftChars="0" w:right="0" w:rightChars="0"/>
        <w:textAlignment w:val="auto"/>
        <w:outlineLvl w:val="9"/>
        <w:rPr>
          <w:rFonts w:hint="eastAsia" w:ascii="仿宋" w:hAnsi="仿宋" w:eastAsia="仿宋" w:cs="仿宋"/>
          <w:b/>
          <w:sz w:val="28"/>
          <w:szCs w:val="28"/>
          <w:highlight w:val="none"/>
        </w:rPr>
      </w:pPr>
    </w:p>
    <w:p>
      <w:pPr>
        <w:pStyle w:val="2"/>
        <w:rPr>
          <w:rFonts w:hint="eastAsia"/>
          <w:highlight w:val="none"/>
        </w:rPr>
      </w:pPr>
    </w:p>
    <w:p>
      <w:pPr>
        <w:keepNext w:val="0"/>
        <w:keepLines w:val="0"/>
        <w:pageBreakBefore w:val="0"/>
        <w:widowControl w:val="0"/>
        <w:kinsoku/>
        <w:wordWrap/>
        <w:overflowPunct/>
        <w:topLinePunct w:val="0"/>
        <w:autoSpaceDE/>
        <w:autoSpaceDN/>
        <w:bidi w:val="0"/>
        <w:spacing w:line="500" w:lineRule="exact"/>
        <w:ind w:right="0" w:rightChars="0"/>
        <w:textAlignment w:val="auto"/>
        <w:outlineLvl w:val="9"/>
        <w:rPr>
          <w:rFonts w:hint="eastAsia" w:ascii="仿宋" w:hAnsi="仿宋" w:eastAsia="仿宋" w:cs="仿宋"/>
          <w:b w:val="0"/>
          <w:bCs/>
          <w:sz w:val="28"/>
          <w:szCs w:val="28"/>
          <w:highlight w:val="none"/>
          <w:u w:val="single"/>
          <w:lang w:val="en-US" w:eastAsia="zh-CN"/>
        </w:rPr>
      </w:pPr>
    </w:p>
    <w:p>
      <w:pPr>
        <w:keepNext w:val="0"/>
        <w:keepLines w:val="0"/>
        <w:pageBreakBefore w:val="0"/>
        <w:widowControl w:val="0"/>
        <w:kinsoku/>
        <w:wordWrap/>
        <w:overflowPunct/>
        <w:topLinePunct w:val="0"/>
        <w:autoSpaceDE/>
        <w:autoSpaceDN/>
        <w:bidi w:val="0"/>
        <w:spacing w:line="360" w:lineRule="auto"/>
        <w:ind w:right="0" w:rightChars="0" w:firstLine="560" w:firstLineChars="200"/>
        <w:textAlignment w:val="auto"/>
        <w:outlineLvl w:val="9"/>
        <w:rPr>
          <w:rFonts w:hint="eastAsia" w:ascii="仿宋" w:hAnsi="仿宋" w:eastAsia="仿宋" w:cs="仿宋"/>
          <w:b/>
          <w:sz w:val="28"/>
          <w:szCs w:val="28"/>
          <w:highlight w:val="none"/>
        </w:rPr>
      </w:pPr>
      <w:r>
        <w:rPr>
          <w:rFonts w:hint="eastAsia" w:ascii="仿宋" w:hAnsi="仿宋" w:eastAsia="仿宋" w:cs="仿宋"/>
          <w:b w:val="0"/>
          <w:bCs/>
          <w:sz w:val="28"/>
          <w:szCs w:val="28"/>
          <w:highlight w:val="none"/>
          <w:u w:val="single"/>
          <w:lang w:val="en-US" w:eastAsia="zh-CN"/>
        </w:rPr>
        <w:t>甲方为满足生产经营需求，通过招标(招标文件编号为       )确定乙方为服务(水泥运输)提供方</w:t>
      </w:r>
      <w:r>
        <w:rPr>
          <w:rFonts w:hint="eastAsia" w:ascii="仿宋" w:hAnsi="仿宋" w:eastAsia="仿宋" w:cs="仿宋"/>
          <w:b w:val="0"/>
          <w:bCs/>
          <w:sz w:val="28"/>
          <w:szCs w:val="28"/>
          <w:highlight w:val="none"/>
          <w:lang w:val="en-US" w:eastAsia="zh-CN"/>
        </w:rPr>
        <w:t>，</w:t>
      </w:r>
      <w:r>
        <w:rPr>
          <w:rFonts w:hint="eastAsia" w:ascii="仿宋" w:hAnsi="仿宋" w:eastAsia="仿宋" w:cs="仿宋"/>
          <w:b w:val="0"/>
          <w:bCs/>
          <w:sz w:val="28"/>
          <w:szCs w:val="28"/>
          <w:highlight w:val="none"/>
        </w:rPr>
        <w:t>为明确甲、乙双方的权利和义务，根据《中华人民共和国</w:t>
      </w:r>
      <w:r>
        <w:rPr>
          <w:rFonts w:hint="eastAsia" w:ascii="仿宋" w:hAnsi="仿宋" w:eastAsia="仿宋" w:cs="仿宋"/>
          <w:b w:val="0"/>
          <w:bCs/>
          <w:sz w:val="28"/>
          <w:szCs w:val="28"/>
          <w:highlight w:val="none"/>
          <w:lang w:eastAsia="zh-CN"/>
        </w:rPr>
        <w:t>民法典</w:t>
      </w:r>
      <w:r>
        <w:rPr>
          <w:rFonts w:hint="eastAsia" w:ascii="仿宋" w:hAnsi="仿宋" w:eastAsia="仿宋" w:cs="仿宋"/>
          <w:b w:val="0"/>
          <w:bCs/>
          <w:sz w:val="28"/>
          <w:szCs w:val="28"/>
          <w:highlight w:val="none"/>
        </w:rPr>
        <w:t>》及其它有关法律、行政法规的有关规定，遵循平等、自愿、公平和诚信的原则，经双方协商同意，特订立本合同，以便遵照执行。</w:t>
      </w:r>
    </w:p>
    <w:p>
      <w:pPr>
        <w:keepNext w:val="0"/>
        <w:keepLines w:val="0"/>
        <w:pageBreakBefore w:val="0"/>
        <w:widowControl w:val="0"/>
        <w:kinsoku/>
        <w:wordWrap/>
        <w:overflowPunct/>
        <w:topLinePunct w:val="0"/>
        <w:autoSpaceDE/>
        <w:autoSpaceDN/>
        <w:bidi w:val="0"/>
        <w:spacing w:line="500" w:lineRule="exact"/>
        <w:ind w:left="0" w:leftChars="0" w:right="0" w:rightChars="0"/>
        <w:textAlignment w:val="auto"/>
        <w:outlineLvl w:val="9"/>
        <w:rPr>
          <w:rFonts w:hint="eastAsia" w:ascii="仿宋" w:hAnsi="仿宋" w:eastAsia="仿宋" w:cs="仿宋"/>
          <w:b/>
          <w:bCs/>
          <w:sz w:val="28"/>
          <w:szCs w:val="28"/>
          <w:highlight w:val="none"/>
        </w:rPr>
      </w:pPr>
      <w:r>
        <w:rPr>
          <w:rFonts w:hint="eastAsia" w:ascii="仿宋" w:hAnsi="仿宋" w:eastAsia="仿宋" w:cs="仿宋"/>
          <w:b/>
          <w:sz w:val="28"/>
          <w:szCs w:val="28"/>
          <w:highlight w:val="none"/>
        </w:rPr>
        <w:t>1 合同主体</w:t>
      </w:r>
      <w:r>
        <w:rPr>
          <w:rFonts w:hint="eastAsia" w:ascii="仿宋" w:hAnsi="仿宋" w:eastAsia="仿宋" w:cs="仿宋"/>
          <w:b/>
          <w:sz w:val="28"/>
          <w:szCs w:val="28"/>
          <w:highlight w:val="none"/>
          <w:lang w:val="en-US" w:eastAsia="zh-CN"/>
        </w:rPr>
        <w:t>双方信息。</w:t>
      </w:r>
    </w:p>
    <w:tbl>
      <w:tblPr>
        <w:tblStyle w:val="23"/>
        <w:tblpPr w:leftFromText="180" w:rightFromText="180" w:vertAnchor="text" w:tblpX="-96" w:tblpY="73"/>
        <w:tblOverlap w:val="never"/>
        <w:tblW w:w="98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9"/>
        <w:gridCol w:w="3627"/>
        <w:gridCol w:w="1348"/>
        <w:gridCol w:w="3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926" w:type="dxa"/>
            <w:gridSpan w:val="2"/>
            <w:tcBorders>
              <w:top w:val="single" w:color="auto" w:sz="12" w:space="0"/>
              <w:left w:val="single" w:color="auto" w:sz="12" w:space="0"/>
              <w:right w:val="single" w:color="auto" w:sz="12" w:space="0"/>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right="0" w:rightChars="0"/>
              <w:jc w:val="center"/>
              <w:textAlignment w:val="auto"/>
              <w:outlineLvl w:val="9"/>
              <w:rPr>
                <w:rFonts w:hint="eastAsia" w:ascii="仿宋" w:hAnsi="仿宋" w:eastAsia="仿宋" w:cs="仿宋"/>
                <w:b w:val="0"/>
                <w:bCs w:val="0"/>
                <w:color w:val="auto"/>
                <w:sz w:val="24"/>
                <w:szCs w:val="24"/>
                <w:highlight w:val="none"/>
                <w:vertAlign w:val="baseline"/>
                <w:lang w:val="en-US" w:eastAsia="zh-CN"/>
              </w:rPr>
            </w:pPr>
            <w:r>
              <w:rPr>
                <w:rFonts w:hint="eastAsia" w:ascii="仿宋" w:hAnsi="仿宋" w:eastAsia="仿宋" w:cs="仿宋"/>
                <w:b w:val="0"/>
                <w:bCs w:val="0"/>
                <w:sz w:val="24"/>
                <w:szCs w:val="24"/>
                <w:highlight w:val="none"/>
              </w:rPr>
              <w:t>甲方(采购方)概况</w:t>
            </w:r>
          </w:p>
        </w:tc>
        <w:tc>
          <w:tcPr>
            <w:tcW w:w="4926" w:type="dxa"/>
            <w:gridSpan w:val="2"/>
            <w:tcBorders>
              <w:top w:val="single" w:color="auto" w:sz="12" w:space="0"/>
              <w:left w:val="single" w:color="auto" w:sz="12" w:space="0"/>
              <w:right w:val="single" w:color="auto" w:sz="12" w:space="0"/>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right="0" w:rightChars="0"/>
              <w:jc w:val="center"/>
              <w:textAlignment w:val="auto"/>
              <w:outlineLvl w:val="9"/>
              <w:rPr>
                <w:rFonts w:hint="eastAsia" w:ascii="仿宋" w:hAnsi="仿宋" w:eastAsia="仿宋" w:cs="仿宋"/>
                <w:b w:val="0"/>
                <w:bCs w:val="0"/>
                <w:color w:val="auto"/>
                <w:sz w:val="24"/>
                <w:szCs w:val="24"/>
                <w:highlight w:val="none"/>
                <w:vertAlign w:val="baseline"/>
                <w:lang w:val="en-US" w:eastAsia="zh-CN"/>
              </w:rPr>
            </w:pPr>
            <w:r>
              <w:rPr>
                <w:rFonts w:hint="eastAsia" w:ascii="仿宋" w:hAnsi="仿宋" w:eastAsia="仿宋" w:cs="仿宋"/>
                <w:b w:val="0"/>
                <w:bCs w:val="0"/>
                <w:sz w:val="24"/>
                <w:szCs w:val="24"/>
                <w:highlight w:val="none"/>
              </w:rPr>
              <w:t>乙方(</w:t>
            </w:r>
            <w:r>
              <w:rPr>
                <w:rFonts w:hint="eastAsia" w:ascii="仿宋" w:hAnsi="仿宋" w:eastAsia="仿宋" w:cs="仿宋"/>
                <w:b w:val="0"/>
                <w:bCs w:val="0"/>
                <w:sz w:val="24"/>
                <w:szCs w:val="24"/>
                <w:highlight w:val="none"/>
                <w:lang w:val="en-US" w:eastAsia="zh-CN"/>
              </w:rPr>
              <w:t>提供</w:t>
            </w:r>
            <w:r>
              <w:rPr>
                <w:rFonts w:hint="eastAsia" w:ascii="仿宋" w:hAnsi="仿宋" w:eastAsia="仿宋" w:cs="仿宋"/>
                <w:b w:val="0"/>
                <w:bCs w:val="0"/>
                <w:sz w:val="24"/>
                <w:szCs w:val="24"/>
                <w:highlight w:val="none"/>
              </w:rPr>
              <w:t>方)概况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99" w:type="dxa"/>
            <w:tcBorders>
              <w:left w:val="single" w:color="auto" w:sz="12" w:space="0"/>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right="0" w:rightChars="0"/>
              <w:jc w:val="both"/>
              <w:textAlignment w:val="auto"/>
              <w:outlineLvl w:val="9"/>
              <w:rPr>
                <w:rFonts w:hint="eastAsia" w:ascii="仿宋" w:hAnsi="仿宋" w:eastAsia="仿宋" w:cs="仿宋"/>
                <w:b w:val="0"/>
                <w:bCs w:val="0"/>
                <w:color w:val="auto"/>
                <w:sz w:val="21"/>
                <w:szCs w:val="21"/>
                <w:highlight w:val="none"/>
                <w:vertAlign w:val="baseline"/>
                <w:lang w:val="en-US" w:eastAsia="zh-CN"/>
              </w:rPr>
            </w:pPr>
            <w:r>
              <w:rPr>
                <w:rFonts w:hint="eastAsia" w:ascii="仿宋" w:hAnsi="仿宋" w:eastAsia="仿宋" w:cs="仿宋"/>
                <w:b w:val="0"/>
                <w:bCs w:val="0"/>
                <w:color w:val="auto"/>
                <w:sz w:val="21"/>
                <w:szCs w:val="21"/>
                <w:highlight w:val="none"/>
                <w:vertAlign w:val="baseline"/>
                <w:lang w:val="en-US" w:eastAsia="zh-CN"/>
              </w:rPr>
              <w:t>单位名称</w:t>
            </w:r>
          </w:p>
        </w:tc>
        <w:tc>
          <w:tcPr>
            <w:tcW w:w="3627" w:type="dxa"/>
            <w:tcBorders>
              <w:right w:val="single" w:color="auto" w:sz="12" w:space="0"/>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auto"/>
              <w:outlineLvl w:val="9"/>
              <w:rPr>
                <w:rFonts w:hint="eastAsia" w:ascii="仿宋" w:hAnsi="仿宋" w:eastAsia="仿宋" w:cs="仿宋"/>
                <w:b w:val="0"/>
                <w:bCs w:val="0"/>
                <w:color w:val="auto"/>
                <w:sz w:val="24"/>
                <w:szCs w:val="24"/>
                <w:highlight w:val="none"/>
                <w:vertAlign w:val="baseline"/>
                <w:lang w:val="en-US" w:eastAsia="zh-CN"/>
              </w:rPr>
            </w:pPr>
            <w:r>
              <w:rPr>
                <w:rFonts w:hint="eastAsia" w:ascii="仿宋" w:hAnsi="仿宋" w:eastAsia="仿宋" w:cs="仿宋"/>
                <w:b w:val="0"/>
                <w:bCs w:val="0"/>
                <w:sz w:val="24"/>
                <w:szCs w:val="24"/>
                <w:highlight w:val="none"/>
              </w:rPr>
              <w:t>贵州交投商贸物流有限公司</w:t>
            </w:r>
          </w:p>
        </w:tc>
        <w:tc>
          <w:tcPr>
            <w:tcW w:w="1348" w:type="dxa"/>
            <w:tcBorders>
              <w:left w:val="single" w:color="auto" w:sz="12" w:space="0"/>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both"/>
              <w:textAlignment w:val="auto"/>
              <w:outlineLvl w:val="9"/>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lang w:val="en-US" w:eastAsia="zh-CN"/>
              </w:rPr>
              <w:t>单位名称</w:t>
            </w:r>
          </w:p>
        </w:tc>
        <w:tc>
          <w:tcPr>
            <w:tcW w:w="3578" w:type="dxa"/>
            <w:tcBorders>
              <w:right w:val="single" w:color="auto" w:sz="12" w:space="0"/>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auto"/>
              <w:outlineLvl w:val="9"/>
              <w:rPr>
                <w:rFonts w:hint="eastAsia" w:ascii="仿宋" w:hAnsi="仿宋" w:eastAsia="仿宋" w:cs="仿宋"/>
                <w:b w:val="0"/>
                <w:bCs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99" w:type="dxa"/>
            <w:tcBorders>
              <w:left w:val="single" w:color="auto" w:sz="12" w:space="0"/>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right="0" w:rightChars="0"/>
              <w:jc w:val="both"/>
              <w:textAlignment w:val="auto"/>
              <w:outlineLvl w:val="9"/>
              <w:rPr>
                <w:rFonts w:hint="eastAsia" w:ascii="仿宋" w:hAnsi="仿宋" w:eastAsia="仿宋" w:cs="仿宋"/>
                <w:b w:val="0"/>
                <w:bCs w:val="0"/>
                <w:color w:val="auto"/>
                <w:sz w:val="21"/>
                <w:szCs w:val="21"/>
                <w:highlight w:val="none"/>
                <w:vertAlign w:val="baseline"/>
                <w:lang w:val="en-US" w:eastAsia="zh-CN"/>
              </w:rPr>
            </w:pPr>
            <w:r>
              <w:rPr>
                <w:rFonts w:hint="eastAsia" w:ascii="仿宋" w:hAnsi="仿宋" w:eastAsia="仿宋" w:cs="仿宋"/>
                <w:b w:val="0"/>
                <w:bCs w:val="0"/>
                <w:sz w:val="21"/>
                <w:szCs w:val="21"/>
                <w:highlight w:val="none"/>
              </w:rPr>
              <w:t>法定代表</w:t>
            </w:r>
            <w:r>
              <w:rPr>
                <w:rFonts w:hint="eastAsia" w:ascii="仿宋" w:hAnsi="仿宋" w:eastAsia="仿宋" w:cs="仿宋"/>
                <w:b w:val="0"/>
                <w:bCs w:val="0"/>
                <w:sz w:val="21"/>
                <w:szCs w:val="21"/>
                <w:highlight w:val="none"/>
                <w:lang w:val="en-US" w:eastAsia="zh-CN"/>
              </w:rPr>
              <w:t>人</w:t>
            </w:r>
          </w:p>
        </w:tc>
        <w:tc>
          <w:tcPr>
            <w:tcW w:w="3627" w:type="dxa"/>
            <w:tcBorders>
              <w:right w:val="single" w:color="auto" w:sz="12" w:space="0"/>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auto"/>
              <w:outlineLvl w:val="9"/>
              <w:rPr>
                <w:rFonts w:hint="eastAsia" w:ascii="仿宋" w:hAnsi="仿宋" w:eastAsia="仿宋" w:cs="仿宋"/>
                <w:b w:val="0"/>
                <w:bCs w:val="0"/>
                <w:color w:val="auto"/>
                <w:sz w:val="24"/>
                <w:szCs w:val="24"/>
                <w:highlight w:val="none"/>
                <w:vertAlign w:val="baseline"/>
                <w:lang w:val="en-US" w:eastAsia="zh-CN"/>
              </w:rPr>
            </w:pPr>
            <w:r>
              <w:rPr>
                <w:rFonts w:hint="eastAsia" w:ascii="仿宋" w:hAnsi="仿宋" w:eastAsia="仿宋" w:cs="仿宋"/>
                <w:b w:val="0"/>
                <w:bCs w:val="0"/>
                <w:sz w:val="24"/>
                <w:szCs w:val="24"/>
                <w:highlight w:val="none"/>
                <w:lang w:val="en-US" w:eastAsia="zh-CN"/>
              </w:rPr>
              <w:t>柯旭怡</w:t>
            </w:r>
          </w:p>
        </w:tc>
        <w:tc>
          <w:tcPr>
            <w:tcW w:w="1348" w:type="dxa"/>
            <w:tcBorders>
              <w:left w:val="single" w:color="auto" w:sz="12" w:space="0"/>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both"/>
              <w:textAlignment w:val="auto"/>
              <w:outlineLvl w:val="9"/>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rPr>
              <w:t>法定代表</w:t>
            </w:r>
            <w:r>
              <w:rPr>
                <w:rFonts w:hint="eastAsia" w:ascii="仿宋" w:hAnsi="仿宋" w:eastAsia="仿宋" w:cs="仿宋"/>
                <w:b w:val="0"/>
                <w:bCs w:val="0"/>
                <w:sz w:val="21"/>
                <w:szCs w:val="21"/>
                <w:highlight w:val="none"/>
                <w:lang w:val="en-US" w:eastAsia="zh-CN"/>
              </w:rPr>
              <w:t>人</w:t>
            </w:r>
          </w:p>
        </w:tc>
        <w:tc>
          <w:tcPr>
            <w:tcW w:w="3578" w:type="dxa"/>
            <w:tcBorders>
              <w:right w:val="single" w:color="auto" w:sz="12" w:space="0"/>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仿宋" w:hAnsi="仿宋" w:eastAsia="仿宋" w:cs="仿宋"/>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99" w:type="dxa"/>
            <w:tcBorders>
              <w:left w:val="single" w:color="auto" w:sz="12" w:space="0"/>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right="0" w:rightChars="0"/>
              <w:jc w:val="both"/>
              <w:textAlignment w:val="auto"/>
              <w:outlineLvl w:val="9"/>
              <w:rPr>
                <w:rFonts w:hint="eastAsia" w:ascii="仿宋" w:hAnsi="仿宋" w:eastAsia="仿宋" w:cs="仿宋"/>
                <w:b w:val="0"/>
                <w:bCs w:val="0"/>
                <w:color w:val="auto"/>
                <w:sz w:val="21"/>
                <w:szCs w:val="21"/>
                <w:highlight w:val="none"/>
                <w:vertAlign w:val="baseline"/>
                <w:lang w:val="en-US" w:eastAsia="zh-CN"/>
              </w:rPr>
            </w:pPr>
            <w:r>
              <w:rPr>
                <w:rFonts w:hint="eastAsia" w:ascii="仿宋" w:hAnsi="仿宋" w:eastAsia="仿宋" w:cs="仿宋"/>
                <w:b w:val="0"/>
                <w:bCs w:val="0"/>
                <w:sz w:val="21"/>
                <w:szCs w:val="21"/>
                <w:highlight w:val="none"/>
              </w:rPr>
              <w:t>信用代码</w:t>
            </w:r>
          </w:p>
        </w:tc>
        <w:tc>
          <w:tcPr>
            <w:tcW w:w="3627" w:type="dxa"/>
            <w:tcBorders>
              <w:right w:val="single" w:color="auto" w:sz="12" w:space="0"/>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auto"/>
              <w:outlineLvl w:val="9"/>
              <w:rPr>
                <w:rFonts w:hint="eastAsia" w:ascii="仿宋" w:hAnsi="仿宋" w:eastAsia="仿宋" w:cs="仿宋"/>
                <w:b w:val="0"/>
                <w:bCs w:val="0"/>
                <w:color w:val="auto"/>
                <w:sz w:val="24"/>
                <w:szCs w:val="24"/>
                <w:highlight w:val="none"/>
                <w:vertAlign w:val="baseline"/>
                <w:lang w:val="en-US" w:eastAsia="zh-CN"/>
              </w:rPr>
            </w:pPr>
            <w:r>
              <w:rPr>
                <w:rFonts w:hint="eastAsia" w:ascii="仿宋" w:hAnsi="仿宋" w:eastAsia="仿宋" w:cs="仿宋"/>
                <w:b w:val="0"/>
                <w:bCs w:val="0"/>
                <w:sz w:val="24"/>
                <w:szCs w:val="24"/>
                <w:highlight w:val="none"/>
              </w:rPr>
              <w:t>91520115314349707C</w:t>
            </w:r>
          </w:p>
        </w:tc>
        <w:tc>
          <w:tcPr>
            <w:tcW w:w="1348" w:type="dxa"/>
            <w:tcBorders>
              <w:left w:val="single" w:color="auto" w:sz="12" w:space="0"/>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both"/>
              <w:textAlignment w:val="auto"/>
              <w:outlineLvl w:val="9"/>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rPr>
              <w:t>信用代码</w:t>
            </w:r>
          </w:p>
        </w:tc>
        <w:tc>
          <w:tcPr>
            <w:tcW w:w="3578" w:type="dxa"/>
            <w:tcBorders>
              <w:right w:val="single" w:color="auto" w:sz="12" w:space="0"/>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auto"/>
              <w:outlineLvl w:val="9"/>
              <w:rPr>
                <w:rFonts w:hint="eastAsia" w:ascii="仿宋" w:hAnsi="仿宋" w:eastAsia="仿宋" w:cs="仿宋"/>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exact"/>
        </w:trPr>
        <w:tc>
          <w:tcPr>
            <w:tcW w:w="1299" w:type="dxa"/>
            <w:tcBorders>
              <w:left w:val="single" w:color="auto" w:sz="12" w:space="0"/>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right="0" w:rightChars="0"/>
              <w:jc w:val="both"/>
              <w:textAlignment w:val="auto"/>
              <w:outlineLvl w:val="9"/>
              <w:rPr>
                <w:rFonts w:hint="eastAsia" w:ascii="仿宋" w:hAnsi="仿宋" w:eastAsia="仿宋" w:cs="仿宋"/>
                <w:b w:val="0"/>
                <w:bCs w:val="0"/>
                <w:color w:val="auto"/>
                <w:sz w:val="21"/>
                <w:szCs w:val="21"/>
                <w:highlight w:val="none"/>
                <w:vertAlign w:val="baseline"/>
                <w:lang w:val="en-US" w:eastAsia="zh-CN"/>
              </w:rPr>
            </w:pPr>
            <w:r>
              <w:rPr>
                <w:rFonts w:hint="eastAsia" w:ascii="仿宋" w:hAnsi="仿宋" w:eastAsia="仿宋" w:cs="仿宋"/>
                <w:b w:val="0"/>
                <w:bCs w:val="0"/>
                <w:sz w:val="21"/>
                <w:szCs w:val="21"/>
                <w:highlight w:val="none"/>
              </w:rPr>
              <w:t>单位类型</w:t>
            </w:r>
          </w:p>
        </w:tc>
        <w:tc>
          <w:tcPr>
            <w:tcW w:w="3627" w:type="dxa"/>
            <w:tcBorders>
              <w:right w:val="single" w:color="auto" w:sz="12" w:space="0"/>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auto"/>
              <w:outlineLvl w:val="9"/>
              <w:rPr>
                <w:rFonts w:hint="eastAsia" w:ascii="仿宋" w:hAnsi="仿宋" w:eastAsia="仿宋" w:cs="仿宋"/>
                <w:b w:val="0"/>
                <w:bCs w:val="0"/>
                <w:color w:val="auto"/>
                <w:sz w:val="24"/>
                <w:szCs w:val="24"/>
                <w:highlight w:val="none"/>
                <w:vertAlign w:val="baseline"/>
                <w:lang w:val="en-US" w:eastAsia="zh-CN"/>
              </w:rPr>
            </w:pPr>
            <w:r>
              <w:rPr>
                <w:rFonts w:hint="eastAsia" w:ascii="仿宋" w:hAnsi="仿宋" w:eastAsia="仿宋" w:cs="仿宋"/>
                <w:sz w:val="24"/>
                <w:szCs w:val="24"/>
                <w:highlight w:val="none"/>
                <w:lang w:eastAsia="zh-CN"/>
              </w:rPr>
              <w:t>有限责任公司（非自然人投资或控股的法人独资）</w:t>
            </w:r>
          </w:p>
        </w:tc>
        <w:tc>
          <w:tcPr>
            <w:tcW w:w="1348" w:type="dxa"/>
            <w:tcBorders>
              <w:left w:val="single" w:color="auto" w:sz="12" w:space="0"/>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both"/>
              <w:textAlignment w:val="auto"/>
              <w:outlineLvl w:val="9"/>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rPr>
              <w:t>单位类型</w:t>
            </w:r>
          </w:p>
        </w:tc>
        <w:tc>
          <w:tcPr>
            <w:tcW w:w="3578" w:type="dxa"/>
            <w:tcBorders>
              <w:right w:val="single" w:color="auto" w:sz="12" w:space="0"/>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auto"/>
              <w:outlineLvl w:val="9"/>
              <w:rPr>
                <w:rFonts w:hint="eastAsia" w:ascii="仿宋" w:hAnsi="仿宋" w:eastAsia="仿宋" w:cs="仿宋"/>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99" w:type="dxa"/>
            <w:tcBorders>
              <w:left w:val="single" w:color="auto" w:sz="12" w:space="0"/>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right="0" w:rightChars="0"/>
              <w:jc w:val="both"/>
              <w:textAlignment w:val="auto"/>
              <w:outlineLvl w:val="9"/>
              <w:rPr>
                <w:rFonts w:hint="eastAsia" w:ascii="仿宋" w:hAnsi="仿宋" w:eastAsia="仿宋" w:cs="仿宋"/>
                <w:color w:val="auto"/>
                <w:sz w:val="21"/>
                <w:szCs w:val="21"/>
                <w:highlight w:val="none"/>
                <w:vertAlign w:val="baseline"/>
                <w:lang w:val="en-US" w:eastAsia="zh-CN"/>
              </w:rPr>
            </w:pPr>
            <w:r>
              <w:rPr>
                <w:rFonts w:hint="eastAsia" w:ascii="仿宋" w:hAnsi="仿宋" w:eastAsia="仿宋" w:cs="仿宋"/>
                <w:sz w:val="21"/>
                <w:szCs w:val="21"/>
                <w:highlight w:val="none"/>
              </w:rPr>
              <w:t>注册资本</w:t>
            </w:r>
          </w:p>
        </w:tc>
        <w:tc>
          <w:tcPr>
            <w:tcW w:w="3627" w:type="dxa"/>
            <w:tcBorders>
              <w:right w:val="single" w:color="auto" w:sz="12" w:space="0"/>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auto"/>
              <w:outlineLvl w:val="9"/>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b w:val="0"/>
                <w:bCs w:val="0"/>
                <w:sz w:val="24"/>
                <w:szCs w:val="24"/>
                <w:highlight w:val="none"/>
                <w:lang w:val="en-US" w:eastAsia="zh-CN"/>
              </w:rPr>
              <w:t>2</w:t>
            </w:r>
            <w:r>
              <w:rPr>
                <w:rFonts w:hint="eastAsia" w:ascii="仿宋" w:hAnsi="仿宋" w:eastAsia="仿宋" w:cs="仿宋"/>
                <w:b w:val="0"/>
                <w:bCs w:val="0"/>
                <w:sz w:val="24"/>
                <w:szCs w:val="24"/>
                <w:highlight w:val="none"/>
              </w:rPr>
              <w:t>0000.00万人民币</w:t>
            </w:r>
          </w:p>
        </w:tc>
        <w:tc>
          <w:tcPr>
            <w:tcW w:w="1348" w:type="dxa"/>
            <w:tcBorders>
              <w:left w:val="single" w:color="auto" w:sz="12" w:space="0"/>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both"/>
              <w:textAlignment w:val="auto"/>
              <w:outlineLvl w:val="9"/>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rPr>
              <w:t>注册资本</w:t>
            </w:r>
          </w:p>
        </w:tc>
        <w:tc>
          <w:tcPr>
            <w:tcW w:w="3578" w:type="dxa"/>
            <w:tcBorders>
              <w:right w:val="single" w:color="auto" w:sz="12" w:space="0"/>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auto"/>
              <w:outlineLvl w:val="9"/>
              <w:rPr>
                <w:rFonts w:hint="eastAsia" w:ascii="仿宋" w:hAnsi="仿宋" w:eastAsia="仿宋" w:cs="仿宋"/>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99" w:type="dxa"/>
            <w:tcBorders>
              <w:left w:val="single" w:color="auto" w:sz="12" w:space="0"/>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right="0" w:rightChars="0"/>
              <w:jc w:val="both"/>
              <w:textAlignment w:val="auto"/>
              <w:outlineLvl w:val="9"/>
              <w:rPr>
                <w:rFonts w:hint="eastAsia" w:ascii="仿宋" w:hAnsi="仿宋" w:eastAsia="仿宋" w:cs="仿宋"/>
                <w:color w:val="auto"/>
                <w:sz w:val="21"/>
                <w:szCs w:val="21"/>
                <w:highlight w:val="none"/>
                <w:vertAlign w:val="baseline"/>
                <w:lang w:val="en-US" w:eastAsia="zh-CN"/>
              </w:rPr>
            </w:pPr>
            <w:r>
              <w:rPr>
                <w:rFonts w:hint="eastAsia" w:ascii="仿宋" w:hAnsi="仿宋" w:eastAsia="仿宋" w:cs="仿宋"/>
                <w:sz w:val="21"/>
                <w:szCs w:val="21"/>
                <w:highlight w:val="none"/>
              </w:rPr>
              <w:t>营业期限</w:t>
            </w:r>
          </w:p>
        </w:tc>
        <w:tc>
          <w:tcPr>
            <w:tcW w:w="3627" w:type="dxa"/>
            <w:tcBorders>
              <w:right w:val="single" w:color="auto" w:sz="12" w:space="0"/>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auto"/>
              <w:outlineLvl w:val="9"/>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b w:val="0"/>
                <w:bCs w:val="0"/>
                <w:sz w:val="24"/>
                <w:szCs w:val="24"/>
                <w:highlight w:val="none"/>
              </w:rPr>
              <w:t>自2014年09月15日</w:t>
            </w:r>
            <w:r>
              <w:rPr>
                <w:rFonts w:hint="eastAsia" w:ascii="仿宋" w:hAnsi="仿宋" w:eastAsia="仿宋" w:cs="仿宋"/>
                <w:sz w:val="24"/>
                <w:szCs w:val="24"/>
                <w:highlight w:val="none"/>
                <w:lang w:eastAsia="zh-CN"/>
              </w:rPr>
              <w:t>至长期</w:t>
            </w:r>
          </w:p>
        </w:tc>
        <w:tc>
          <w:tcPr>
            <w:tcW w:w="1348" w:type="dxa"/>
            <w:tcBorders>
              <w:left w:val="single" w:color="auto" w:sz="12" w:space="0"/>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both"/>
              <w:textAlignment w:val="auto"/>
              <w:outlineLvl w:val="9"/>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rPr>
              <w:t>营业期限</w:t>
            </w:r>
          </w:p>
        </w:tc>
        <w:tc>
          <w:tcPr>
            <w:tcW w:w="3578" w:type="dxa"/>
            <w:tcBorders>
              <w:right w:val="single" w:color="auto" w:sz="12" w:space="0"/>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auto"/>
              <w:outlineLvl w:val="9"/>
              <w:rPr>
                <w:rFonts w:hint="eastAsia" w:ascii="仿宋" w:hAnsi="仿宋" w:eastAsia="仿宋" w:cs="仿宋"/>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1299" w:type="dxa"/>
            <w:tcBorders>
              <w:left w:val="single" w:color="auto" w:sz="12" w:space="0"/>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right="0" w:rightChars="0"/>
              <w:jc w:val="both"/>
              <w:textAlignment w:val="auto"/>
              <w:outlineLvl w:val="9"/>
              <w:rPr>
                <w:rFonts w:hint="eastAsia" w:ascii="仿宋" w:hAnsi="仿宋" w:eastAsia="仿宋" w:cs="仿宋"/>
                <w:color w:val="auto"/>
                <w:sz w:val="21"/>
                <w:szCs w:val="21"/>
                <w:highlight w:val="none"/>
                <w:vertAlign w:val="baseline"/>
                <w:lang w:val="en-US" w:eastAsia="zh-CN"/>
              </w:rPr>
            </w:pPr>
            <w:r>
              <w:rPr>
                <w:rFonts w:hint="eastAsia" w:ascii="仿宋" w:hAnsi="仿宋" w:eastAsia="仿宋" w:cs="仿宋"/>
                <w:sz w:val="21"/>
                <w:szCs w:val="21"/>
                <w:highlight w:val="none"/>
              </w:rPr>
              <w:t>登记住所</w:t>
            </w:r>
          </w:p>
        </w:tc>
        <w:tc>
          <w:tcPr>
            <w:tcW w:w="3627" w:type="dxa"/>
            <w:tcBorders>
              <w:right w:val="single" w:color="auto" w:sz="12" w:space="0"/>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auto"/>
              <w:outlineLvl w:val="9"/>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b w:val="0"/>
                <w:bCs w:val="0"/>
                <w:sz w:val="24"/>
                <w:szCs w:val="24"/>
                <w:highlight w:val="none"/>
              </w:rPr>
              <w:t>贵州贵阳国家高新技术产业开发区贵阳国家高新区金阳阳关大道100号</w:t>
            </w:r>
          </w:p>
        </w:tc>
        <w:tc>
          <w:tcPr>
            <w:tcW w:w="1348" w:type="dxa"/>
            <w:tcBorders>
              <w:left w:val="single" w:color="auto" w:sz="12" w:space="0"/>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both"/>
              <w:textAlignment w:val="auto"/>
              <w:outlineLvl w:val="9"/>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rPr>
              <w:t>登记住所</w:t>
            </w:r>
          </w:p>
        </w:tc>
        <w:tc>
          <w:tcPr>
            <w:tcW w:w="3578" w:type="dxa"/>
            <w:tcBorders>
              <w:right w:val="single" w:color="auto" w:sz="12" w:space="0"/>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auto"/>
              <w:outlineLvl w:val="9"/>
              <w:rPr>
                <w:rFonts w:hint="eastAsia" w:ascii="仿宋" w:hAnsi="仿宋" w:eastAsia="仿宋" w:cs="仿宋"/>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1299" w:type="dxa"/>
            <w:tcBorders>
              <w:left w:val="single" w:color="auto" w:sz="12" w:space="0"/>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both"/>
              <w:textAlignment w:val="auto"/>
              <w:outlineLvl w:val="9"/>
              <w:rPr>
                <w:rFonts w:hint="eastAsia" w:ascii="仿宋" w:hAnsi="仿宋" w:eastAsia="仿宋" w:cs="仿宋"/>
                <w:color w:val="auto"/>
                <w:sz w:val="21"/>
                <w:szCs w:val="21"/>
                <w:highlight w:val="none"/>
                <w:vertAlign w:val="baseline"/>
                <w:lang w:val="en-US" w:eastAsia="zh-CN"/>
              </w:rPr>
            </w:pPr>
            <w:r>
              <w:rPr>
                <w:rFonts w:hint="eastAsia" w:ascii="仿宋" w:hAnsi="仿宋" w:eastAsia="仿宋" w:cs="仿宋"/>
                <w:b w:val="0"/>
                <w:bCs w:val="0"/>
                <w:sz w:val="21"/>
                <w:szCs w:val="21"/>
                <w:highlight w:val="none"/>
              </w:rPr>
              <w:t>登记机关</w:t>
            </w:r>
          </w:p>
        </w:tc>
        <w:tc>
          <w:tcPr>
            <w:tcW w:w="3627" w:type="dxa"/>
            <w:tcBorders>
              <w:right w:val="single" w:color="auto" w:sz="12" w:space="0"/>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auto"/>
              <w:outlineLvl w:val="9"/>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b w:val="0"/>
                <w:bCs w:val="0"/>
                <w:sz w:val="24"/>
                <w:szCs w:val="24"/>
                <w:highlight w:val="none"/>
              </w:rPr>
              <w:t>贵阳市工商行政管理局贵阳国家高新技术产业开发区分局</w:t>
            </w:r>
          </w:p>
        </w:tc>
        <w:tc>
          <w:tcPr>
            <w:tcW w:w="1348" w:type="dxa"/>
            <w:tcBorders>
              <w:left w:val="single" w:color="auto" w:sz="12" w:space="0"/>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both"/>
              <w:textAlignment w:val="auto"/>
              <w:outlineLvl w:val="9"/>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rPr>
              <w:t>登记机关</w:t>
            </w:r>
          </w:p>
        </w:tc>
        <w:tc>
          <w:tcPr>
            <w:tcW w:w="3578" w:type="dxa"/>
            <w:tcBorders>
              <w:right w:val="single" w:color="auto" w:sz="12" w:space="0"/>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auto"/>
              <w:outlineLvl w:val="9"/>
              <w:rPr>
                <w:rFonts w:hint="eastAsia" w:ascii="仿宋" w:hAnsi="仿宋" w:eastAsia="仿宋" w:cs="仿宋"/>
                <w:b w:val="0"/>
                <w:bCs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trPr>
        <w:tc>
          <w:tcPr>
            <w:tcW w:w="1299" w:type="dxa"/>
            <w:tcBorders>
              <w:left w:val="single" w:color="auto" w:sz="12" w:space="0"/>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both"/>
              <w:textAlignment w:val="auto"/>
              <w:outlineLvl w:val="9"/>
              <w:rPr>
                <w:rFonts w:hint="eastAsia" w:ascii="仿宋" w:hAnsi="仿宋" w:eastAsia="仿宋" w:cs="仿宋"/>
                <w:color w:val="auto"/>
                <w:sz w:val="21"/>
                <w:szCs w:val="21"/>
                <w:highlight w:val="none"/>
                <w:vertAlign w:val="baseline"/>
                <w:lang w:val="en-US" w:eastAsia="zh-CN"/>
              </w:rPr>
            </w:pPr>
            <w:r>
              <w:rPr>
                <w:rFonts w:hint="eastAsia" w:ascii="仿宋" w:hAnsi="仿宋" w:eastAsia="仿宋" w:cs="仿宋"/>
                <w:color w:val="auto"/>
                <w:sz w:val="21"/>
                <w:szCs w:val="21"/>
                <w:highlight w:val="none"/>
                <w:vertAlign w:val="baseline"/>
                <w:lang w:val="en-US" w:eastAsia="zh-CN"/>
              </w:rPr>
              <w:t>开户银行及账号</w:t>
            </w:r>
          </w:p>
        </w:tc>
        <w:tc>
          <w:tcPr>
            <w:tcW w:w="3627" w:type="dxa"/>
            <w:tcBorders>
              <w:right w:val="single" w:color="auto" w:sz="12" w:space="0"/>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auto"/>
              <w:outlineLvl w:val="9"/>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中国农业银行贵阳市新华支行，</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auto"/>
              <w:outlineLvl w:val="9"/>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b w:val="0"/>
                <w:bCs w:val="0"/>
                <w:sz w:val="24"/>
                <w:szCs w:val="24"/>
                <w:highlight w:val="none"/>
              </w:rPr>
              <w:t>2399</w:t>
            </w:r>
            <w:r>
              <w:rPr>
                <w:rFonts w:hint="eastAsia" w:ascii="仿宋" w:hAnsi="仿宋" w:eastAsia="仿宋" w:cs="仿宋"/>
                <w:b w:val="0"/>
                <w:bCs w:val="0"/>
                <w:sz w:val="24"/>
                <w:szCs w:val="24"/>
                <w:highlight w:val="none"/>
                <w:lang w:val="en-US" w:eastAsia="zh-CN"/>
              </w:rPr>
              <w:t xml:space="preserve"> </w:t>
            </w:r>
            <w:r>
              <w:rPr>
                <w:rFonts w:hint="eastAsia" w:ascii="仿宋" w:hAnsi="仿宋" w:eastAsia="仿宋" w:cs="仿宋"/>
                <w:b w:val="0"/>
                <w:bCs w:val="0"/>
                <w:sz w:val="24"/>
                <w:szCs w:val="24"/>
                <w:highlight w:val="none"/>
              </w:rPr>
              <w:t>2001</w:t>
            </w:r>
            <w:r>
              <w:rPr>
                <w:rFonts w:hint="eastAsia" w:ascii="仿宋" w:hAnsi="仿宋" w:eastAsia="仿宋" w:cs="仿宋"/>
                <w:b w:val="0"/>
                <w:bCs w:val="0"/>
                <w:sz w:val="24"/>
                <w:szCs w:val="24"/>
                <w:highlight w:val="none"/>
                <w:lang w:val="en-US" w:eastAsia="zh-CN"/>
              </w:rPr>
              <w:t xml:space="preserve"> </w:t>
            </w:r>
            <w:r>
              <w:rPr>
                <w:rFonts w:hint="eastAsia" w:ascii="仿宋" w:hAnsi="仿宋" w:eastAsia="仿宋" w:cs="仿宋"/>
                <w:b w:val="0"/>
                <w:bCs w:val="0"/>
                <w:sz w:val="24"/>
                <w:szCs w:val="24"/>
                <w:highlight w:val="none"/>
              </w:rPr>
              <w:t>0400</w:t>
            </w:r>
            <w:r>
              <w:rPr>
                <w:rFonts w:hint="eastAsia" w:ascii="仿宋" w:hAnsi="仿宋" w:eastAsia="仿宋" w:cs="仿宋"/>
                <w:b w:val="0"/>
                <w:bCs w:val="0"/>
                <w:sz w:val="24"/>
                <w:szCs w:val="24"/>
                <w:highlight w:val="none"/>
                <w:lang w:val="en-US" w:eastAsia="zh-CN"/>
              </w:rPr>
              <w:t xml:space="preserve"> </w:t>
            </w:r>
            <w:r>
              <w:rPr>
                <w:rFonts w:hint="eastAsia" w:ascii="仿宋" w:hAnsi="仿宋" w:eastAsia="仿宋" w:cs="仿宋"/>
                <w:b w:val="0"/>
                <w:bCs w:val="0"/>
                <w:sz w:val="24"/>
                <w:szCs w:val="24"/>
                <w:highlight w:val="none"/>
              </w:rPr>
              <w:t>2695</w:t>
            </w:r>
            <w:r>
              <w:rPr>
                <w:rFonts w:hint="eastAsia" w:ascii="仿宋" w:hAnsi="仿宋" w:eastAsia="仿宋" w:cs="仿宋"/>
                <w:b w:val="0"/>
                <w:bCs w:val="0"/>
                <w:sz w:val="24"/>
                <w:szCs w:val="24"/>
                <w:highlight w:val="none"/>
                <w:lang w:val="en-US" w:eastAsia="zh-CN"/>
              </w:rPr>
              <w:t xml:space="preserve"> </w:t>
            </w:r>
            <w:r>
              <w:rPr>
                <w:rFonts w:hint="eastAsia" w:ascii="仿宋" w:hAnsi="仿宋" w:eastAsia="仿宋" w:cs="仿宋"/>
                <w:b w:val="0"/>
                <w:bCs w:val="0"/>
                <w:sz w:val="24"/>
                <w:szCs w:val="24"/>
                <w:highlight w:val="none"/>
              </w:rPr>
              <w:t>5</w:t>
            </w:r>
          </w:p>
        </w:tc>
        <w:tc>
          <w:tcPr>
            <w:tcW w:w="1348" w:type="dxa"/>
            <w:tcBorders>
              <w:left w:val="single" w:color="auto" w:sz="12" w:space="0"/>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both"/>
              <w:textAlignment w:val="auto"/>
              <w:outlineLvl w:val="9"/>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lang w:val="en-US" w:eastAsia="zh-CN"/>
              </w:rPr>
              <w:t>开户银行及账号</w:t>
            </w:r>
          </w:p>
        </w:tc>
        <w:tc>
          <w:tcPr>
            <w:tcW w:w="3578" w:type="dxa"/>
            <w:tcBorders>
              <w:right w:val="single" w:color="auto" w:sz="12" w:space="0"/>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auto"/>
              <w:outlineLvl w:val="9"/>
              <w:rPr>
                <w:rFonts w:hint="eastAsia" w:ascii="仿宋" w:hAnsi="仿宋" w:eastAsia="仿宋" w:cs="仿宋"/>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1299" w:type="dxa"/>
            <w:tcBorders>
              <w:left w:val="single" w:color="auto" w:sz="12" w:space="0"/>
              <w:bottom w:val="single" w:color="auto" w:sz="12" w:space="0"/>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auto"/>
              <w:outlineLvl w:val="9"/>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实际办公地址邮编</w:t>
            </w:r>
          </w:p>
        </w:tc>
        <w:tc>
          <w:tcPr>
            <w:tcW w:w="3627" w:type="dxa"/>
            <w:tcBorders>
              <w:bottom w:val="single" w:color="auto" w:sz="12" w:space="0"/>
              <w:right w:val="single" w:color="auto" w:sz="12" w:space="0"/>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auto"/>
              <w:outlineLvl w:val="9"/>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贵州省贵阳市南明区富源南路435号东方现代</w:t>
            </w:r>
            <w:r>
              <w:rPr>
                <w:rFonts w:hint="eastAsia" w:ascii="仿宋" w:hAnsi="仿宋" w:eastAsia="仿宋" w:cs="仿宋"/>
                <w:b w:val="0"/>
                <w:bCs w:val="0"/>
                <w:sz w:val="24"/>
                <w:szCs w:val="24"/>
                <w:highlight w:val="none"/>
                <w:lang w:eastAsia="zh-CN"/>
              </w:rPr>
              <w:t>钢材</w:t>
            </w:r>
            <w:r>
              <w:rPr>
                <w:rFonts w:hint="eastAsia" w:ascii="仿宋" w:hAnsi="仿宋" w:eastAsia="仿宋" w:cs="仿宋"/>
                <w:b w:val="0"/>
                <w:bCs w:val="0"/>
                <w:sz w:val="24"/>
                <w:szCs w:val="24"/>
                <w:highlight w:val="none"/>
                <w:lang w:val="en-US" w:eastAsia="zh-CN"/>
              </w:rPr>
              <w:t>市场1-4-67号，550005</w:t>
            </w:r>
          </w:p>
        </w:tc>
        <w:tc>
          <w:tcPr>
            <w:tcW w:w="1348" w:type="dxa"/>
            <w:tcBorders>
              <w:left w:val="single" w:color="auto" w:sz="12" w:space="0"/>
              <w:bottom w:val="single" w:color="auto" w:sz="12" w:space="0"/>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auto"/>
              <w:outlineLvl w:val="9"/>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lang w:val="en-US" w:eastAsia="zh-CN"/>
              </w:rPr>
              <w:t>实际办公地址邮编</w:t>
            </w:r>
          </w:p>
        </w:tc>
        <w:tc>
          <w:tcPr>
            <w:tcW w:w="3578" w:type="dxa"/>
            <w:tcBorders>
              <w:bottom w:val="single" w:color="auto" w:sz="12" w:space="0"/>
              <w:right w:val="single" w:color="auto" w:sz="12" w:space="0"/>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auto"/>
              <w:outlineLvl w:val="9"/>
              <w:rPr>
                <w:rFonts w:hint="eastAsia" w:ascii="仿宋" w:hAnsi="仿宋" w:eastAsia="仿宋" w:cs="仿宋"/>
                <w:b w:val="0"/>
                <w:bCs w:val="0"/>
                <w:sz w:val="24"/>
                <w:szCs w:val="24"/>
                <w:highlight w:val="none"/>
                <w:lang w:val="en-US" w:eastAsia="zh-CN"/>
              </w:rPr>
            </w:pP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仿宋" w:hAnsi="仿宋" w:eastAsia="仿宋" w:cs="仿宋"/>
          <w:b/>
          <w:bCs/>
          <w:sz w:val="28"/>
          <w:szCs w:val="28"/>
          <w:highlight w:val="none"/>
        </w:rPr>
      </w:pPr>
      <w:r>
        <w:rPr>
          <w:rFonts w:hint="eastAsia" w:ascii="仿宋" w:hAnsi="仿宋" w:eastAsia="仿宋" w:cs="仿宋"/>
          <w:b/>
          <w:bCs/>
          <w:sz w:val="28"/>
          <w:szCs w:val="28"/>
          <w:highlight w:val="none"/>
          <w:lang w:val="en-US" w:eastAsia="zh-CN"/>
        </w:rPr>
        <w:t>2 运输服务期限</w:t>
      </w:r>
      <w:r>
        <w:rPr>
          <w:rFonts w:hint="eastAsia" w:ascii="仿宋" w:hAnsi="仿宋" w:eastAsia="仿宋" w:cs="仿宋"/>
          <w:b/>
          <w:bCs/>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固定服务期限：自</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b/>
          <w:bCs/>
          <w:sz w:val="28"/>
          <w:szCs w:val="28"/>
          <w:highlight w:val="none"/>
          <w:u w:val="single"/>
          <w:lang w:val="en-US" w:eastAsia="zh-CN"/>
        </w:rPr>
        <w:t>年   月   日</w:t>
      </w:r>
      <w:r>
        <w:rPr>
          <w:rFonts w:hint="eastAsia" w:ascii="仿宋" w:hAnsi="仿宋" w:eastAsia="仿宋" w:cs="仿宋"/>
          <w:sz w:val="28"/>
          <w:szCs w:val="28"/>
          <w:highlight w:val="none"/>
          <w:lang w:val="en-US" w:eastAsia="zh-CN"/>
        </w:rPr>
        <w:t>起至</w:t>
      </w:r>
      <w:r>
        <w:rPr>
          <w:rFonts w:hint="eastAsia" w:ascii="仿宋" w:hAnsi="仿宋" w:eastAsia="仿宋" w:cs="仿宋"/>
          <w:b/>
          <w:bCs/>
          <w:sz w:val="28"/>
          <w:szCs w:val="28"/>
          <w:highlight w:val="none"/>
          <w:u w:val="single"/>
          <w:lang w:val="en-US" w:eastAsia="zh-CN"/>
        </w:rPr>
        <w:t xml:space="preserve">        </w:t>
      </w:r>
      <w:r>
        <w:rPr>
          <w:rFonts w:hint="eastAsia" w:ascii="仿宋" w:hAnsi="仿宋" w:eastAsia="仿宋" w:cs="仿宋"/>
          <w:sz w:val="28"/>
          <w:szCs w:val="28"/>
          <w:highlight w:val="none"/>
          <w:lang w:val="en-US" w:eastAsia="zh-CN"/>
        </w:rPr>
        <w:t>止。</w:t>
      </w: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ascii="仿宋" w:hAnsi="仿宋" w:eastAsia="仿宋" w:cs="仿宋"/>
          <w:b/>
          <w:sz w:val="28"/>
          <w:szCs w:val="28"/>
          <w:highlight w:val="none"/>
        </w:rPr>
      </w:pPr>
      <w:r>
        <w:rPr>
          <w:rFonts w:hint="eastAsia" w:ascii="仿宋" w:hAnsi="仿宋" w:eastAsia="仿宋" w:cs="仿宋"/>
          <w:b/>
          <w:sz w:val="28"/>
          <w:szCs w:val="28"/>
          <w:highlight w:val="none"/>
          <w:lang w:val="en-US" w:eastAsia="zh-CN"/>
        </w:rPr>
        <w:t xml:space="preserve">3 </w:t>
      </w:r>
      <w:r>
        <w:rPr>
          <w:rFonts w:hint="eastAsia" w:ascii="仿宋" w:hAnsi="仿宋" w:eastAsia="仿宋" w:cs="仿宋"/>
          <w:b/>
          <w:sz w:val="28"/>
          <w:szCs w:val="28"/>
          <w:highlight w:val="none"/>
        </w:rPr>
        <w:t>合同单价确定方式、单价条件、调价、运距确定和运输方式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仿宋" w:hAnsi="仿宋" w:eastAsia="仿宋" w:cs="仿宋"/>
          <w:b/>
          <w:bCs w:val="0"/>
          <w:sz w:val="28"/>
          <w:szCs w:val="28"/>
          <w:highlight w:val="none"/>
          <w:lang w:val="en-US" w:eastAsia="zh-CN"/>
        </w:rPr>
      </w:pPr>
      <w:r>
        <w:rPr>
          <w:rFonts w:hint="eastAsia" w:ascii="仿宋" w:hAnsi="仿宋" w:eastAsia="仿宋" w:cs="仿宋"/>
          <w:b w:val="0"/>
          <w:bCs/>
          <w:sz w:val="28"/>
          <w:szCs w:val="28"/>
          <w:highlight w:val="none"/>
          <w:lang w:val="en-US" w:eastAsia="zh-CN"/>
        </w:rPr>
        <w:t>3.1、</w:t>
      </w:r>
      <w:r>
        <w:rPr>
          <w:rFonts w:hint="eastAsia" w:ascii="仿宋" w:hAnsi="仿宋" w:eastAsia="仿宋" w:cs="仿宋"/>
          <w:b/>
          <w:bCs w:val="0"/>
          <w:sz w:val="28"/>
          <w:szCs w:val="28"/>
          <w:highlight w:val="none"/>
        </w:rPr>
        <w:t>合同</w:t>
      </w:r>
      <w:r>
        <w:rPr>
          <w:rFonts w:hint="eastAsia" w:ascii="仿宋" w:hAnsi="仿宋" w:eastAsia="仿宋" w:cs="仿宋"/>
          <w:b/>
          <w:bCs w:val="0"/>
          <w:sz w:val="28"/>
          <w:szCs w:val="28"/>
          <w:highlight w:val="none"/>
          <w:lang w:eastAsia="zh-CN"/>
        </w:rPr>
        <w:t>结算</w:t>
      </w:r>
      <w:r>
        <w:rPr>
          <w:rFonts w:hint="eastAsia" w:ascii="仿宋" w:hAnsi="仿宋" w:eastAsia="仿宋" w:cs="仿宋"/>
          <w:b/>
          <w:bCs w:val="0"/>
          <w:sz w:val="28"/>
          <w:szCs w:val="28"/>
          <w:highlight w:val="none"/>
        </w:rPr>
        <w:t>单价确定方式：</w:t>
      </w:r>
      <w:r>
        <w:rPr>
          <w:rFonts w:hint="eastAsia" w:ascii="仿宋" w:hAnsi="仿宋" w:eastAsia="仿宋" w:cs="仿宋"/>
          <w:b/>
          <w:bCs w:val="0"/>
          <w:sz w:val="28"/>
          <w:szCs w:val="28"/>
          <w:highlight w:val="none"/>
          <w:lang w:val="en-US" w:eastAsia="zh-CN"/>
        </w:rPr>
        <w:t>根根据中标吨公里单价和运输距离确定具体单价，即合同结算单价=吨公里单价×运输距离，合同结算单价保留小数点后两位（四舍五入）。当最终运输单价≦22元/吨时，按22元/吨作为合同结算单价。袋装水泥到工地的下车费按15元/吨计算。</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0"/>
        <w:jc w:val="left"/>
        <w:textAlignment w:val="auto"/>
        <w:outlineLvl w:val="9"/>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lang w:val="en-US" w:eastAsia="zh-CN"/>
        </w:rPr>
        <w:t>3.</w:t>
      </w:r>
      <w:r>
        <w:rPr>
          <w:rFonts w:hint="eastAsia" w:ascii="仿宋" w:hAnsi="仿宋" w:eastAsia="仿宋" w:cs="仿宋"/>
          <w:b w:val="0"/>
          <w:bCs/>
          <w:sz w:val="28"/>
          <w:szCs w:val="28"/>
          <w:highlight w:val="none"/>
        </w:rPr>
        <w:t>2、</w:t>
      </w:r>
      <w:r>
        <w:rPr>
          <w:rFonts w:hint="eastAsia" w:ascii="仿宋" w:hAnsi="仿宋" w:eastAsia="仿宋" w:cs="仿宋"/>
          <w:b w:val="0"/>
          <w:bCs/>
          <w:sz w:val="28"/>
          <w:szCs w:val="28"/>
          <w:highlight w:val="none"/>
          <w:lang w:val="en-US" w:eastAsia="zh-CN"/>
        </w:rPr>
        <w:t>吨公里单价</w:t>
      </w:r>
      <w:r>
        <w:rPr>
          <w:rFonts w:hint="eastAsia" w:ascii="仿宋" w:hAnsi="仿宋" w:eastAsia="仿宋" w:cs="仿宋"/>
          <w:b w:val="0"/>
          <w:bCs/>
          <w:sz w:val="28"/>
          <w:szCs w:val="28"/>
          <w:highlight w:val="none"/>
        </w:rPr>
        <w:t>：</w:t>
      </w:r>
    </w:p>
    <w:tbl>
      <w:tblPr>
        <w:tblStyle w:val="22"/>
        <w:tblW w:w="9046" w:type="dxa"/>
        <w:tblInd w:w="4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841"/>
        <w:gridCol w:w="1289"/>
        <w:gridCol w:w="1154"/>
        <w:gridCol w:w="2302"/>
        <w:gridCol w:w="1914"/>
        <w:gridCol w:w="1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674" w:hRule="atLeast"/>
        </w:trPr>
        <w:tc>
          <w:tcPr>
            <w:tcW w:w="84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cs="宋体"/>
                <w:i w:val="0"/>
                <w:color w:val="000000"/>
                <w:kern w:val="0"/>
                <w:sz w:val="22"/>
                <w:szCs w:val="22"/>
                <w:highlight w:val="none"/>
                <w:u w:val="none"/>
                <w:lang w:val="en-US" w:eastAsia="zh-CN" w:bidi="ar"/>
              </w:rPr>
              <w:t>包件号</w:t>
            </w:r>
          </w:p>
        </w:tc>
        <w:tc>
          <w:tcPr>
            <w:tcW w:w="1289" w:type="dxa"/>
            <w:shd w:val="clear" w:color="auto" w:fill="auto"/>
            <w:vAlign w:val="center"/>
          </w:tcPr>
          <w:p>
            <w:pPr>
              <w:keepNext w:val="0"/>
              <w:keepLines w:val="0"/>
              <w:widowControl/>
              <w:suppressLineNumbers w:val="0"/>
              <w:jc w:val="center"/>
              <w:textAlignment w:val="center"/>
              <w:rPr>
                <w:rFonts w:hint="eastAsia" w:ascii="宋体" w:hAnsi="宋体" w:cs="宋体"/>
                <w:i w:val="0"/>
                <w:color w:val="000000"/>
                <w:kern w:val="0"/>
                <w:sz w:val="22"/>
                <w:szCs w:val="22"/>
                <w:highlight w:val="none"/>
                <w:u w:val="none"/>
                <w:lang w:val="en-US" w:eastAsia="zh-CN" w:bidi="ar"/>
              </w:rPr>
            </w:pPr>
            <w:r>
              <w:rPr>
                <w:rFonts w:hint="eastAsia" w:ascii="宋体" w:hAnsi="宋体" w:cs="宋体"/>
                <w:i w:val="0"/>
                <w:color w:val="000000"/>
                <w:kern w:val="0"/>
                <w:sz w:val="22"/>
                <w:szCs w:val="22"/>
                <w:highlight w:val="none"/>
                <w:u w:val="none"/>
                <w:lang w:val="en-US" w:eastAsia="zh-CN" w:bidi="ar"/>
              </w:rPr>
              <w:t>项目地点</w:t>
            </w:r>
          </w:p>
        </w:tc>
        <w:tc>
          <w:tcPr>
            <w:tcW w:w="115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物资种类</w:t>
            </w:r>
          </w:p>
        </w:tc>
        <w:tc>
          <w:tcPr>
            <w:tcW w:w="23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运输区间范围</w:t>
            </w:r>
          </w:p>
        </w:tc>
        <w:tc>
          <w:tcPr>
            <w:tcW w:w="1914" w:type="dxa"/>
            <w:shd w:val="clear" w:color="auto" w:fill="auto"/>
            <w:vAlign w:val="center"/>
          </w:tcPr>
          <w:p>
            <w:pPr>
              <w:widowControl/>
              <w:jc w:val="center"/>
              <w:textAlignment w:val="center"/>
              <w:rPr>
                <w:color w:val="000000"/>
                <w:highlight w:val="none"/>
              </w:rPr>
            </w:pPr>
            <w:r>
              <w:rPr>
                <w:rFonts w:hint="eastAsia"/>
                <w:color w:val="000000"/>
                <w:highlight w:val="none"/>
                <w:lang w:eastAsia="zh-CN"/>
              </w:rPr>
              <w:t>报</w:t>
            </w:r>
            <w:r>
              <w:rPr>
                <w:rFonts w:hint="eastAsia"/>
                <w:color w:val="000000"/>
                <w:highlight w:val="none"/>
              </w:rPr>
              <w:t>价</w:t>
            </w:r>
          </w:p>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color w:val="000000"/>
                <w:highlight w:val="none"/>
              </w:rPr>
              <w:t>（</w:t>
            </w:r>
            <w:r>
              <w:rPr>
                <w:rStyle w:val="35"/>
                <w:rFonts w:hint="default"/>
                <w:highlight w:val="none"/>
                <w:lang w:val="en-US"/>
              </w:rPr>
              <w:t>元/吨·公里</w:t>
            </w:r>
            <w:r>
              <w:rPr>
                <w:rFonts w:hint="eastAsia"/>
                <w:color w:val="000000"/>
                <w:highlight w:val="none"/>
              </w:rPr>
              <w:t>）</w:t>
            </w:r>
          </w:p>
        </w:tc>
        <w:tc>
          <w:tcPr>
            <w:tcW w:w="154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589" w:hRule="atLeast"/>
        </w:trPr>
        <w:tc>
          <w:tcPr>
            <w:tcW w:w="841"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cs="宋体"/>
                <w:i w:val="0"/>
                <w:color w:val="000000"/>
                <w:kern w:val="0"/>
                <w:sz w:val="22"/>
                <w:szCs w:val="22"/>
                <w:highlight w:val="none"/>
                <w:u w:val="none"/>
                <w:lang w:val="en-US" w:eastAsia="zh-CN" w:bidi="ar"/>
              </w:rPr>
            </w:pPr>
            <w:r>
              <w:rPr>
                <w:rFonts w:hint="eastAsia" w:ascii="Times New Roman" w:hAnsi="Times New Roman" w:cs="宋体"/>
                <w:i w:val="0"/>
                <w:color w:val="000000"/>
                <w:kern w:val="0"/>
                <w:sz w:val="22"/>
                <w:szCs w:val="22"/>
                <w:highlight w:val="none"/>
                <w:u w:val="none"/>
                <w:lang w:val="en-US" w:eastAsia="zh-CN" w:bidi="ar"/>
              </w:rPr>
              <w:t>包件一</w:t>
            </w:r>
          </w:p>
        </w:tc>
        <w:tc>
          <w:tcPr>
            <w:tcW w:w="1289"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cs="宋体"/>
                <w:i w:val="0"/>
                <w:color w:val="000000"/>
                <w:kern w:val="0"/>
                <w:sz w:val="22"/>
                <w:szCs w:val="22"/>
                <w:highlight w:val="none"/>
                <w:u w:val="none"/>
                <w:lang w:val="en-US" w:eastAsia="zh-CN" w:bidi="ar"/>
              </w:rPr>
            </w:pPr>
            <w:r>
              <w:rPr>
                <w:rFonts w:hint="eastAsia" w:ascii="宋体" w:hAnsi="宋体" w:cs="宋体"/>
                <w:i w:val="0"/>
                <w:color w:val="000000"/>
                <w:kern w:val="0"/>
                <w:sz w:val="22"/>
                <w:szCs w:val="22"/>
                <w:highlight w:val="none"/>
                <w:u w:val="none"/>
                <w:lang w:val="en-US" w:eastAsia="zh-CN" w:bidi="ar"/>
              </w:rPr>
              <w:t>纳晴4标、纳晴14-15标、纳晴17-20标</w:t>
            </w:r>
          </w:p>
        </w:tc>
        <w:tc>
          <w:tcPr>
            <w:tcW w:w="1154"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cs="宋体"/>
                <w:i w:val="0"/>
                <w:color w:val="000000"/>
                <w:kern w:val="0"/>
                <w:sz w:val="22"/>
                <w:szCs w:val="22"/>
                <w:highlight w:val="none"/>
                <w:u w:val="none"/>
                <w:lang w:val="en-US" w:eastAsia="zh-CN" w:bidi="ar"/>
              </w:rPr>
            </w:pPr>
            <w:r>
              <w:rPr>
                <w:rFonts w:hint="eastAsia" w:ascii="Times New Roman" w:hAnsi="Times New Roman" w:cs="宋体"/>
                <w:i w:val="0"/>
                <w:color w:val="000000"/>
                <w:kern w:val="0"/>
                <w:sz w:val="22"/>
                <w:szCs w:val="22"/>
                <w:highlight w:val="none"/>
                <w:u w:val="none"/>
                <w:lang w:val="en-US" w:eastAsia="zh-CN" w:bidi="ar"/>
              </w:rPr>
              <w:t>袋（散）装水泥</w:t>
            </w:r>
          </w:p>
        </w:tc>
        <w:tc>
          <w:tcPr>
            <w:tcW w:w="23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实测距离＜100公里</w:t>
            </w:r>
          </w:p>
        </w:tc>
        <w:tc>
          <w:tcPr>
            <w:tcW w:w="191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cs="宋体"/>
                <w:i w:val="0"/>
                <w:color w:val="000000"/>
                <w:kern w:val="0"/>
                <w:sz w:val="22"/>
                <w:szCs w:val="22"/>
                <w:highlight w:val="none"/>
                <w:u w:val="none"/>
                <w:lang w:val="en-US" w:eastAsia="zh-CN" w:bidi="ar"/>
              </w:rPr>
              <w:t>+0.05</w:t>
            </w:r>
          </w:p>
        </w:tc>
        <w:tc>
          <w:tcPr>
            <w:tcW w:w="1546"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color w:val="000000"/>
                <w:highlight w:val="none"/>
                <w:lang w:val="en-US"/>
              </w:rPr>
              <w:t>以</w:t>
            </w:r>
            <w:r>
              <w:rPr>
                <w:rFonts w:hint="eastAsia" w:ascii="宋体" w:hAnsi="宋体" w:eastAsia="宋体" w:cs="宋体"/>
                <w:i w:val="0"/>
                <w:color w:val="000000"/>
                <w:kern w:val="0"/>
                <w:sz w:val="22"/>
                <w:szCs w:val="22"/>
                <w:highlight w:val="none"/>
                <w:u w:val="none"/>
                <w:lang w:val="en-US" w:eastAsia="zh-CN" w:bidi="ar"/>
              </w:rPr>
              <w:t>100公里≦实测距离＜150公里</w:t>
            </w:r>
            <w:r>
              <w:rPr>
                <w:rStyle w:val="35"/>
                <w:rFonts w:hint="default"/>
                <w:highlight w:val="none"/>
                <w:lang w:val="en-US"/>
              </w:rPr>
              <w:t>投标人报价为基准价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622" w:hRule="atLeast"/>
        </w:trPr>
        <w:tc>
          <w:tcPr>
            <w:tcW w:w="84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cs="宋体"/>
                <w:i w:val="0"/>
                <w:color w:val="000000"/>
                <w:kern w:val="0"/>
                <w:sz w:val="22"/>
                <w:szCs w:val="22"/>
                <w:highlight w:val="none"/>
                <w:u w:val="none"/>
                <w:lang w:val="en-US" w:eastAsia="zh-CN" w:bidi="ar"/>
              </w:rPr>
            </w:pPr>
          </w:p>
        </w:tc>
        <w:tc>
          <w:tcPr>
            <w:tcW w:w="1289"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cs="宋体"/>
                <w:i w:val="0"/>
                <w:color w:val="000000"/>
                <w:kern w:val="0"/>
                <w:sz w:val="22"/>
                <w:szCs w:val="22"/>
                <w:highlight w:val="none"/>
                <w:u w:val="none"/>
                <w:lang w:val="en-US" w:eastAsia="zh-CN" w:bidi="ar"/>
              </w:rPr>
            </w:pPr>
          </w:p>
        </w:tc>
        <w:tc>
          <w:tcPr>
            <w:tcW w:w="1154"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cs="宋体"/>
                <w:i w:val="0"/>
                <w:color w:val="000000"/>
                <w:kern w:val="0"/>
                <w:sz w:val="22"/>
                <w:szCs w:val="22"/>
                <w:highlight w:val="none"/>
                <w:u w:val="none"/>
                <w:lang w:val="en-US" w:eastAsia="zh-CN" w:bidi="ar"/>
              </w:rPr>
            </w:pPr>
          </w:p>
        </w:tc>
        <w:tc>
          <w:tcPr>
            <w:tcW w:w="23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100公里≦实测距离＜150公里</w:t>
            </w:r>
          </w:p>
        </w:tc>
        <w:tc>
          <w:tcPr>
            <w:tcW w:w="191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1546" w:type="dxa"/>
            <w:vMerge w:val="continue"/>
            <w:shd w:val="clear" w:color="auto" w:fill="auto"/>
            <w:vAlign w:val="center"/>
          </w:tcPr>
          <w:p>
            <w:pPr>
              <w:jc w:val="center"/>
              <w:rPr>
                <w:rFonts w:hint="eastAsia" w:ascii="宋体" w:hAnsi="宋体" w:eastAsia="宋体" w:cs="宋体"/>
                <w:i w:val="0"/>
                <w:color w:val="000000"/>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568" w:hRule="atLeast"/>
        </w:trPr>
        <w:tc>
          <w:tcPr>
            <w:tcW w:w="841"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cs="宋体"/>
                <w:i w:val="0"/>
                <w:color w:val="000000"/>
                <w:kern w:val="0"/>
                <w:sz w:val="22"/>
                <w:szCs w:val="22"/>
                <w:highlight w:val="none"/>
                <w:u w:val="none"/>
                <w:lang w:val="en-US" w:eastAsia="zh-CN" w:bidi="ar"/>
              </w:rPr>
            </w:pPr>
          </w:p>
        </w:tc>
        <w:tc>
          <w:tcPr>
            <w:tcW w:w="1289"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cs="宋体"/>
                <w:i w:val="0"/>
                <w:color w:val="000000"/>
                <w:kern w:val="0"/>
                <w:sz w:val="22"/>
                <w:szCs w:val="22"/>
                <w:highlight w:val="none"/>
                <w:u w:val="none"/>
                <w:lang w:val="en-US" w:eastAsia="zh-CN" w:bidi="ar"/>
              </w:rPr>
            </w:pPr>
          </w:p>
        </w:tc>
        <w:tc>
          <w:tcPr>
            <w:tcW w:w="1154" w:type="dxa"/>
            <w:vMerge w:val="continue"/>
            <w:shd w:val="clear" w:color="auto" w:fill="auto"/>
            <w:vAlign w:val="center"/>
          </w:tcPr>
          <w:p>
            <w:pPr>
              <w:keepNext w:val="0"/>
              <w:keepLines w:val="0"/>
              <w:widowControl/>
              <w:suppressLineNumbers w:val="0"/>
              <w:jc w:val="center"/>
              <w:textAlignment w:val="center"/>
              <w:rPr>
                <w:rFonts w:hint="eastAsia" w:ascii="Times New Roman" w:hAnsi="Times New Roman" w:cs="宋体"/>
                <w:i w:val="0"/>
                <w:color w:val="000000"/>
                <w:kern w:val="0"/>
                <w:sz w:val="22"/>
                <w:szCs w:val="22"/>
                <w:highlight w:val="none"/>
                <w:u w:val="none"/>
                <w:lang w:val="en-US" w:eastAsia="zh-CN" w:bidi="ar"/>
              </w:rPr>
            </w:pPr>
          </w:p>
        </w:tc>
        <w:tc>
          <w:tcPr>
            <w:tcW w:w="23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150公里≦实测距离</w:t>
            </w:r>
          </w:p>
        </w:tc>
        <w:tc>
          <w:tcPr>
            <w:tcW w:w="1914"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-0.</w:t>
            </w:r>
            <w:r>
              <w:rPr>
                <w:rFonts w:hint="eastAsia" w:ascii="宋体" w:hAnsi="宋体" w:cs="宋体"/>
                <w:i w:val="0"/>
                <w:color w:val="000000"/>
                <w:kern w:val="0"/>
                <w:sz w:val="22"/>
                <w:szCs w:val="22"/>
                <w:highlight w:val="none"/>
                <w:u w:val="none"/>
                <w:lang w:val="en-US" w:eastAsia="zh-CN" w:bidi="ar"/>
              </w:rPr>
              <w:t>05</w:t>
            </w:r>
          </w:p>
        </w:tc>
        <w:tc>
          <w:tcPr>
            <w:tcW w:w="1546" w:type="dxa"/>
            <w:vMerge w:val="continue"/>
            <w:shd w:val="clear" w:color="auto" w:fill="auto"/>
            <w:vAlign w:val="center"/>
          </w:tcPr>
          <w:p>
            <w:pPr>
              <w:jc w:val="center"/>
              <w:rPr>
                <w:rFonts w:hint="eastAsia" w:ascii="宋体" w:hAnsi="宋体" w:eastAsia="宋体" w:cs="宋体"/>
                <w:i w:val="0"/>
                <w:color w:val="000000"/>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589" w:hRule="atLeast"/>
        </w:trPr>
        <w:tc>
          <w:tcPr>
            <w:tcW w:w="841"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cs="宋体"/>
                <w:i w:val="0"/>
                <w:color w:val="000000"/>
                <w:kern w:val="0"/>
                <w:sz w:val="22"/>
                <w:szCs w:val="22"/>
                <w:highlight w:val="none"/>
                <w:u w:val="none"/>
                <w:lang w:val="en-US" w:eastAsia="zh-CN" w:bidi="ar"/>
              </w:rPr>
            </w:pPr>
            <w:r>
              <w:rPr>
                <w:rFonts w:hint="eastAsia" w:ascii="Times New Roman" w:hAnsi="Times New Roman" w:cs="宋体"/>
                <w:i w:val="0"/>
                <w:color w:val="000000"/>
                <w:kern w:val="0"/>
                <w:sz w:val="22"/>
                <w:szCs w:val="22"/>
                <w:highlight w:val="none"/>
                <w:u w:val="none"/>
                <w:lang w:val="en-US" w:eastAsia="zh-CN" w:bidi="ar"/>
              </w:rPr>
              <w:t>包件二</w:t>
            </w:r>
          </w:p>
        </w:tc>
        <w:tc>
          <w:tcPr>
            <w:tcW w:w="1289"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cs="宋体"/>
                <w:i w:val="0"/>
                <w:color w:val="000000"/>
                <w:kern w:val="0"/>
                <w:sz w:val="22"/>
                <w:szCs w:val="22"/>
                <w:highlight w:val="none"/>
                <w:u w:val="none"/>
                <w:lang w:val="en-US" w:eastAsia="zh-CN" w:bidi="ar"/>
              </w:rPr>
            </w:pPr>
            <w:r>
              <w:rPr>
                <w:rFonts w:hint="eastAsia" w:ascii="宋体" w:hAnsi="宋体" w:cs="宋体"/>
                <w:i w:val="0"/>
                <w:color w:val="000000"/>
                <w:kern w:val="0"/>
                <w:sz w:val="22"/>
                <w:szCs w:val="22"/>
                <w:highlight w:val="none"/>
                <w:u w:val="none"/>
                <w:lang w:val="en-US" w:eastAsia="zh-CN" w:bidi="ar"/>
              </w:rPr>
              <w:t>六安7-9标、六安12-14标</w:t>
            </w:r>
          </w:p>
        </w:tc>
        <w:tc>
          <w:tcPr>
            <w:tcW w:w="1154" w:type="dxa"/>
            <w:vMerge w:val="restart"/>
            <w:shd w:val="clear" w:color="auto" w:fill="auto"/>
            <w:vAlign w:val="center"/>
          </w:tcPr>
          <w:p>
            <w:pPr>
              <w:keepNext w:val="0"/>
              <w:keepLines w:val="0"/>
              <w:widowControl/>
              <w:suppressLineNumbers w:val="0"/>
              <w:jc w:val="center"/>
              <w:textAlignment w:val="center"/>
              <w:rPr>
                <w:rFonts w:hint="eastAsia" w:ascii="Times New Roman" w:hAnsi="Times New Roman" w:cs="宋体"/>
                <w:i w:val="0"/>
                <w:color w:val="000000"/>
                <w:kern w:val="0"/>
                <w:sz w:val="22"/>
                <w:szCs w:val="22"/>
                <w:highlight w:val="none"/>
                <w:u w:val="none"/>
                <w:lang w:val="en-US" w:eastAsia="zh-CN" w:bidi="ar"/>
              </w:rPr>
            </w:pPr>
            <w:r>
              <w:rPr>
                <w:rFonts w:hint="eastAsia" w:ascii="Times New Roman" w:hAnsi="Times New Roman" w:cs="宋体"/>
                <w:i w:val="0"/>
                <w:color w:val="000000"/>
                <w:kern w:val="0"/>
                <w:sz w:val="22"/>
                <w:szCs w:val="22"/>
                <w:highlight w:val="none"/>
                <w:u w:val="none"/>
                <w:lang w:val="en-US" w:eastAsia="zh-CN" w:bidi="ar"/>
              </w:rPr>
              <w:t>袋（散）装水泥</w:t>
            </w:r>
          </w:p>
        </w:tc>
        <w:tc>
          <w:tcPr>
            <w:tcW w:w="23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实测距离＜</w:t>
            </w:r>
            <w:r>
              <w:rPr>
                <w:rFonts w:hint="eastAsia" w:ascii="宋体" w:hAnsi="宋体" w:cs="宋体"/>
                <w:i w:val="0"/>
                <w:color w:val="000000"/>
                <w:kern w:val="0"/>
                <w:sz w:val="22"/>
                <w:szCs w:val="22"/>
                <w:highlight w:val="none"/>
                <w:u w:val="none"/>
                <w:lang w:val="en-US" w:eastAsia="zh-CN" w:bidi="ar"/>
              </w:rPr>
              <w:t>4</w:t>
            </w:r>
            <w:r>
              <w:rPr>
                <w:rFonts w:hint="eastAsia" w:ascii="宋体" w:hAnsi="宋体" w:eastAsia="宋体" w:cs="宋体"/>
                <w:i w:val="0"/>
                <w:color w:val="000000"/>
                <w:kern w:val="0"/>
                <w:sz w:val="22"/>
                <w:szCs w:val="22"/>
                <w:highlight w:val="none"/>
                <w:u w:val="none"/>
                <w:lang w:val="en-US" w:eastAsia="zh-CN" w:bidi="ar"/>
              </w:rPr>
              <w:t>0公里</w:t>
            </w:r>
          </w:p>
        </w:tc>
        <w:tc>
          <w:tcPr>
            <w:tcW w:w="191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cs="宋体"/>
                <w:i w:val="0"/>
                <w:color w:val="000000"/>
                <w:kern w:val="0"/>
                <w:sz w:val="22"/>
                <w:szCs w:val="22"/>
                <w:highlight w:val="none"/>
                <w:u w:val="none"/>
                <w:lang w:val="en-US" w:eastAsia="zh-CN" w:bidi="ar"/>
              </w:rPr>
              <w:t>+0.05</w:t>
            </w:r>
          </w:p>
        </w:tc>
        <w:tc>
          <w:tcPr>
            <w:tcW w:w="1546"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color w:val="000000"/>
                <w:highlight w:val="none"/>
                <w:lang w:val="en-US"/>
              </w:rPr>
              <w:t>以</w:t>
            </w:r>
            <w:r>
              <w:rPr>
                <w:rFonts w:hint="eastAsia"/>
                <w:color w:val="000000"/>
                <w:highlight w:val="none"/>
                <w:lang w:val="en-US" w:eastAsia="zh-CN"/>
              </w:rPr>
              <w:t>40公里≦实测距离＜100公里</w:t>
            </w:r>
            <w:r>
              <w:rPr>
                <w:rStyle w:val="35"/>
                <w:rFonts w:hint="default"/>
                <w:highlight w:val="none"/>
                <w:lang w:val="en-US"/>
              </w:rPr>
              <w:t>投标人报价为基准价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652" w:hRule="atLeast"/>
        </w:trPr>
        <w:tc>
          <w:tcPr>
            <w:tcW w:w="841" w:type="dxa"/>
            <w:vMerge w:val="continue"/>
            <w:shd w:val="clear" w:color="auto" w:fill="auto"/>
            <w:vAlign w:val="center"/>
          </w:tcPr>
          <w:p>
            <w:pPr>
              <w:jc w:val="center"/>
              <w:rPr>
                <w:rFonts w:hint="eastAsia" w:ascii="宋体" w:hAnsi="宋体" w:eastAsia="宋体" w:cs="宋体"/>
                <w:i w:val="0"/>
                <w:color w:val="000000"/>
                <w:sz w:val="22"/>
                <w:szCs w:val="22"/>
                <w:highlight w:val="none"/>
                <w:u w:val="none"/>
              </w:rPr>
            </w:pPr>
          </w:p>
        </w:tc>
        <w:tc>
          <w:tcPr>
            <w:tcW w:w="1289" w:type="dxa"/>
            <w:vMerge w:val="continue"/>
            <w:shd w:val="clear" w:color="auto" w:fill="auto"/>
            <w:vAlign w:val="center"/>
          </w:tcPr>
          <w:p>
            <w:pPr>
              <w:jc w:val="center"/>
              <w:rPr>
                <w:rFonts w:hint="eastAsia" w:ascii="宋体" w:hAnsi="宋体" w:eastAsia="宋体" w:cs="宋体"/>
                <w:i w:val="0"/>
                <w:color w:val="000000"/>
                <w:sz w:val="22"/>
                <w:szCs w:val="22"/>
                <w:highlight w:val="none"/>
                <w:u w:val="none"/>
              </w:rPr>
            </w:pPr>
          </w:p>
        </w:tc>
        <w:tc>
          <w:tcPr>
            <w:tcW w:w="1154" w:type="dxa"/>
            <w:vMerge w:val="continue"/>
            <w:shd w:val="clear" w:color="auto" w:fill="auto"/>
            <w:vAlign w:val="center"/>
          </w:tcPr>
          <w:p>
            <w:pPr>
              <w:jc w:val="center"/>
              <w:rPr>
                <w:rFonts w:hint="eastAsia" w:ascii="宋体" w:hAnsi="宋体" w:eastAsia="宋体" w:cs="宋体"/>
                <w:i w:val="0"/>
                <w:color w:val="000000"/>
                <w:sz w:val="22"/>
                <w:szCs w:val="22"/>
                <w:highlight w:val="none"/>
                <w:u w:val="none"/>
              </w:rPr>
            </w:pPr>
          </w:p>
        </w:tc>
        <w:tc>
          <w:tcPr>
            <w:tcW w:w="23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cs="宋体"/>
                <w:i w:val="0"/>
                <w:color w:val="000000"/>
                <w:kern w:val="0"/>
                <w:sz w:val="22"/>
                <w:szCs w:val="22"/>
                <w:highlight w:val="none"/>
                <w:u w:val="none"/>
                <w:lang w:val="en-US" w:eastAsia="zh-CN" w:bidi="ar"/>
              </w:rPr>
              <w:t>4</w:t>
            </w:r>
            <w:r>
              <w:rPr>
                <w:rFonts w:hint="eastAsia" w:ascii="宋体" w:hAnsi="宋体" w:eastAsia="宋体" w:cs="宋体"/>
                <w:i w:val="0"/>
                <w:color w:val="000000"/>
                <w:kern w:val="0"/>
                <w:sz w:val="22"/>
                <w:szCs w:val="22"/>
                <w:highlight w:val="none"/>
                <w:u w:val="none"/>
                <w:lang w:val="en-US" w:eastAsia="zh-CN" w:bidi="ar"/>
              </w:rPr>
              <w:t>0公里≦实测距离＜</w:t>
            </w:r>
            <w:r>
              <w:rPr>
                <w:rFonts w:hint="eastAsia" w:ascii="宋体" w:hAnsi="宋体" w:cs="宋体"/>
                <w:i w:val="0"/>
                <w:color w:val="000000"/>
                <w:kern w:val="0"/>
                <w:sz w:val="22"/>
                <w:szCs w:val="22"/>
                <w:highlight w:val="none"/>
                <w:u w:val="none"/>
                <w:lang w:val="en-US" w:eastAsia="zh-CN" w:bidi="ar"/>
              </w:rPr>
              <w:t>1</w:t>
            </w:r>
            <w:r>
              <w:rPr>
                <w:rFonts w:hint="eastAsia" w:ascii="宋体" w:hAnsi="宋体" w:eastAsia="宋体" w:cs="宋体"/>
                <w:i w:val="0"/>
                <w:color w:val="000000"/>
                <w:kern w:val="0"/>
                <w:sz w:val="22"/>
                <w:szCs w:val="22"/>
                <w:highlight w:val="none"/>
                <w:u w:val="none"/>
                <w:lang w:val="en-US" w:eastAsia="zh-CN" w:bidi="ar"/>
              </w:rPr>
              <w:t>00公里</w:t>
            </w:r>
          </w:p>
        </w:tc>
        <w:tc>
          <w:tcPr>
            <w:tcW w:w="191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cs="宋体"/>
                <w:i w:val="0"/>
                <w:color w:val="000000"/>
                <w:kern w:val="0"/>
                <w:sz w:val="22"/>
                <w:szCs w:val="22"/>
                <w:highlight w:val="none"/>
                <w:u w:val="none"/>
                <w:lang w:val="en-US" w:eastAsia="zh-CN" w:bidi="ar"/>
              </w:rPr>
              <w:t xml:space="preserve"> </w:t>
            </w:r>
          </w:p>
        </w:tc>
        <w:tc>
          <w:tcPr>
            <w:tcW w:w="1546" w:type="dxa"/>
            <w:vMerge w:val="continue"/>
            <w:shd w:val="clear" w:color="auto" w:fill="auto"/>
            <w:vAlign w:val="center"/>
          </w:tcPr>
          <w:p>
            <w:pPr>
              <w:jc w:val="center"/>
              <w:rPr>
                <w:rFonts w:hint="eastAsia" w:ascii="宋体" w:hAnsi="宋体" w:eastAsia="宋体" w:cs="宋体"/>
                <w:i w:val="0"/>
                <w:color w:val="000000"/>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558" w:hRule="atLeast"/>
        </w:trPr>
        <w:tc>
          <w:tcPr>
            <w:tcW w:w="841" w:type="dxa"/>
            <w:vMerge w:val="continue"/>
            <w:shd w:val="clear" w:color="auto" w:fill="auto"/>
            <w:vAlign w:val="center"/>
          </w:tcPr>
          <w:p>
            <w:pPr>
              <w:jc w:val="center"/>
              <w:rPr>
                <w:rFonts w:hint="eastAsia" w:ascii="宋体" w:hAnsi="宋体" w:eastAsia="宋体" w:cs="宋体"/>
                <w:i w:val="0"/>
                <w:color w:val="000000"/>
                <w:sz w:val="22"/>
                <w:szCs w:val="22"/>
                <w:highlight w:val="none"/>
                <w:u w:val="none"/>
              </w:rPr>
            </w:pPr>
          </w:p>
        </w:tc>
        <w:tc>
          <w:tcPr>
            <w:tcW w:w="1289" w:type="dxa"/>
            <w:vMerge w:val="continue"/>
            <w:shd w:val="clear" w:color="auto" w:fill="auto"/>
            <w:vAlign w:val="center"/>
          </w:tcPr>
          <w:p>
            <w:pPr>
              <w:jc w:val="center"/>
              <w:rPr>
                <w:rFonts w:hint="eastAsia" w:ascii="宋体" w:hAnsi="宋体" w:eastAsia="宋体" w:cs="宋体"/>
                <w:i w:val="0"/>
                <w:color w:val="000000"/>
                <w:sz w:val="22"/>
                <w:szCs w:val="22"/>
                <w:highlight w:val="none"/>
                <w:u w:val="none"/>
              </w:rPr>
            </w:pPr>
          </w:p>
        </w:tc>
        <w:tc>
          <w:tcPr>
            <w:tcW w:w="1154" w:type="dxa"/>
            <w:vMerge w:val="continue"/>
            <w:shd w:val="clear" w:color="auto" w:fill="auto"/>
            <w:vAlign w:val="center"/>
          </w:tcPr>
          <w:p>
            <w:pPr>
              <w:jc w:val="center"/>
              <w:rPr>
                <w:rFonts w:hint="eastAsia" w:ascii="宋体" w:hAnsi="宋体" w:eastAsia="宋体" w:cs="宋体"/>
                <w:i w:val="0"/>
                <w:color w:val="000000"/>
                <w:sz w:val="22"/>
                <w:szCs w:val="22"/>
                <w:highlight w:val="none"/>
                <w:u w:val="none"/>
              </w:rPr>
            </w:pPr>
          </w:p>
        </w:tc>
        <w:tc>
          <w:tcPr>
            <w:tcW w:w="230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cs="宋体"/>
                <w:i w:val="0"/>
                <w:color w:val="000000"/>
                <w:kern w:val="0"/>
                <w:sz w:val="22"/>
                <w:szCs w:val="22"/>
                <w:highlight w:val="none"/>
                <w:u w:val="none"/>
                <w:lang w:val="en-US" w:eastAsia="zh-CN" w:bidi="ar"/>
              </w:rPr>
              <w:t>1</w:t>
            </w:r>
            <w:r>
              <w:rPr>
                <w:rFonts w:hint="eastAsia" w:ascii="宋体" w:hAnsi="宋体" w:eastAsia="宋体" w:cs="宋体"/>
                <w:i w:val="0"/>
                <w:color w:val="000000"/>
                <w:kern w:val="0"/>
                <w:sz w:val="22"/>
                <w:szCs w:val="22"/>
                <w:highlight w:val="none"/>
                <w:u w:val="none"/>
                <w:lang w:val="en-US" w:eastAsia="zh-CN" w:bidi="ar"/>
              </w:rPr>
              <w:t>00公里≦实测距离</w:t>
            </w:r>
          </w:p>
        </w:tc>
        <w:tc>
          <w:tcPr>
            <w:tcW w:w="191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-0.</w:t>
            </w:r>
            <w:r>
              <w:rPr>
                <w:rFonts w:hint="eastAsia" w:ascii="宋体" w:hAnsi="宋体" w:cs="宋体"/>
                <w:i w:val="0"/>
                <w:color w:val="000000"/>
                <w:kern w:val="0"/>
                <w:sz w:val="22"/>
                <w:szCs w:val="22"/>
                <w:highlight w:val="none"/>
                <w:u w:val="none"/>
                <w:lang w:val="en-US" w:eastAsia="zh-CN" w:bidi="ar"/>
              </w:rPr>
              <w:t>05</w:t>
            </w:r>
          </w:p>
        </w:tc>
        <w:tc>
          <w:tcPr>
            <w:tcW w:w="1546" w:type="dxa"/>
            <w:vMerge w:val="continue"/>
            <w:shd w:val="clear" w:color="auto" w:fill="auto"/>
            <w:vAlign w:val="center"/>
          </w:tcPr>
          <w:p>
            <w:pPr>
              <w:jc w:val="center"/>
              <w:rPr>
                <w:rFonts w:hint="eastAsia" w:ascii="宋体" w:hAnsi="宋体" w:eastAsia="宋体" w:cs="宋体"/>
                <w:i w:val="0"/>
                <w:color w:val="000000"/>
                <w:sz w:val="22"/>
                <w:szCs w:val="22"/>
                <w:highlight w:val="none"/>
                <w:u w:val="none"/>
              </w:rPr>
            </w:pPr>
          </w:p>
        </w:tc>
      </w:tr>
    </w:tbl>
    <w:p>
      <w:pPr>
        <w:keepNext w:val="0"/>
        <w:keepLines w:val="0"/>
        <w:pageBreakBefore w:val="0"/>
        <w:widowControl w:val="0"/>
        <w:kinsoku/>
        <w:wordWrap/>
        <w:overflowPunct/>
        <w:topLinePunct w:val="0"/>
        <w:autoSpaceDE/>
        <w:autoSpaceDN/>
        <w:bidi w:val="0"/>
        <w:adjustRightInd/>
        <w:snapToGrid/>
        <w:spacing w:line="360" w:lineRule="auto"/>
        <w:ind w:left="0" w:right="0" w:rightChars="0" w:firstLine="560" w:firstLineChars="200"/>
        <w:jc w:val="left"/>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3.2.1、表中吨公里单价仅限于甲方</w:t>
      </w:r>
      <w:r>
        <w:rPr>
          <w:rFonts w:hint="eastAsia" w:ascii="仿宋" w:hAnsi="仿宋" w:eastAsia="仿宋" w:cs="仿宋"/>
          <w:b/>
          <w:bCs w:val="0"/>
          <w:sz w:val="28"/>
          <w:szCs w:val="28"/>
          <w:highlight w:val="none"/>
          <w:u w:val="single"/>
          <w:lang w:val="en-US" w:eastAsia="zh-CN"/>
        </w:rPr>
        <w:t xml:space="preserve">贵州区域内甲方水泥类及水泥制品类的运输 </w:t>
      </w:r>
      <w:r>
        <w:rPr>
          <w:rFonts w:hint="eastAsia" w:ascii="仿宋" w:hAnsi="仿宋" w:eastAsia="仿宋" w:cs="仿宋"/>
          <w:b w:val="0"/>
          <w:bCs/>
          <w:sz w:val="28"/>
          <w:szCs w:val="28"/>
          <w:highlight w:val="none"/>
          <w:lang w:val="en-US" w:eastAsia="zh-CN"/>
        </w:rPr>
        <w:t>。</w:t>
      </w:r>
    </w:p>
    <w:p>
      <w:pPr>
        <w:pStyle w:val="2"/>
        <w:keepNext w:val="0"/>
        <w:keepLines w:val="0"/>
        <w:pageBreakBefore w:val="0"/>
        <w:widowControl w:val="0"/>
        <w:kinsoku/>
        <w:wordWrap/>
        <w:overflowPunct/>
        <w:topLinePunct w:val="0"/>
        <w:bidi w:val="0"/>
        <w:adjustRightInd/>
        <w:snapToGrid/>
        <w:spacing w:line="360" w:lineRule="auto"/>
        <w:ind w:left="0" w:firstLine="562" w:firstLineChars="200"/>
        <w:textAlignment w:val="auto"/>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3.2.</w:t>
      </w:r>
      <w:r>
        <w:rPr>
          <w:rFonts w:hint="eastAsia" w:ascii="仿宋" w:hAnsi="仿宋" w:eastAsia="仿宋" w:cs="仿宋"/>
          <w:b/>
          <w:bCs/>
          <w:sz w:val="28"/>
          <w:szCs w:val="28"/>
          <w:highlight w:val="none"/>
          <w:lang w:val="en-US" w:eastAsia="zh-CN"/>
        </w:rPr>
        <w:t>2</w:t>
      </w:r>
      <w:r>
        <w:rPr>
          <w:rFonts w:hint="eastAsia" w:ascii="仿宋" w:hAnsi="仿宋" w:eastAsia="仿宋" w:cs="仿宋"/>
          <w:b/>
          <w:bCs/>
          <w:sz w:val="28"/>
          <w:szCs w:val="28"/>
          <w:highlight w:val="none"/>
        </w:rPr>
        <w:t>、本单价包含了运输费、税费（专用增值税发票）、管理费、劳务费、保险费和其他在运输劳务执行过程中产生的所有未考虑到位的费用。</w:t>
      </w:r>
    </w:p>
    <w:p>
      <w:pPr>
        <w:pStyle w:val="2"/>
        <w:spacing w:line="360" w:lineRule="auto"/>
        <w:rPr>
          <w:rFonts w:hint="eastAsia" w:ascii="仿宋" w:hAnsi="仿宋" w:eastAsia="仿宋" w:cs="仿宋"/>
          <w:b/>
          <w:bCs/>
          <w:sz w:val="28"/>
          <w:szCs w:val="28"/>
          <w:highlight w:val="none"/>
          <w:lang w:eastAsia="zh-CN"/>
        </w:rPr>
      </w:pPr>
      <w:r>
        <w:rPr>
          <w:rFonts w:hint="eastAsia" w:ascii="仿宋" w:hAnsi="仿宋" w:eastAsia="仿宋" w:cs="仿宋"/>
          <w:b/>
          <w:bCs/>
          <w:sz w:val="28"/>
          <w:szCs w:val="28"/>
          <w:highlight w:val="none"/>
          <w:lang w:eastAsia="zh-CN"/>
        </w:rPr>
        <w:t>3.3、</w:t>
      </w:r>
      <w:r>
        <w:rPr>
          <w:rFonts w:hint="eastAsia" w:ascii="仿宋" w:hAnsi="仿宋" w:eastAsia="仿宋" w:cs="仿宋"/>
          <w:b/>
          <w:bCs/>
          <w:sz w:val="28"/>
          <w:szCs w:val="28"/>
          <w:highlight w:val="none"/>
          <w:lang w:val="en-US" w:eastAsia="zh-CN"/>
        </w:rPr>
        <w:t>运距确认</w:t>
      </w:r>
      <w:r>
        <w:rPr>
          <w:rFonts w:hint="eastAsia" w:ascii="仿宋" w:hAnsi="仿宋" w:eastAsia="仿宋" w:cs="仿宋"/>
          <w:b/>
          <w:bCs/>
          <w:sz w:val="28"/>
          <w:szCs w:val="28"/>
          <w:highlight w:val="none"/>
          <w:lang w:eastAsia="zh-CN"/>
        </w:rPr>
        <w:t>：</w:t>
      </w:r>
    </w:p>
    <w:p>
      <w:pPr>
        <w:pStyle w:val="2"/>
        <w:keepNext w:val="0"/>
        <w:keepLines w:val="0"/>
        <w:pageBreakBefore w:val="0"/>
        <w:widowControl w:val="0"/>
        <w:kinsoku/>
        <w:wordWrap/>
        <w:overflowPunct/>
        <w:topLinePunct w:val="0"/>
        <w:autoSpaceDE w:val="0"/>
        <w:autoSpaceDN w:val="0"/>
        <w:bidi w:val="0"/>
        <w:adjustRightInd/>
        <w:snapToGrid/>
        <w:spacing w:line="360" w:lineRule="auto"/>
        <w:ind w:left="0" w:firstLine="562" w:firstLineChars="200"/>
        <w:textAlignment w:val="auto"/>
        <w:rPr>
          <w:rFonts w:hint="eastAsia" w:ascii="仿宋" w:hAnsi="仿宋" w:eastAsia="仿宋" w:cs="仿宋"/>
          <w:b/>
          <w:bCs/>
          <w:sz w:val="28"/>
          <w:szCs w:val="28"/>
          <w:highlight w:val="none"/>
          <w:lang w:eastAsia="zh-CN"/>
        </w:rPr>
      </w:pPr>
      <w:r>
        <w:rPr>
          <w:rFonts w:hint="eastAsia" w:ascii="仿宋" w:hAnsi="仿宋" w:eastAsia="仿宋" w:cs="仿宋"/>
          <w:b/>
          <w:bCs/>
          <w:sz w:val="28"/>
          <w:szCs w:val="28"/>
          <w:highlight w:val="none"/>
          <w:lang w:val="en-US" w:eastAsia="zh-CN"/>
        </w:rPr>
        <w:t>3.3.</w:t>
      </w:r>
      <w:r>
        <w:rPr>
          <w:rFonts w:hint="eastAsia" w:ascii="仿宋" w:hAnsi="仿宋" w:eastAsia="仿宋" w:cs="仿宋"/>
          <w:b/>
          <w:bCs/>
          <w:sz w:val="28"/>
          <w:szCs w:val="28"/>
          <w:highlight w:val="none"/>
          <w:lang w:eastAsia="zh-CN"/>
        </w:rPr>
        <w:t>1、本合同有效期内，由甲方、乙方、甲方所供项目方三方按本合同约定的运距确认原则进行实测，须以甲乙双方及甲方所供项目经办人签字盖章确认的运距确认单为准，运距确认单中应明确运输路线。</w:t>
      </w:r>
    </w:p>
    <w:p>
      <w:pPr>
        <w:pStyle w:val="2"/>
        <w:keepNext w:val="0"/>
        <w:keepLines w:val="0"/>
        <w:pageBreakBefore w:val="0"/>
        <w:widowControl w:val="0"/>
        <w:kinsoku/>
        <w:wordWrap/>
        <w:overflowPunct/>
        <w:topLinePunct w:val="0"/>
        <w:autoSpaceDE w:val="0"/>
        <w:autoSpaceDN w:val="0"/>
        <w:bidi w:val="0"/>
        <w:adjustRightInd/>
        <w:snapToGrid/>
        <w:spacing w:line="360" w:lineRule="auto"/>
        <w:ind w:left="0" w:firstLine="562" w:firstLineChars="200"/>
        <w:textAlignment w:val="auto"/>
        <w:rPr>
          <w:rFonts w:hint="eastAsia" w:ascii="仿宋" w:hAnsi="仿宋" w:eastAsia="仿宋" w:cs="仿宋"/>
          <w:b w:val="0"/>
          <w:bCs w:val="0"/>
          <w:sz w:val="28"/>
          <w:szCs w:val="28"/>
          <w:highlight w:val="none"/>
          <w:lang w:eastAsia="zh-CN"/>
        </w:rPr>
      </w:pPr>
      <w:r>
        <w:rPr>
          <w:rFonts w:hint="eastAsia" w:ascii="仿宋" w:hAnsi="仿宋" w:eastAsia="仿宋" w:cs="仿宋"/>
          <w:b/>
          <w:bCs/>
          <w:sz w:val="28"/>
          <w:szCs w:val="28"/>
          <w:highlight w:val="none"/>
          <w:lang w:val="en-US" w:eastAsia="zh-CN"/>
        </w:rPr>
        <w:t>3.3.</w:t>
      </w:r>
      <w:r>
        <w:rPr>
          <w:rFonts w:hint="eastAsia" w:ascii="仿宋" w:hAnsi="仿宋" w:eastAsia="仿宋" w:cs="仿宋"/>
          <w:b/>
          <w:bCs/>
          <w:sz w:val="28"/>
          <w:szCs w:val="28"/>
          <w:highlight w:val="none"/>
          <w:lang w:eastAsia="zh-CN"/>
        </w:rPr>
        <w:t>2、运距确认原则为：高速公路优先，国、省、县、乡道其次，施工便道再次的原则，各投标人报价时应综合考虑国家相应的运输政策，不再因国家超限超载政策变动对运输价格进行调整，运输过程中除不可抗力因素外不再进行调整运距。</w:t>
      </w:r>
    </w:p>
    <w:p>
      <w:pPr>
        <w:keepNext w:val="0"/>
        <w:keepLines w:val="0"/>
        <w:pageBreakBefore w:val="0"/>
        <w:widowControl w:val="0"/>
        <w:kinsoku/>
        <w:wordWrap/>
        <w:overflowPunct/>
        <w:topLinePunct w:val="0"/>
        <w:autoSpaceDE/>
        <w:autoSpaceDN/>
        <w:bidi w:val="0"/>
        <w:spacing w:line="360" w:lineRule="auto"/>
        <w:ind w:right="0" w:rightChars="0"/>
        <w:jc w:val="both"/>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bCs w:val="0"/>
          <w:sz w:val="28"/>
          <w:szCs w:val="28"/>
          <w:highlight w:val="none"/>
          <w:lang w:val="en-US" w:eastAsia="zh-CN"/>
        </w:rPr>
        <w:t xml:space="preserve">4 </w:t>
      </w:r>
      <w:r>
        <w:rPr>
          <w:rFonts w:hint="eastAsia" w:ascii="仿宋" w:hAnsi="仿宋" w:eastAsia="仿宋" w:cs="仿宋"/>
          <w:b w:val="0"/>
          <w:bCs/>
          <w:sz w:val="28"/>
          <w:szCs w:val="28"/>
          <w:highlight w:val="none"/>
          <w:lang w:val="en-US" w:eastAsia="zh-CN"/>
        </w:rPr>
        <w:t>结算方式、履约（货物）保证金和付款条件</w:t>
      </w:r>
    </w:p>
    <w:p>
      <w:pPr>
        <w:keepNext w:val="0"/>
        <w:keepLines w:val="0"/>
        <w:pageBreakBefore w:val="0"/>
        <w:widowControl w:val="0"/>
        <w:kinsoku/>
        <w:wordWrap/>
        <w:overflowPunct/>
        <w:topLinePunct w:val="0"/>
        <w:autoSpaceDE/>
        <w:autoSpaceDN/>
        <w:bidi w:val="0"/>
        <w:spacing w:line="360" w:lineRule="auto"/>
        <w:ind w:right="0" w:rightChars="0" w:firstLine="562" w:firstLineChars="200"/>
        <w:jc w:val="both"/>
        <w:textAlignment w:val="auto"/>
        <w:outlineLvl w:val="9"/>
        <w:rPr>
          <w:rFonts w:hint="eastAsia" w:ascii="仿宋" w:hAnsi="仿宋" w:eastAsia="仿宋" w:cs="仿宋"/>
          <w:b/>
          <w:bCs w:val="0"/>
          <w:sz w:val="28"/>
          <w:szCs w:val="28"/>
          <w:highlight w:val="none"/>
          <w:lang w:val="en-US" w:eastAsia="zh-CN"/>
        </w:rPr>
      </w:pPr>
      <w:r>
        <w:rPr>
          <w:rFonts w:hint="eastAsia" w:ascii="仿宋" w:hAnsi="仿宋" w:eastAsia="仿宋" w:cs="仿宋"/>
          <w:b/>
          <w:bCs w:val="0"/>
          <w:sz w:val="28"/>
          <w:szCs w:val="28"/>
          <w:highlight w:val="none"/>
          <w:lang w:val="en-US" w:eastAsia="zh-CN"/>
        </w:rPr>
        <w:t>4.1、结算方式：每月25日为结算日期，结算上月26日至当月25日的运输量，结算数量以甲方出库数量进行结算，出库数量与验收数量不一致时，磅差由乙方承担，最终以甲方出库数量进行结算。</w:t>
      </w:r>
    </w:p>
    <w:p>
      <w:pPr>
        <w:keepNext w:val="0"/>
        <w:keepLines w:val="0"/>
        <w:pageBreakBefore w:val="0"/>
        <w:widowControl w:val="0"/>
        <w:kinsoku/>
        <w:wordWrap/>
        <w:overflowPunct/>
        <w:topLinePunct w:val="0"/>
        <w:autoSpaceDE/>
        <w:autoSpaceDN/>
        <w:bidi w:val="0"/>
        <w:spacing w:line="360" w:lineRule="auto"/>
        <w:ind w:left="0" w:leftChars="0" w:right="0" w:rightChars="0" w:firstLine="562" w:firstLineChars="200"/>
        <w:jc w:val="both"/>
        <w:textAlignment w:val="auto"/>
        <w:outlineLvl w:val="9"/>
        <w:rPr>
          <w:rFonts w:hint="eastAsia" w:ascii="仿宋" w:hAnsi="仿宋" w:eastAsia="仿宋" w:cs="仿宋"/>
          <w:b/>
          <w:bCs w:val="0"/>
          <w:sz w:val="28"/>
          <w:szCs w:val="28"/>
          <w:highlight w:val="none"/>
          <w:lang w:val="en-US" w:eastAsia="zh-CN"/>
        </w:rPr>
      </w:pPr>
      <w:r>
        <w:rPr>
          <w:rFonts w:hint="eastAsia" w:ascii="仿宋" w:hAnsi="仿宋" w:eastAsia="仿宋" w:cs="仿宋"/>
          <w:b/>
          <w:bCs w:val="0"/>
          <w:sz w:val="28"/>
          <w:szCs w:val="28"/>
          <w:highlight w:val="none"/>
          <w:lang w:val="en-US" w:eastAsia="zh-CN"/>
        </w:rPr>
        <w:t>4.2、履约保证金：20</w:t>
      </w:r>
      <w:r>
        <w:rPr>
          <w:rFonts w:hint="eastAsia" w:ascii="仿宋" w:hAnsi="仿宋" w:eastAsia="仿宋" w:cs="仿宋"/>
          <w:b/>
          <w:bCs w:val="0"/>
          <w:sz w:val="28"/>
          <w:szCs w:val="28"/>
          <w:highlight w:val="none"/>
        </w:rPr>
        <w:t>万元</w:t>
      </w:r>
      <w:r>
        <w:rPr>
          <w:rFonts w:hint="eastAsia" w:ascii="仿宋" w:hAnsi="仿宋" w:eastAsia="仿宋" w:cs="仿宋"/>
          <w:b/>
          <w:bCs w:val="0"/>
          <w:sz w:val="28"/>
          <w:szCs w:val="28"/>
          <w:highlight w:val="none"/>
          <w:lang w:val="en-US" w:eastAsia="zh-CN"/>
        </w:rPr>
        <w:t>/包件,</w:t>
      </w:r>
      <w:r>
        <w:rPr>
          <w:rFonts w:hint="eastAsia" w:ascii="仿宋" w:hAnsi="仿宋" w:eastAsia="仿宋" w:cs="仿宋"/>
          <w:b/>
          <w:bCs w:val="0"/>
          <w:sz w:val="28"/>
          <w:szCs w:val="28"/>
          <w:highlight w:val="none"/>
        </w:rPr>
        <w:t>履约保证金自合同生效之日起生效，有效期至合同执行结束且双方办理合同决算手续后28日不计利息退还。</w:t>
      </w:r>
      <w:r>
        <w:rPr>
          <w:rFonts w:hint="eastAsia" w:ascii="仿宋" w:hAnsi="仿宋" w:eastAsia="仿宋" w:cs="仿宋"/>
          <w:b/>
          <w:bCs w:val="0"/>
          <w:sz w:val="28"/>
          <w:szCs w:val="28"/>
          <w:highlight w:val="none"/>
          <w:lang w:val="en-US" w:eastAsia="zh-CN"/>
        </w:rPr>
        <w:t xml:space="preserve">  </w:t>
      </w:r>
    </w:p>
    <w:p>
      <w:pPr>
        <w:keepNext w:val="0"/>
        <w:keepLines w:val="0"/>
        <w:pageBreakBefore w:val="0"/>
        <w:widowControl w:val="0"/>
        <w:kinsoku/>
        <w:wordWrap/>
        <w:overflowPunct/>
        <w:topLinePunct w:val="0"/>
        <w:autoSpaceDE/>
        <w:autoSpaceDN/>
        <w:bidi w:val="0"/>
        <w:spacing w:line="360" w:lineRule="auto"/>
        <w:ind w:left="0" w:leftChars="0" w:right="0" w:rightChars="0" w:firstLine="560" w:firstLineChars="200"/>
        <w:jc w:val="both"/>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4.3、付款条件：乙方提供</w:t>
      </w:r>
      <w:r>
        <w:rPr>
          <w:rFonts w:hint="eastAsia" w:ascii="仿宋" w:hAnsi="仿宋" w:eastAsia="仿宋" w:cs="仿宋"/>
          <w:b w:val="0"/>
          <w:bCs/>
          <w:sz w:val="28"/>
          <w:szCs w:val="28"/>
          <w:highlight w:val="none"/>
          <w:u w:val="single"/>
          <w:lang w:val="en-US" w:eastAsia="zh-CN"/>
        </w:rPr>
        <w:t>项目签收单、对账单、发票等</w:t>
      </w:r>
      <w:r>
        <w:rPr>
          <w:rFonts w:hint="eastAsia" w:ascii="仿宋" w:hAnsi="仿宋" w:eastAsia="仿宋" w:cs="仿宋"/>
          <w:b w:val="0"/>
          <w:bCs/>
          <w:sz w:val="28"/>
          <w:szCs w:val="28"/>
          <w:highlight w:val="none"/>
          <w:lang w:val="en-US" w:eastAsia="zh-CN"/>
        </w:rPr>
        <w:t>完善的结算资料后30日内支付上月结算款项，银行转账结算。</w:t>
      </w:r>
    </w:p>
    <w:p>
      <w:pPr>
        <w:keepNext w:val="0"/>
        <w:keepLines w:val="0"/>
        <w:pageBreakBefore w:val="0"/>
        <w:widowControl w:val="0"/>
        <w:kinsoku/>
        <w:wordWrap/>
        <w:overflowPunct/>
        <w:topLinePunct w:val="0"/>
        <w:autoSpaceDE/>
        <w:autoSpaceDN/>
        <w:bidi w:val="0"/>
        <w:spacing w:line="360" w:lineRule="auto"/>
        <w:ind w:left="0" w:leftChars="0" w:right="0" w:rightChars="0" w:firstLine="560" w:firstLineChars="200"/>
        <w:jc w:val="both"/>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4.4、乙方于对完账5个工作日开具物流运输服务类增值税专用发票。</w:t>
      </w:r>
    </w:p>
    <w:p>
      <w:pPr>
        <w:keepNext w:val="0"/>
        <w:keepLines w:val="0"/>
        <w:pageBreakBefore w:val="0"/>
        <w:widowControl w:val="0"/>
        <w:kinsoku/>
        <w:wordWrap/>
        <w:overflowPunct/>
        <w:topLinePunct w:val="0"/>
        <w:autoSpaceDE/>
        <w:autoSpaceDN/>
        <w:bidi w:val="0"/>
        <w:spacing w:line="360" w:lineRule="auto"/>
        <w:ind w:right="0" w:rightChars="0" w:firstLine="560" w:firstLineChars="200"/>
        <w:jc w:val="both"/>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4.5、甲方受票信息详见本合同</w:t>
      </w:r>
      <w:r>
        <w:rPr>
          <w:rFonts w:hint="eastAsia" w:ascii="仿宋" w:hAnsi="仿宋" w:eastAsia="仿宋" w:cs="仿宋"/>
          <w:b/>
          <w:bCs w:val="0"/>
          <w:sz w:val="28"/>
          <w:szCs w:val="28"/>
          <w:highlight w:val="none"/>
          <w:u w:val="single"/>
          <w:lang w:val="en-US" w:eastAsia="zh-CN"/>
        </w:rPr>
        <w:t>第1条</w:t>
      </w:r>
      <w:r>
        <w:rPr>
          <w:rFonts w:hint="eastAsia" w:ascii="仿宋" w:hAnsi="仿宋" w:eastAsia="仿宋" w:cs="仿宋"/>
          <w:b w:val="0"/>
          <w:bCs/>
          <w:sz w:val="28"/>
          <w:szCs w:val="28"/>
          <w:highlight w:val="none"/>
          <w:lang w:val="en-US" w:eastAsia="zh-CN"/>
        </w:rPr>
        <w:t>甲方概况。</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仿宋" w:hAnsi="仿宋" w:eastAsia="仿宋" w:cs="仿宋"/>
          <w:b/>
          <w:bCs w:val="0"/>
          <w:sz w:val="28"/>
          <w:szCs w:val="28"/>
          <w:highlight w:val="none"/>
          <w:lang w:val="en-US" w:eastAsia="zh-CN"/>
        </w:rPr>
      </w:pPr>
      <w:r>
        <w:rPr>
          <w:rFonts w:hint="eastAsia" w:ascii="仿宋" w:hAnsi="仿宋" w:eastAsia="仿宋" w:cs="仿宋"/>
          <w:b/>
          <w:bCs w:val="0"/>
          <w:sz w:val="28"/>
          <w:szCs w:val="28"/>
          <w:highlight w:val="none"/>
          <w:lang w:val="en-US" w:eastAsia="zh-CN"/>
        </w:rPr>
        <w:t>5 数量异议</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62" w:firstLineChars="200"/>
        <w:jc w:val="both"/>
        <w:textAlignment w:val="auto"/>
        <w:outlineLvl w:val="9"/>
        <w:rPr>
          <w:rFonts w:hint="eastAsia" w:ascii="仿宋" w:hAnsi="仿宋" w:eastAsia="仿宋" w:cs="仿宋"/>
          <w:b/>
          <w:bCs w:val="0"/>
          <w:sz w:val="28"/>
          <w:szCs w:val="28"/>
          <w:highlight w:val="none"/>
          <w:lang w:val="en-US" w:eastAsia="zh-CN"/>
        </w:rPr>
      </w:pPr>
      <w:r>
        <w:rPr>
          <w:rFonts w:hint="eastAsia" w:ascii="仿宋" w:hAnsi="仿宋" w:eastAsia="仿宋" w:cs="仿宋"/>
          <w:b/>
          <w:bCs w:val="0"/>
          <w:sz w:val="28"/>
          <w:szCs w:val="28"/>
          <w:highlight w:val="none"/>
          <w:lang w:val="en-US" w:eastAsia="zh-CN"/>
        </w:rPr>
        <w:t>运输数量以甲方出库过磅数量为准，运输过程无误差。</w:t>
      </w:r>
    </w:p>
    <w:p>
      <w:pPr>
        <w:keepNext w:val="0"/>
        <w:keepLines w:val="0"/>
        <w:pageBreakBefore w:val="0"/>
        <w:widowControl w:val="0"/>
        <w:kinsoku/>
        <w:wordWrap/>
        <w:overflowPunct/>
        <w:topLinePunct w:val="0"/>
        <w:autoSpaceDE/>
        <w:autoSpaceDN/>
        <w:bidi w:val="0"/>
        <w:spacing w:line="360" w:lineRule="auto"/>
        <w:ind w:right="0" w:rightChars="0"/>
        <w:jc w:val="both"/>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bCs w:val="0"/>
          <w:sz w:val="28"/>
          <w:szCs w:val="28"/>
          <w:highlight w:val="none"/>
          <w:lang w:val="en-US" w:eastAsia="zh-CN"/>
        </w:rPr>
        <w:t>6  双方权利义务</w:t>
      </w:r>
    </w:p>
    <w:p>
      <w:pPr>
        <w:keepNext w:val="0"/>
        <w:keepLines w:val="0"/>
        <w:pageBreakBefore w:val="0"/>
        <w:widowControl w:val="0"/>
        <w:kinsoku/>
        <w:wordWrap/>
        <w:overflowPunct/>
        <w:topLinePunct w:val="0"/>
        <w:autoSpaceDE/>
        <w:autoSpaceDN/>
        <w:bidi w:val="0"/>
        <w:spacing w:line="360" w:lineRule="auto"/>
        <w:ind w:right="0" w:rightChars="0" w:firstLine="562" w:firstLineChars="200"/>
        <w:jc w:val="both"/>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bCs w:val="0"/>
          <w:sz w:val="28"/>
          <w:szCs w:val="28"/>
          <w:highlight w:val="none"/>
          <w:lang w:val="en-US" w:eastAsia="zh-CN"/>
        </w:rPr>
        <w:t>6.1、甲方的义务</w:t>
      </w:r>
      <w:r>
        <w:rPr>
          <w:rFonts w:hint="eastAsia" w:ascii="仿宋" w:hAnsi="仿宋" w:eastAsia="仿宋" w:cs="仿宋"/>
          <w:b w:val="0"/>
          <w:bCs/>
          <w:sz w:val="28"/>
          <w:szCs w:val="28"/>
          <w:highlight w:val="none"/>
          <w:lang w:val="en-US" w:eastAsia="zh-CN"/>
        </w:rPr>
        <w:t xml:space="preserve">                                                     </w:t>
      </w:r>
    </w:p>
    <w:p>
      <w:pPr>
        <w:keepNext w:val="0"/>
        <w:keepLines w:val="0"/>
        <w:pageBreakBefore w:val="0"/>
        <w:widowControl w:val="0"/>
        <w:kinsoku/>
        <w:wordWrap/>
        <w:overflowPunct/>
        <w:topLinePunct w:val="0"/>
        <w:autoSpaceDE/>
        <w:autoSpaceDN/>
        <w:bidi w:val="0"/>
        <w:spacing w:line="360" w:lineRule="auto"/>
        <w:ind w:left="0" w:leftChars="0" w:right="0" w:rightChars="0" w:firstLine="560" w:firstLineChars="200"/>
        <w:jc w:val="both"/>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6.1.1、按时向乙方支付运费。</w:t>
      </w:r>
    </w:p>
    <w:p>
      <w:pPr>
        <w:keepNext w:val="0"/>
        <w:keepLines w:val="0"/>
        <w:pageBreakBefore w:val="0"/>
        <w:widowControl w:val="0"/>
        <w:kinsoku/>
        <w:wordWrap/>
        <w:overflowPunct/>
        <w:topLinePunct w:val="0"/>
        <w:autoSpaceDE/>
        <w:autoSpaceDN/>
        <w:bidi w:val="0"/>
        <w:spacing w:line="360" w:lineRule="auto"/>
        <w:ind w:left="0" w:leftChars="0" w:right="0" w:rightChars="0" w:firstLine="560" w:firstLineChars="200"/>
        <w:jc w:val="both"/>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6.1.2、甲方负责提供送货物的地点和清单，并以传真或者电话的形式通知乙方做好货物的准备工作。</w:t>
      </w:r>
    </w:p>
    <w:p>
      <w:pPr>
        <w:keepNext w:val="0"/>
        <w:keepLines w:val="0"/>
        <w:pageBreakBefore w:val="0"/>
        <w:widowControl w:val="0"/>
        <w:kinsoku/>
        <w:wordWrap/>
        <w:overflowPunct/>
        <w:topLinePunct w:val="0"/>
        <w:autoSpaceDE/>
        <w:autoSpaceDN/>
        <w:bidi w:val="0"/>
        <w:spacing w:line="360" w:lineRule="auto"/>
        <w:ind w:left="0" w:leftChars="0" w:right="0" w:rightChars="0" w:firstLine="560" w:firstLineChars="200"/>
        <w:jc w:val="both"/>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6.1.3、甲方负责合理的安排任务量，并将月计划提前告知乙方以便于乙方提前做好准备工作。</w:t>
      </w:r>
    </w:p>
    <w:p>
      <w:pPr>
        <w:keepNext w:val="0"/>
        <w:keepLines w:val="0"/>
        <w:pageBreakBefore w:val="0"/>
        <w:widowControl w:val="0"/>
        <w:kinsoku/>
        <w:wordWrap/>
        <w:overflowPunct/>
        <w:topLinePunct w:val="0"/>
        <w:autoSpaceDE/>
        <w:autoSpaceDN/>
        <w:bidi w:val="0"/>
        <w:spacing w:line="360" w:lineRule="auto"/>
        <w:ind w:left="0" w:leftChars="0" w:right="0" w:rightChars="0" w:firstLine="560" w:firstLineChars="200"/>
        <w:jc w:val="both"/>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6.1.4、甲方负责协调乙方与水泥厂和货物接收单位的关系。</w:t>
      </w:r>
    </w:p>
    <w:p>
      <w:pPr>
        <w:keepNext w:val="0"/>
        <w:keepLines w:val="0"/>
        <w:pageBreakBefore w:val="0"/>
        <w:widowControl w:val="0"/>
        <w:kinsoku/>
        <w:wordWrap/>
        <w:overflowPunct/>
        <w:topLinePunct w:val="0"/>
        <w:autoSpaceDE/>
        <w:autoSpaceDN/>
        <w:bidi w:val="0"/>
        <w:spacing w:line="360" w:lineRule="auto"/>
        <w:ind w:left="0" w:leftChars="0" w:right="0" w:rightChars="0" w:firstLine="562" w:firstLineChars="200"/>
        <w:jc w:val="both"/>
        <w:textAlignment w:val="auto"/>
        <w:outlineLvl w:val="9"/>
        <w:rPr>
          <w:rFonts w:hint="eastAsia" w:ascii="仿宋" w:hAnsi="仿宋" w:eastAsia="仿宋" w:cs="仿宋"/>
          <w:b/>
          <w:bCs w:val="0"/>
          <w:sz w:val="28"/>
          <w:szCs w:val="28"/>
          <w:highlight w:val="none"/>
          <w:lang w:val="en-US" w:eastAsia="zh-CN"/>
        </w:rPr>
      </w:pPr>
      <w:r>
        <w:rPr>
          <w:rFonts w:hint="eastAsia" w:ascii="仿宋" w:hAnsi="仿宋" w:eastAsia="仿宋" w:cs="仿宋"/>
          <w:b/>
          <w:bCs w:val="0"/>
          <w:sz w:val="28"/>
          <w:szCs w:val="28"/>
          <w:highlight w:val="none"/>
          <w:lang w:val="en-US" w:eastAsia="zh-CN"/>
        </w:rPr>
        <w:t>6.2 乙方的义务</w:t>
      </w:r>
    </w:p>
    <w:p>
      <w:pPr>
        <w:keepNext w:val="0"/>
        <w:keepLines w:val="0"/>
        <w:pageBreakBefore w:val="0"/>
        <w:widowControl w:val="0"/>
        <w:kinsoku/>
        <w:wordWrap/>
        <w:overflowPunct/>
        <w:topLinePunct w:val="0"/>
        <w:autoSpaceDE/>
        <w:autoSpaceDN/>
        <w:bidi w:val="0"/>
        <w:spacing w:line="360" w:lineRule="auto"/>
        <w:ind w:left="0" w:leftChars="0" w:right="0" w:rightChars="0" w:firstLine="560" w:firstLineChars="200"/>
        <w:jc w:val="both"/>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6.1.1、乙方必须服从甲方或甲方货物供应相关方的管理，按时将货物运送到指定地点，交付给甲方指定的收货人，并要求指定的收货人在提（送）货单“用户签收联”签收确认并签字盖章后交还甲方。</w:t>
      </w:r>
    </w:p>
    <w:p>
      <w:pPr>
        <w:keepNext w:val="0"/>
        <w:keepLines w:val="0"/>
        <w:pageBreakBefore w:val="0"/>
        <w:widowControl w:val="0"/>
        <w:kinsoku/>
        <w:wordWrap/>
        <w:overflowPunct/>
        <w:topLinePunct w:val="0"/>
        <w:autoSpaceDE/>
        <w:autoSpaceDN/>
        <w:bidi w:val="0"/>
        <w:spacing w:line="360" w:lineRule="auto"/>
        <w:ind w:left="0" w:leftChars="0" w:right="0" w:rightChars="0" w:firstLine="560" w:firstLineChars="200"/>
        <w:jc w:val="both"/>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6.1.2、乙方承运的车辆必须是合法的车辆，运输前必须在甲方进行登记备案，每辆车购置不少于100万的意外保险。</w:t>
      </w:r>
    </w:p>
    <w:p>
      <w:pPr>
        <w:keepNext w:val="0"/>
        <w:keepLines w:val="0"/>
        <w:pageBreakBefore w:val="0"/>
        <w:widowControl w:val="0"/>
        <w:kinsoku/>
        <w:wordWrap/>
        <w:overflowPunct/>
        <w:topLinePunct w:val="0"/>
        <w:autoSpaceDE/>
        <w:autoSpaceDN/>
        <w:bidi w:val="0"/>
        <w:spacing w:line="360" w:lineRule="auto"/>
        <w:ind w:left="0" w:leftChars="0" w:right="0" w:rightChars="0" w:firstLine="560" w:firstLineChars="200"/>
        <w:jc w:val="both"/>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6.1.3、为便于甲方监督管理，乙方必须为每辆车配置专用的定位系统，并时刻掌握车辆动态，所有运动轨迹半年内可查，乙方还需将车辆动态系统移植给甲方，便于甲方的监督管理，实时掌握运输动态。</w:t>
      </w:r>
    </w:p>
    <w:p>
      <w:pPr>
        <w:keepNext w:val="0"/>
        <w:keepLines w:val="0"/>
        <w:pageBreakBefore w:val="0"/>
        <w:widowControl w:val="0"/>
        <w:kinsoku/>
        <w:wordWrap/>
        <w:overflowPunct/>
        <w:topLinePunct w:val="0"/>
        <w:autoSpaceDE/>
        <w:autoSpaceDN/>
        <w:bidi w:val="0"/>
        <w:spacing w:line="360" w:lineRule="auto"/>
        <w:ind w:left="0" w:leftChars="0" w:right="0" w:rightChars="0" w:firstLine="560" w:firstLineChars="200"/>
        <w:jc w:val="both"/>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6.1.4、运输货物途中发生的一切逾期到达、货物丢失、短少、损坏、污染、变质等所造成的一切直接及间接损失均由乙方承担。</w:t>
      </w:r>
    </w:p>
    <w:p>
      <w:pPr>
        <w:keepNext w:val="0"/>
        <w:keepLines w:val="0"/>
        <w:pageBreakBefore w:val="0"/>
        <w:widowControl w:val="0"/>
        <w:kinsoku/>
        <w:wordWrap/>
        <w:overflowPunct/>
        <w:topLinePunct w:val="0"/>
        <w:autoSpaceDE/>
        <w:autoSpaceDN/>
        <w:bidi w:val="0"/>
        <w:spacing w:line="360" w:lineRule="auto"/>
        <w:ind w:left="0" w:leftChars="0" w:right="0" w:rightChars="0" w:firstLine="560" w:firstLineChars="200"/>
        <w:jc w:val="both"/>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6.1.5、乙方必须每周五向甲方报送上周完成运输量，便于甲方进行监督。</w:t>
      </w:r>
    </w:p>
    <w:p>
      <w:pPr>
        <w:keepNext w:val="0"/>
        <w:keepLines w:val="0"/>
        <w:pageBreakBefore w:val="0"/>
        <w:widowControl w:val="0"/>
        <w:kinsoku/>
        <w:wordWrap/>
        <w:overflowPunct/>
        <w:topLinePunct w:val="0"/>
        <w:autoSpaceDE/>
        <w:autoSpaceDN/>
        <w:bidi w:val="0"/>
        <w:spacing w:line="360" w:lineRule="auto"/>
        <w:ind w:left="0" w:leftChars="0" w:right="0" w:rightChars="0" w:firstLine="560" w:firstLineChars="200"/>
        <w:jc w:val="both"/>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6.1.6、乙方运输业务各过程的所有风险均由乙方自行承担，甲方不承担任何责任和连带责任。</w:t>
      </w:r>
    </w:p>
    <w:p>
      <w:pPr>
        <w:keepNext w:val="0"/>
        <w:keepLines w:val="0"/>
        <w:pageBreakBefore w:val="0"/>
        <w:widowControl w:val="0"/>
        <w:kinsoku/>
        <w:wordWrap/>
        <w:overflowPunct/>
        <w:topLinePunct w:val="0"/>
        <w:autoSpaceDE/>
        <w:autoSpaceDN/>
        <w:bidi w:val="0"/>
        <w:spacing w:line="360" w:lineRule="auto"/>
        <w:ind w:left="0" w:leftChars="0" w:right="0" w:rightChars="0" w:firstLine="560" w:firstLineChars="200"/>
        <w:jc w:val="both"/>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6.1.7、乙方在运输过程中遇不可抗力因素，不能按时将货物送达至甲方指定地点时应及时与甲方联系，说明原因，否则造成的损失由乙方承担。</w:t>
      </w:r>
    </w:p>
    <w:p>
      <w:pPr>
        <w:keepNext w:val="0"/>
        <w:keepLines w:val="0"/>
        <w:pageBreakBefore w:val="0"/>
        <w:widowControl w:val="0"/>
        <w:kinsoku/>
        <w:wordWrap/>
        <w:overflowPunct/>
        <w:topLinePunct w:val="0"/>
        <w:autoSpaceDE/>
        <w:autoSpaceDN/>
        <w:bidi w:val="0"/>
        <w:spacing w:line="360" w:lineRule="auto"/>
        <w:ind w:left="0" w:leftChars="0" w:right="0" w:rightChars="0" w:firstLine="560" w:firstLineChars="200"/>
        <w:jc w:val="both"/>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6.1.8、乙方须无条件协助甲方与水泥厂和货物使用单位之间协调关系，并负责代表甲方与货物使用单位对账确认。</w:t>
      </w:r>
    </w:p>
    <w:p>
      <w:pPr>
        <w:keepNext w:val="0"/>
        <w:keepLines w:val="0"/>
        <w:pageBreakBefore w:val="0"/>
        <w:widowControl w:val="0"/>
        <w:kinsoku/>
        <w:wordWrap/>
        <w:overflowPunct/>
        <w:topLinePunct w:val="0"/>
        <w:autoSpaceDE/>
        <w:autoSpaceDN/>
        <w:bidi w:val="0"/>
        <w:spacing w:line="360" w:lineRule="auto"/>
        <w:ind w:left="0" w:leftChars="0" w:right="0" w:rightChars="0" w:firstLine="560" w:firstLineChars="200"/>
        <w:jc w:val="both"/>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6.1.9、合同单价已考虑道路等各方面因素，乙方不得以任何理由拒绝甲方做出的任务安排，否则甲方有权取消乙方的部分或所有运输任务，废除甲方本次运输竞价中标资格。</w:t>
      </w:r>
    </w:p>
    <w:p>
      <w:pPr>
        <w:keepNext w:val="0"/>
        <w:keepLines w:val="0"/>
        <w:pageBreakBefore w:val="0"/>
        <w:widowControl w:val="0"/>
        <w:kinsoku/>
        <w:wordWrap/>
        <w:overflowPunct/>
        <w:topLinePunct w:val="0"/>
        <w:autoSpaceDE/>
        <w:autoSpaceDN/>
        <w:bidi w:val="0"/>
        <w:spacing w:line="360" w:lineRule="auto"/>
        <w:ind w:left="0" w:leftChars="0" w:right="0" w:rightChars="0" w:firstLine="560" w:firstLineChars="200"/>
        <w:jc w:val="both"/>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6.1.10、乙方不得以任何理由拒绝到达甲方指定的地点，否则甲方有权取消乙方的部分或所有运输任务，废除甲方本次运输竞价中标资格。</w:t>
      </w:r>
    </w:p>
    <w:p>
      <w:pPr>
        <w:keepNext w:val="0"/>
        <w:keepLines w:val="0"/>
        <w:pageBreakBefore w:val="0"/>
        <w:widowControl w:val="0"/>
        <w:kinsoku/>
        <w:wordWrap/>
        <w:overflowPunct/>
        <w:topLinePunct w:val="0"/>
        <w:autoSpaceDE/>
        <w:autoSpaceDN/>
        <w:bidi w:val="0"/>
        <w:spacing w:line="360" w:lineRule="auto"/>
        <w:ind w:right="0" w:rightChars="0"/>
        <w:jc w:val="both"/>
        <w:textAlignment w:val="auto"/>
        <w:outlineLvl w:val="9"/>
        <w:rPr>
          <w:rFonts w:hint="eastAsia" w:ascii="仿宋" w:hAnsi="仿宋" w:eastAsia="仿宋" w:cs="仿宋"/>
          <w:b/>
          <w:bCs w:val="0"/>
          <w:sz w:val="28"/>
          <w:szCs w:val="28"/>
          <w:highlight w:val="none"/>
          <w:lang w:val="en-US" w:eastAsia="zh-CN"/>
        </w:rPr>
      </w:pPr>
      <w:r>
        <w:rPr>
          <w:rFonts w:hint="eastAsia" w:ascii="仿宋" w:hAnsi="仿宋" w:eastAsia="仿宋" w:cs="仿宋"/>
          <w:b/>
          <w:bCs w:val="0"/>
          <w:sz w:val="28"/>
          <w:szCs w:val="28"/>
          <w:highlight w:val="none"/>
          <w:lang w:val="en-US" w:eastAsia="zh-CN"/>
        </w:rPr>
        <w:t>7  赔偿责任</w:t>
      </w:r>
    </w:p>
    <w:p>
      <w:pPr>
        <w:keepNext w:val="0"/>
        <w:keepLines w:val="0"/>
        <w:pageBreakBefore w:val="0"/>
        <w:widowControl w:val="0"/>
        <w:kinsoku/>
        <w:wordWrap/>
        <w:overflowPunct/>
        <w:topLinePunct w:val="0"/>
        <w:autoSpaceDE/>
        <w:autoSpaceDN/>
        <w:bidi w:val="0"/>
        <w:spacing w:line="360" w:lineRule="auto"/>
        <w:ind w:left="0" w:leftChars="0" w:right="0" w:rightChars="0" w:firstLine="560" w:firstLineChars="200"/>
        <w:jc w:val="both"/>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7.1、甲方委托乙方承运的货物系重要生产资料，乙方对此必须高度重视，确保货物按期，安全到达。</w:t>
      </w:r>
    </w:p>
    <w:p>
      <w:pPr>
        <w:keepNext w:val="0"/>
        <w:keepLines w:val="0"/>
        <w:pageBreakBefore w:val="0"/>
        <w:widowControl w:val="0"/>
        <w:kinsoku/>
        <w:wordWrap/>
        <w:overflowPunct/>
        <w:topLinePunct w:val="0"/>
        <w:autoSpaceDE/>
        <w:autoSpaceDN/>
        <w:bidi w:val="0"/>
        <w:spacing w:line="360" w:lineRule="auto"/>
        <w:ind w:left="0" w:leftChars="0" w:right="0" w:rightChars="0" w:firstLine="560" w:firstLineChars="200"/>
        <w:jc w:val="both"/>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7.2、运输过程中因非自然灾害的不可抗力发生货物逾期运达、货物丢失、短少、损坏、污染等问题均由乙方按照提（送）货单记载的数量和单价进行赔偿，如未记载价格的，按照甲方要求全额赔偿。如用户追究甲方责任的所产生的经济损失由乙方全额赔偿。</w:t>
      </w:r>
    </w:p>
    <w:p>
      <w:pPr>
        <w:keepNext w:val="0"/>
        <w:keepLines w:val="0"/>
        <w:pageBreakBefore w:val="0"/>
        <w:widowControl w:val="0"/>
        <w:kinsoku/>
        <w:wordWrap/>
        <w:overflowPunct/>
        <w:topLinePunct w:val="0"/>
        <w:autoSpaceDE/>
        <w:autoSpaceDN/>
        <w:bidi w:val="0"/>
        <w:spacing w:line="360" w:lineRule="auto"/>
        <w:ind w:left="0" w:leftChars="0" w:right="0" w:rightChars="0" w:firstLine="560" w:firstLineChars="200"/>
        <w:jc w:val="both"/>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7.3、乙方承诺运输的最晚时限为装车出库后24小时之内到达，若未能够按照规定的时间到达甲方指定的交货地点，则按照货物运费费用的一半进行罚款，如用户追究甲方责任的所产生的经济损失由乙方全额赔偿。</w:t>
      </w:r>
    </w:p>
    <w:p>
      <w:pPr>
        <w:keepNext w:val="0"/>
        <w:keepLines w:val="0"/>
        <w:pageBreakBefore w:val="0"/>
        <w:widowControl w:val="0"/>
        <w:kinsoku/>
        <w:wordWrap/>
        <w:overflowPunct/>
        <w:topLinePunct w:val="0"/>
        <w:autoSpaceDE/>
        <w:autoSpaceDN/>
        <w:bidi w:val="0"/>
        <w:spacing w:line="360" w:lineRule="auto"/>
        <w:ind w:left="0" w:leftChars="0" w:right="0" w:rightChars="0" w:firstLine="560" w:firstLineChars="200"/>
        <w:jc w:val="both"/>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7.4、如发生自然灾难等不可抗力造成货物无法按时运达到目的地时，乙方应将情况告知甲方，并获得认可，以便甲方与用户协调，如乙方未向甲方告知原因，甲方所有损失均由乙方承担。</w:t>
      </w:r>
    </w:p>
    <w:p>
      <w:pPr>
        <w:keepNext w:val="0"/>
        <w:keepLines w:val="0"/>
        <w:pageBreakBefore w:val="0"/>
        <w:widowControl w:val="0"/>
        <w:kinsoku/>
        <w:wordWrap/>
        <w:overflowPunct/>
        <w:topLinePunct w:val="0"/>
        <w:autoSpaceDE/>
        <w:autoSpaceDN/>
        <w:bidi w:val="0"/>
        <w:spacing w:line="360" w:lineRule="auto"/>
        <w:ind w:left="0" w:leftChars="0" w:right="0" w:rightChars="0" w:firstLine="560" w:firstLineChars="200"/>
        <w:jc w:val="both"/>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7.5、乙方承诺在收到甲方通知后，24小时内组织足够的运输车辆到达甲方指定的拌合站，未按时到达，或数量不足，甲方将处以乙方500.00元/车次的违约金。乙方不得因货物单车装载数量少而为由而拒绝甲方的运输要求，否则甲方将处以乙方500.00元/车次的违约金。乙方承诺按照甲方批准同意的配送货物运输线路行驶，未按批准同意的线路行驶的，甲方将处以5000.00元/车次的违约金。违约金从乙方每期支付运输款项或履约保证金中予以扣除，一经扣除，不再返还。</w:t>
      </w:r>
    </w:p>
    <w:p>
      <w:pPr>
        <w:keepNext w:val="0"/>
        <w:keepLines w:val="0"/>
        <w:pageBreakBefore w:val="0"/>
        <w:widowControl w:val="0"/>
        <w:kinsoku/>
        <w:wordWrap/>
        <w:overflowPunct/>
        <w:topLinePunct w:val="0"/>
        <w:autoSpaceDE/>
        <w:autoSpaceDN/>
        <w:bidi w:val="0"/>
        <w:spacing w:line="360" w:lineRule="auto"/>
        <w:ind w:left="0" w:leftChars="0" w:right="0" w:rightChars="0" w:firstLine="560" w:firstLineChars="200"/>
        <w:jc w:val="both"/>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7.6、在甲方对乙方下列违约行为而采取的任何补救措施不受影响的情况下，即在乙方收到甲方发出的违约通知后三天内（或经甲方书面同意的更长时间内）仍未纠正违约行为，甲方可向乙方发出书面违约通知，终止全面或部分合同：</w:t>
      </w:r>
    </w:p>
    <w:p>
      <w:pPr>
        <w:keepNext w:val="0"/>
        <w:keepLines w:val="0"/>
        <w:pageBreakBefore w:val="0"/>
        <w:widowControl w:val="0"/>
        <w:kinsoku/>
        <w:wordWrap/>
        <w:overflowPunct/>
        <w:topLinePunct w:val="0"/>
        <w:autoSpaceDE/>
        <w:autoSpaceDN/>
        <w:bidi w:val="0"/>
        <w:spacing w:line="360" w:lineRule="auto"/>
        <w:ind w:left="0" w:leftChars="0" w:right="0" w:rightChars="0" w:firstLine="560" w:firstLineChars="200"/>
        <w:jc w:val="both"/>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7.6.1、多次出现装车不足，或者将货物擅自发往不属于甲方的其他拌合站，甲方对乙方处以违约金已经累计达到10000.00元时。</w:t>
      </w:r>
    </w:p>
    <w:p>
      <w:pPr>
        <w:keepNext w:val="0"/>
        <w:keepLines w:val="0"/>
        <w:pageBreakBefore w:val="0"/>
        <w:widowControl w:val="0"/>
        <w:kinsoku/>
        <w:wordWrap/>
        <w:overflowPunct/>
        <w:topLinePunct w:val="0"/>
        <w:autoSpaceDE/>
        <w:autoSpaceDN/>
        <w:bidi w:val="0"/>
        <w:spacing w:line="360" w:lineRule="auto"/>
        <w:ind w:left="0" w:leftChars="0" w:right="0" w:rightChars="0" w:firstLine="560" w:firstLineChars="200"/>
        <w:jc w:val="both"/>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7.6.2、乙方承诺按照甲方批准同意的配送货物的运输路线行驶，未按批准同意的路线行驶的，甲方对乙方的违约金已达到30000.00元时。</w:t>
      </w:r>
    </w:p>
    <w:p>
      <w:pPr>
        <w:keepNext w:val="0"/>
        <w:keepLines w:val="0"/>
        <w:pageBreakBefore w:val="0"/>
        <w:widowControl w:val="0"/>
        <w:kinsoku/>
        <w:wordWrap/>
        <w:overflowPunct/>
        <w:topLinePunct w:val="0"/>
        <w:autoSpaceDE/>
        <w:autoSpaceDN/>
        <w:bidi w:val="0"/>
        <w:spacing w:line="360" w:lineRule="auto"/>
        <w:ind w:left="0" w:leftChars="0" w:right="0" w:rightChars="0" w:firstLine="560" w:firstLineChars="200"/>
        <w:jc w:val="both"/>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一旦甲方根据上述合同条款终止部分或全部合同，甲方可以按其认为适当的条件和方式，采购类似未履行部分的服务。乙方应承担甲方购买类似服务的额外费用。但是乙方应继续履行合同中未终止的部分。</w:t>
      </w:r>
    </w:p>
    <w:p>
      <w:pPr>
        <w:keepNext w:val="0"/>
        <w:keepLines w:val="0"/>
        <w:pageBreakBefore w:val="0"/>
        <w:widowControl w:val="0"/>
        <w:kinsoku/>
        <w:wordWrap/>
        <w:overflowPunct/>
        <w:topLinePunct w:val="0"/>
        <w:autoSpaceDE/>
        <w:autoSpaceDN/>
        <w:bidi w:val="0"/>
        <w:spacing w:line="360" w:lineRule="auto"/>
        <w:ind w:right="0" w:rightChars="0"/>
        <w:jc w:val="both"/>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bCs w:val="0"/>
          <w:sz w:val="28"/>
          <w:szCs w:val="28"/>
          <w:highlight w:val="none"/>
          <w:lang w:val="en-US" w:eastAsia="zh-CN"/>
        </w:rPr>
        <w:t>8  保密义务</w:t>
      </w:r>
    </w:p>
    <w:p>
      <w:pPr>
        <w:keepNext w:val="0"/>
        <w:keepLines w:val="0"/>
        <w:pageBreakBefore w:val="0"/>
        <w:widowControl w:val="0"/>
        <w:kinsoku/>
        <w:wordWrap/>
        <w:overflowPunct/>
        <w:topLinePunct w:val="0"/>
        <w:autoSpaceDE/>
        <w:autoSpaceDN/>
        <w:bidi w:val="0"/>
        <w:spacing w:line="360" w:lineRule="auto"/>
        <w:ind w:left="0" w:leftChars="0" w:right="0" w:rightChars="0" w:firstLine="560" w:firstLineChars="200"/>
        <w:jc w:val="both"/>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 xml:space="preserve">8.1、本合作协议涉及的权利或义务，未经一方的书面同意，另一方不得直接或间接转让、委托或f移交他人。    </w:t>
      </w:r>
    </w:p>
    <w:p>
      <w:pPr>
        <w:keepNext w:val="0"/>
        <w:keepLines w:val="0"/>
        <w:pageBreakBefore w:val="0"/>
        <w:widowControl w:val="0"/>
        <w:kinsoku/>
        <w:wordWrap/>
        <w:overflowPunct/>
        <w:topLinePunct w:val="0"/>
        <w:autoSpaceDE/>
        <w:autoSpaceDN/>
        <w:bidi w:val="0"/>
        <w:spacing w:line="360" w:lineRule="auto"/>
        <w:ind w:left="0" w:leftChars="0" w:right="0" w:rightChars="0" w:firstLine="560" w:firstLineChars="200"/>
        <w:jc w:val="both"/>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 xml:space="preserve">8.2、甲乙双方应对本合作协议中所涉及的内容严格保密，未经一方事先的书面许可，另一方不得以任何形式将本合作协议中所涉及的技术及商业信息向第三方出卖、转让或泄露。 </w:t>
      </w:r>
    </w:p>
    <w:p>
      <w:pPr>
        <w:keepNext w:val="0"/>
        <w:keepLines w:val="0"/>
        <w:pageBreakBefore w:val="0"/>
        <w:widowControl w:val="0"/>
        <w:kinsoku/>
        <w:wordWrap/>
        <w:overflowPunct/>
        <w:topLinePunct w:val="0"/>
        <w:autoSpaceDE/>
        <w:autoSpaceDN/>
        <w:bidi w:val="0"/>
        <w:spacing w:line="360" w:lineRule="auto"/>
        <w:ind w:right="0" w:rightChars="0"/>
        <w:jc w:val="both"/>
        <w:textAlignment w:val="auto"/>
        <w:outlineLvl w:val="9"/>
        <w:rPr>
          <w:rFonts w:hint="eastAsia" w:ascii="仿宋" w:hAnsi="仿宋" w:eastAsia="仿宋" w:cs="仿宋"/>
          <w:b/>
          <w:bCs w:val="0"/>
          <w:sz w:val="28"/>
          <w:szCs w:val="28"/>
          <w:highlight w:val="none"/>
          <w:lang w:val="en-US" w:eastAsia="zh-CN"/>
        </w:rPr>
      </w:pPr>
      <w:r>
        <w:rPr>
          <w:rFonts w:hint="eastAsia" w:ascii="仿宋" w:hAnsi="仿宋" w:eastAsia="仿宋" w:cs="仿宋"/>
          <w:b/>
          <w:bCs w:val="0"/>
          <w:sz w:val="28"/>
          <w:szCs w:val="28"/>
          <w:highlight w:val="none"/>
          <w:lang w:val="en-US" w:eastAsia="zh-CN"/>
        </w:rPr>
        <w:t>9  违约</w:t>
      </w:r>
    </w:p>
    <w:p>
      <w:pPr>
        <w:keepNext w:val="0"/>
        <w:keepLines w:val="0"/>
        <w:pageBreakBefore w:val="0"/>
        <w:widowControl w:val="0"/>
        <w:kinsoku/>
        <w:wordWrap/>
        <w:overflowPunct/>
        <w:topLinePunct w:val="0"/>
        <w:autoSpaceDE/>
        <w:autoSpaceDN/>
        <w:bidi w:val="0"/>
        <w:spacing w:line="360" w:lineRule="auto"/>
        <w:ind w:left="0" w:leftChars="0" w:right="0" w:rightChars="0" w:firstLine="560" w:firstLineChars="200"/>
        <w:jc w:val="both"/>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9.l、本协议自双方签字盖章后生效，任何一方不得擅自变更或终止该协议。否则承担违约责任，若乙方违约，甲方将没收其履约保证金。</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right="0" w:rightChars="0"/>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9.2、如遇不可抗力的因素影响本合作协议的执行，双方均不负责对方因此造成的损失。</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right="0" w:rightChars="0"/>
        <w:textAlignment w:val="auto"/>
        <w:outlineLvl w:val="9"/>
        <w:rPr>
          <w:rFonts w:hint="eastAsia" w:ascii="仿宋_GB2312" w:hAnsi="仿宋_GB2312" w:eastAsia="仿宋_GB2312" w:cs="仿宋_GB2312"/>
          <w:b/>
          <w:bCs/>
          <w:color w:val="auto"/>
          <w:sz w:val="28"/>
          <w:szCs w:val="28"/>
          <w:highlight w:val="none"/>
          <w:lang w:eastAsia="zh-CN"/>
        </w:rPr>
      </w:pPr>
      <w:r>
        <w:rPr>
          <w:rFonts w:hint="eastAsia" w:ascii="仿宋_GB2312" w:hAnsi="仿宋_GB2312" w:eastAsia="仿宋_GB2312" w:cs="仿宋_GB2312"/>
          <w:b/>
          <w:bCs/>
          <w:color w:val="auto"/>
          <w:sz w:val="28"/>
          <w:szCs w:val="28"/>
          <w:highlight w:val="none"/>
          <w:lang w:val="en-US" w:eastAsia="zh-CN"/>
        </w:rPr>
        <w:t xml:space="preserve">10 </w:t>
      </w:r>
      <w:r>
        <w:rPr>
          <w:rFonts w:hint="eastAsia" w:ascii="仿宋_GB2312" w:hAnsi="仿宋_GB2312" w:eastAsia="仿宋_GB2312" w:cs="仿宋_GB2312"/>
          <w:b/>
          <w:bCs/>
          <w:color w:val="auto"/>
          <w:sz w:val="28"/>
          <w:szCs w:val="28"/>
          <w:highlight w:val="none"/>
          <w:lang w:eastAsia="zh-CN"/>
        </w:rPr>
        <w:t>“货物流”条款。</w:t>
      </w:r>
    </w:p>
    <w:p>
      <w:pPr>
        <w:keepNext w:val="0"/>
        <w:keepLines w:val="0"/>
        <w:pageBreakBefore w:val="0"/>
        <w:widowControl w:val="0"/>
        <w:kinsoku/>
        <w:wordWrap/>
        <w:overflowPunct/>
        <w:topLinePunct w:val="0"/>
        <w:autoSpaceDE/>
        <w:autoSpaceDN/>
        <w:bidi w:val="0"/>
        <w:spacing w:line="360" w:lineRule="auto"/>
        <w:ind w:left="0" w:leftChars="0" w:right="0" w:rightChars="0" w:firstLine="560" w:firstLineChars="200"/>
        <w:jc w:val="both"/>
        <w:textAlignment w:val="auto"/>
        <w:outlineLvl w:val="9"/>
        <w:rPr>
          <w:rFonts w:hint="eastAsia" w:ascii="仿宋" w:hAnsi="仿宋" w:eastAsia="仿宋" w:cs="仿宋"/>
          <w:b w:val="0"/>
          <w:bCs/>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 xml:space="preserve">  </w:t>
      </w:r>
      <w:r>
        <w:rPr>
          <w:rFonts w:hint="eastAsia" w:ascii="仿宋" w:hAnsi="仿宋" w:eastAsia="仿宋" w:cs="仿宋"/>
          <w:b w:val="0"/>
          <w:bCs/>
          <w:sz w:val="28"/>
          <w:szCs w:val="28"/>
          <w:highlight w:val="none"/>
          <w:lang w:val="en-US" w:eastAsia="zh-CN"/>
        </w:rPr>
        <w:t xml:space="preserve">  本合同约定双方在合同履行过程中必须做到，保证“货物流”、“资金流”、“发票流”、“合同流”四流一致。</w:t>
      </w:r>
    </w:p>
    <w:p>
      <w:pPr>
        <w:keepNext w:val="0"/>
        <w:keepLines w:val="0"/>
        <w:pageBreakBefore w:val="0"/>
        <w:widowControl w:val="0"/>
        <w:kinsoku/>
        <w:wordWrap/>
        <w:overflowPunct/>
        <w:topLinePunct w:val="0"/>
        <w:autoSpaceDE/>
        <w:autoSpaceDN/>
        <w:bidi w:val="0"/>
        <w:spacing w:line="360" w:lineRule="auto"/>
        <w:ind w:left="0" w:leftChars="0" w:right="0" w:rightChars="0" w:firstLine="560" w:firstLineChars="200"/>
        <w:jc w:val="both"/>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乙方应向甲方提供其货物发出的出库凭证、物流信息及票据，连同增值税专用发票一起交付甲方。如果本合同项下货物系由第三方发出，则乙方需要提供委托第三方发货的手续、第三方出库凭证、物流信息及票据。</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right="0" w:rightChars="0"/>
        <w:textAlignment w:val="auto"/>
        <w:outlineLvl w:val="9"/>
        <w:rPr>
          <w:rFonts w:hint="eastAsia" w:ascii="仿宋_GB2312" w:hAnsi="仿宋_GB2312" w:eastAsia="仿宋_GB2312" w:cs="仿宋_GB2312"/>
          <w:b/>
          <w:bCs/>
          <w:color w:val="auto"/>
          <w:sz w:val="28"/>
          <w:szCs w:val="28"/>
          <w:highlight w:val="none"/>
          <w:u w:val="none"/>
          <w:lang w:val="en-US" w:eastAsia="zh-CN"/>
        </w:rPr>
      </w:pPr>
      <w:r>
        <w:rPr>
          <w:rFonts w:hint="eastAsia" w:ascii="仿宋_GB2312" w:hAnsi="仿宋_GB2312" w:eastAsia="仿宋_GB2312" w:cs="仿宋_GB2312"/>
          <w:b/>
          <w:bCs/>
          <w:color w:val="auto"/>
          <w:sz w:val="28"/>
          <w:szCs w:val="28"/>
          <w:highlight w:val="none"/>
          <w:lang w:val="en-US" w:eastAsia="zh-CN"/>
        </w:rPr>
        <w:t xml:space="preserve">11 </w:t>
      </w:r>
      <w:r>
        <w:rPr>
          <w:rFonts w:hint="eastAsia" w:ascii="仿宋_GB2312" w:hAnsi="仿宋_GB2312" w:eastAsia="仿宋_GB2312" w:cs="仿宋_GB2312"/>
          <w:b/>
          <w:bCs/>
          <w:color w:val="auto"/>
          <w:sz w:val="28"/>
          <w:szCs w:val="28"/>
          <w:highlight w:val="none"/>
          <w:lang w:eastAsia="zh-CN"/>
        </w:rPr>
        <w:t>发票开具的约定。</w:t>
      </w:r>
    </w:p>
    <w:p>
      <w:pPr>
        <w:keepNext w:val="0"/>
        <w:keepLines w:val="0"/>
        <w:pageBreakBefore w:val="0"/>
        <w:widowControl w:val="0"/>
        <w:kinsoku/>
        <w:wordWrap/>
        <w:overflowPunct/>
        <w:topLinePunct w:val="0"/>
        <w:autoSpaceDE/>
        <w:autoSpaceDN/>
        <w:bidi w:val="0"/>
        <w:spacing w:line="360" w:lineRule="auto"/>
        <w:ind w:left="0" w:leftChars="0" w:right="0" w:rightChars="0" w:firstLine="560" w:firstLineChars="200"/>
        <w:jc w:val="both"/>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11.1、乙方开具的增值税专用发票，必须保证发票票面信息全部真实、准确，相关材料品目、价款等内容与本合同相一致。乙方开具的发票不合格的，甲方有权迟延支付应付款项直至取得符合上述要求的发票为止，且不承担任何违约责任，乙方的各项合同义务仍按合同约定履行。</w:t>
      </w:r>
    </w:p>
    <w:p>
      <w:pPr>
        <w:keepNext w:val="0"/>
        <w:keepLines w:val="0"/>
        <w:pageBreakBefore w:val="0"/>
        <w:widowControl w:val="0"/>
        <w:kinsoku/>
        <w:wordWrap/>
        <w:overflowPunct/>
        <w:topLinePunct w:val="0"/>
        <w:autoSpaceDE/>
        <w:autoSpaceDN/>
        <w:bidi w:val="0"/>
        <w:spacing w:line="360" w:lineRule="auto"/>
        <w:ind w:left="0" w:leftChars="0" w:right="0" w:rightChars="0" w:firstLine="560" w:firstLineChars="200"/>
        <w:jc w:val="both"/>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 xml:space="preserve"> 不合格发票包括但不限于以下情形：</w:t>
      </w:r>
    </w:p>
    <w:p>
      <w:pPr>
        <w:keepNext w:val="0"/>
        <w:keepLines w:val="0"/>
        <w:pageBreakBefore w:val="0"/>
        <w:widowControl w:val="0"/>
        <w:kinsoku/>
        <w:wordWrap/>
        <w:overflowPunct/>
        <w:topLinePunct w:val="0"/>
        <w:autoSpaceDE/>
        <w:autoSpaceDN/>
        <w:bidi w:val="0"/>
        <w:spacing w:line="360" w:lineRule="auto"/>
        <w:ind w:left="0" w:leftChars="0" w:right="0" w:rightChars="0" w:firstLine="560" w:firstLineChars="200"/>
        <w:jc w:val="both"/>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11.1.1、开具虚假、作废等无效发票或者违反国家法律法规开具、提供发票的；</w:t>
      </w:r>
    </w:p>
    <w:p>
      <w:pPr>
        <w:keepNext w:val="0"/>
        <w:keepLines w:val="0"/>
        <w:pageBreakBefore w:val="0"/>
        <w:widowControl w:val="0"/>
        <w:kinsoku/>
        <w:wordWrap/>
        <w:overflowPunct/>
        <w:topLinePunct w:val="0"/>
        <w:autoSpaceDE/>
        <w:autoSpaceDN/>
        <w:bidi w:val="0"/>
        <w:spacing w:line="360" w:lineRule="auto"/>
        <w:ind w:left="0" w:leftChars="0" w:right="0" w:rightChars="0" w:firstLine="560" w:firstLineChars="200"/>
        <w:jc w:val="both"/>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11.1.2、开具发票种类错误的；</w:t>
      </w:r>
    </w:p>
    <w:p>
      <w:pPr>
        <w:keepNext w:val="0"/>
        <w:keepLines w:val="0"/>
        <w:pageBreakBefore w:val="0"/>
        <w:widowControl w:val="0"/>
        <w:kinsoku/>
        <w:wordWrap/>
        <w:overflowPunct/>
        <w:topLinePunct w:val="0"/>
        <w:autoSpaceDE/>
        <w:autoSpaceDN/>
        <w:bidi w:val="0"/>
        <w:spacing w:line="360" w:lineRule="auto"/>
        <w:ind w:left="0" w:leftChars="0" w:right="0" w:rightChars="0" w:firstLine="560" w:firstLineChars="200"/>
        <w:jc w:val="both"/>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11.1.3、开具发票税率与合同约定不符的；</w:t>
      </w:r>
    </w:p>
    <w:p>
      <w:pPr>
        <w:keepNext w:val="0"/>
        <w:keepLines w:val="0"/>
        <w:pageBreakBefore w:val="0"/>
        <w:widowControl w:val="0"/>
        <w:kinsoku/>
        <w:wordWrap/>
        <w:overflowPunct/>
        <w:topLinePunct w:val="0"/>
        <w:autoSpaceDE/>
        <w:autoSpaceDN/>
        <w:bidi w:val="0"/>
        <w:spacing w:line="360" w:lineRule="auto"/>
        <w:ind w:left="0" w:leftChars="0" w:right="0" w:rightChars="0" w:firstLine="560" w:firstLineChars="200"/>
        <w:jc w:val="both"/>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11.1.4、发票上的信息，记载要素错误的；</w:t>
      </w:r>
    </w:p>
    <w:p>
      <w:pPr>
        <w:keepNext w:val="0"/>
        <w:keepLines w:val="0"/>
        <w:pageBreakBefore w:val="0"/>
        <w:widowControl w:val="0"/>
        <w:kinsoku/>
        <w:wordWrap/>
        <w:overflowPunct/>
        <w:topLinePunct w:val="0"/>
        <w:autoSpaceDE/>
        <w:autoSpaceDN/>
        <w:bidi w:val="0"/>
        <w:spacing w:line="360" w:lineRule="auto"/>
        <w:ind w:left="0" w:leftChars="0" w:right="0" w:rightChars="0" w:firstLine="560" w:firstLineChars="200"/>
        <w:jc w:val="both"/>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11.1.5、因乙方迟延送达、开具错误等原因造成发票认证失败的等。</w:t>
      </w:r>
    </w:p>
    <w:p>
      <w:pPr>
        <w:keepNext w:val="0"/>
        <w:keepLines w:val="0"/>
        <w:pageBreakBefore w:val="0"/>
        <w:widowControl w:val="0"/>
        <w:kinsoku/>
        <w:wordWrap/>
        <w:overflowPunct/>
        <w:topLinePunct w:val="0"/>
        <w:autoSpaceDE/>
        <w:autoSpaceDN/>
        <w:bidi w:val="0"/>
        <w:spacing w:line="360" w:lineRule="auto"/>
        <w:ind w:left="0" w:leftChars="0" w:right="0" w:rightChars="0" w:firstLine="560" w:firstLineChars="200"/>
        <w:jc w:val="both"/>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11.2、如乙方违反国家法律、法规以及政策等相关规定向甲方开具、提供增值税抵扣凭证，由乙方自行承担相应法律责任。如果由于乙方违反国家法律、法规以及政策等相关规定造成甲方的经济损失及引起税务问题的，乙方应承担向甲方的赔偿责任，包括但不限于货款、违约金、税款、滞纳金、罚金、罚款及相关损失等。</w:t>
      </w:r>
    </w:p>
    <w:p>
      <w:pPr>
        <w:keepNext w:val="0"/>
        <w:keepLines w:val="0"/>
        <w:pageBreakBefore w:val="0"/>
        <w:widowControl w:val="0"/>
        <w:kinsoku/>
        <w:wordWrap/>
        <w:overflowPunct/>
        <w:topLinePunct w:val="0"/>
        <w:autoSpaceDE/>
        <w:autoSpaceDN/>
        <w:bidi w:val="0"/>
        <w:spacing w:line="360" w:lineRule="auto"/>
        <w:ind w:left="0" w:leftChars="0" w:right="0" w:rightChars="0" w:firstLine="560" w:firstLineChars="200"/>
        <w:jc w:val="both"/>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11.3、因乙方自身纳税人身份，纳税方式变化带来的适用增值税税率的变化，导致对甲方的损失应由乙方承担。</w:t>
      </w:r>
    </w:p>
    <w:p>
      <w:pPr>
        <w:keepNext w:val="0"/>
        <w:keepLines w:val="0"/>
        <w:pageBreakBefore w:val="0"/>
        <w:widowControl w:val="0"/>
        <w:kinsoku/>
        <w:wordWrap/>
        <w:overflowPunct/>
        <w:topLinePunct w:val="0"/>
        <w:autoSpaceDE/>
        <w:autoSpaceDN/>
        <w:bidi w:val="0"/>
        <w:spacing w:line="360" w:lineRule="auto"/>
        <w:ind w:left="0" w:leftChars="0" w:right="0" w:rightChars="0" w:firstLine="560" w:firstLineChars="200"/>
        <w:jc w:val="both"/>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11.4、如果甲方丢失增值税专用发票联和抵扣联，乙方应无条件配合向甲方提供专用发票记账联复印件及主管税务机关出具的《丢失增值税专用发票已报税证明单》。</w:t>
      </w:r>
    </w:p>
    <w:p>
      <w:pPr>
        <w:keepNext w:val="0"/>
        <w:keepLines w:val="0"/>
        <w:pageBreakBefore w:val="0"/>
        <w:widowControl w:val="0"/>
        <w:kinsoku/>
        <w:wordWrap/>
        <w:overflowPunct/>
        <w:topLinePunct w:val="0"/>
        <w:autoSpaceDE/>
        <w:autoSpaceDN/>
        <w:bidi w:val="0"/>
        <w:spacing w:line="360" w:lineRule="auto"/>
        <w:ind w:left="0" w:leftChars="0" w:right="0" w:rightChars="0" w:firstLine="560" w:firstLineChars="200"/>
        <w:jc w:val="both"/>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11.5、如果乙方开具汇总专用发票，则应提供其防伪税控系统开具的《销售货物或者提供应税劳务清单》，并加盖发票专用章。</w:t>
      </w:r>
    </w:p>
    <w:p>
      <w:pPr>
        <w:keepNext w:val="0"/>
        <w:keepLines w:val="0"/>
        <w:pageBreakBefore w:val="0"/>
        <w:widowControl w:val="0"/>
        <w:kinsoku/>
        <w:wordWrap/>
        <w:overflowPunct/>
        <w:topLinePunct w:val="0"/>
        <w:autoSpaceDE/>
        <w:autoSpaceDN/>
        <w:bidi w:val="0"/>
        <w:spacing w:line="360" w:lineRule="auto"/>
        <w:ind w:left="0" w:leftChars="0" w:right="0" w:rightChars="0" w:firstLine="560" w:firstLineChars="200"/>
        <w:jc w:val="both"/>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11.6、乙方收取价外费用的，需依法开具增值税专用发票。必要时，甲方可协调乙方提供开票所需合法资料。</w:t>
      </w:r>
    </w:p>
    <w:p>
      <w:pPr>
        <w:spacing w:line="360" w:lineRule="auto"/>
        <w:rPr>
          <w:rFonts w:hint="eastAsia" w:ascii="仿宋" w:hAnsi="仿宋" w:eastAsia="仿宋" w:cs="仿宋"/>
          <w:b/>
          <w:sz w:val="28"/>
          <w:szCs w:val="28"/>
          <w:highlight w:val="none"/>
          <w:lang w:eastAsia="zh-CN"/>
        </w:rPr>
      </w:pPr>
      <w:r>
        <w:rPr>
          <w:rFonts w:hint="eastAsia" w:ascii="仿宋" w:hAnsi="仿宋" w:eastAsia="仿宋" w:cs="仿宋"/>
          <w:b/>
          <w:sz w:val="28"/>
          <w:szCs w:val="28"/>
          <w:highlight w:val="none"/>
          <w:lang w:val="en-US" w:eastAsia="zh-CN"/>
        </w:rPr>
        <w:t xml:space="preserve">12 </w:t>
      </w:r>
      <w:r>
        <w:rPr>
          <w:rFonts w:hint="eastAsia" w:ascii="仿宋" w:hAnsi="仿宋" w:eastAsia="仿宋" w:cs="仿宋"/>
          <w:b/>
          <w:sz w:val="28"/>
          <w:szCs w:val="28"/>
          <w:highlight w:val="none"/>
        </w:rPr>
        <w:t>合同变更行为</w:t>
      </w:r>
      <w:r>
        <w:rPr>
          <w:rFonts w:hint="eastAsia" w:ascii="仿宋" w:hAnsi="仿宋" w:eastAsia="仿宋" w:cs="仿宋"/>
          <w:b/>
          <w:sz w:val="28"/>
          <w:szCs w:val="28"/>
          <w:highlight w:val="none"/>
          <w:lang w:eastAsia="zh-CN"/>
        </w:rPr>
        <w:t>。</w:t>
      </w:r>
    </w:p>
    <w:p>
      <w:pPr>
        <w:keepNext w:val="0"/>
        <w:keepLines w:val="0"/>
        <w:pageBreakBefore w:val="0"/>
        <w:widowControl w:val="0"/>
        <w:kinsoku/>
        <w:wordWrap/>
        <w:overflowPunct/>
        <w:topLinePunct w:val="0"/>
        <w:autoSpaceDE/>
        <w:autoSpaceDN/>
        <w:bidi w:val="0"/>
        <w:spacing w:line="360" w:lineRule="auto"/>
        <w:ind w:left="0" w:leftChars="0" w:right="0" w:rightChars="0" w:firstLine="560" w:firstLineChars="200"/>
        <w:jc w:val="both"/>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针对采购货物品种、规格、价款或因退货等增值税专用发票记载项目发生变化，可能存在作废、重开、补开、红字开具增值税专用发票等情形，本合同中约定如下：</w:t>
      </w:r>
    </w:p>
    <w:p>
      <w:pPr>
        <w:keepNext w:val="0"/>
        <w:keepLines w:val="0"/>
        <w:pageBreakBefore w:val="0"/>
        <w:widowControl w:val="0"/>
        <w:kinsoku/>
        <w:wordWrap/>
        <w:overflowPunct/>
        <w:topLinePunct w:val="0"/>
        <w:autoSpaceDE/>
        <w:autoSpaceDN/>
        <w:bidi w:val="0"/>
        <w:spacing w:line="360" w:lineRule="auto"/>
        <w:ind w:left="0" w:leftChars="0" w:right="0" w:rightChars="0" w:firstLine="560" w:firstLineChars="200"/>
        <w:jc w:val="both"/>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对于本合同变更导致发生变化的，需由双方签订补充合同，并履行各自的协助义务。如果甲方取得增值税专用发票尚未认证抵扣，且发票开具当月退回给乙方，则由乙方作废原发票，重新开具增值税专用发票；如果甲方取得增值税专用发票尚未认证抵扣，且开具发票已跨月，或者原增值税专用发票已经认证抵扣，则由乙方就合同增加的金额补开增值税专用发票，就减少的金额开具红字增值税专用发票。</w:t>
      </w:r>
    </w:p>
    <w:p>
      <w:pPr>
        <w:spacing w:line="360" w:lineRule="auto"/>
        <w:rPr>
          <w:rFonts w:hint="eastAsia" w:ascii="仿宋" w:hAnsi="仿宋" w:eastAsia="仿宋" w:cs="仿宋"/>
          <w:b/>
          <w:sz w:val="28"/>
          <w:szCs w:val="28"/>
          <w:highlight w:val="none"/>
          <w:lang w:eastAsia="zh-CN"/>
        </w:rPr>
      </w:pPr>
      <w:r>
        <w:rPr>
          <w:rFonts w:hint="eastAsia" w:ascii="仿宋" w:hAnsi="仿宋" w:eastAsia="仿宋" w:cs="仿宋"/>
          <w:b/>
          <w:sz w:val="28"/>
          <w:szCs w:val="28"/>
          <w:highlight w:val="none"/>
        </w:rPr>
        <w:t>1</w:t>
      </w:r>
      <w:r>
        <w:rPr>
          <w:rFonts w:hint="eastAsia" w:ascii="仿宋" w:hAnsi="仿宋" w:eastAsia="仿宋" w:cs="仿宋"/>
          <w:b/>
          <w:sz w:val="28"/>
          <w:szCs w:val="28"/>
          <w:highlight w:val="none"/>
          <w:lang w:val="en-US" w:eastAsia="zh-CN"/>
        </w:rPr>
        <w:t>3</w:t>
      </w:r>
      <w:r>
        <w:rPr>
          <w:rFonts w:hint="eastAsia" w:ascii="仿宋" w:hAnsi="仿宋" w:eastAsia="仿宋" w:cs="仿宋"/>
          <w:b/>
          <w:sz w:val="28"/>
          <w:szCs w:val="28"/>
          <w:highlight w:val="none"/>
        </w:rPr>
        <w:t xml:space="preserve"> 责任</w:t>
      </w:r>
      <w:r>
        <w:rPr>
          <w:rFonts w:hint="eastAsia" w:ascii="仿宋" w:hAnsi="仿宋" w:eastAsia="仿宋" w:cs="仿宋"/>
          <w:b/>
          <w:sz w:val="28"/>
          <w:szCs w:val="28"/>
          <w:highlight w:val="none"/>
          <w:lang w:eastAsia="zh-CN"/>
        </w:rPr>
        <w:t>。</w:t>
      </w:r>
    </w:p>
    <w:p>
      <w:pPr>
        <w:keepNext w:val="0"/>
        <w:keepLines w:val="0"/>
        <w:pageBreakBefore w:val="0"/>
        <w:widowControl w:val="0"/>
        <w:kinsoku/>
        <w:wordWrap/>
        <w:overflowPunct/>
        <w:topLinePunct w:val="0"/>
        <w:autoSpaceDE/>
        <w:autoSpaceDN/>
        <w:bidi w:val="0"/>
        <w:spacing w:line="360" w:lineRule="auto"/>
        <w:ind w:left="0" w:leftChars="0" w:right="0" w:rightChars="0" w:firstLine="560" w:firstLineChars="200"/>
        <w:jc w:val="both"/>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13.1、乙方交付的产品和品种、型号、规格质量不符合合同规定的产品，甲方在代管期内实际支付的保管、保养等费用以及非因甲方保管不善而发生的损失，应由乙方承担。</w:t>
      </w:r>
    </w:p>
    <w:p>
      <w:pPr>
        <w:keepNext w:val="0"/>
        <w:keepLines w:val="0"/>
        <w:pageBreakBefore w:val="0"/>
        <w:widowControl w:val="0"/>
        <w:kinsoku/>
        <w:wordWrap/>
        <w:overflowPunct/>
        <w:topLinePunct w:val="0"/>
        <w:autoSpaceDE/>
        <w:autoSpaceDN/>
        <w:bidi w:val="0"/>
        <w:spacing w:line="360" w:lineRule="auto"/>
        <w:ind w:left="0" w:leftChars="0" w:right="0" w:rightChars="0" w:firstLine="560" w:firstLineChars="200"/>
        <w:jc w:val="both"/>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 xml:space="preserve">    13.2、产品错发到货地点或接货人的，由此造成的损失由乙方承担。乙方未经甲方同意，单方面改变运输路线和运输工具的，承担由此造成的损失和增加的费用。</w:t>
      </w:r>
    </w:p>
    <w:p>
      <w:pPr>
        <w:keepNext w:val="0"/>
        <w:keepLines w:val="0"/>
        <w:pageBreakBefore w:val="0"/>
        <w:widowControl w:val="0"/>
        <w:kinsoku/>
        <w:wordWrap/>
        <w:overflowPunct/>
        <w:topLinePunct w:val="0"/>
        <w:autoSpaceDE/>
        <w:autoSpaceDN/>
        <w:bidi w:val="0"/>
        <w:spacing w:line="360" w:lineRule="auto"/>
        <w:ind w:left="0" w:leftChars="0" w:right="0" w:rightChars="0" w:firstLine="560" w:firstLineChars="200"/>
        <w:jc w:val="both"/>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13.3、若因甲方自身原因造成计划错误、或者因甲方工程变更等导致的计划错误，由此产生的的计划错误责任由甲方负责。</w:t>
      </w:r>
    </w:p>
    <w:p>
      <w:pPr>
        <w:keepNext w:val="0"/>
        <w:keepLines w:val="0"/>
        <w:pageBreakBefore w:val="0"/>
        <w:widowControl w:val="0"/>
        <w:kinsoku/>
        <w:wordWrap/>
        <w:overflowPunct/>
        <w:topLinePunct w:val="0"/>
        <w:autoSpaceDE/>
        <w:autoSpaceDN/>
        <w:bidi w:val="0"/>
        <w:spacing w:line="360" w:lineRule="auto"/>
        <w:ind w:left="0" w:leftChars="0" w:right="0" w:rightChars="0" w:firstLine="560" w:firstLineChars="200"/>
        <w:jc w:val="both"/>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13.4、甲方有权对乙方质量、运输、供应及售后服务提出异议并进行监督检查，督促乙方认真履行合同义务，组织供应，保障施工需要。</w:t>
      </w:r>
    </w:p>
    <w:p>
      <w:pPr>
        <w:keepNext w:val="0"/>
        <w:keepLines w:val="0"/>
        <w:pageBreakBefore w:val="0"/>
        <w:widowControl w:val="0"/>
        <w:kinsoku/>
        <w:wordWrap/>
        <w:overflowPunct/>
        <w:topLinePunct w:val="0"/>
        <w:autoSpaceDE/>
        <w:autoSpaceDN/>
        <w:bidi w:val="0"/>
        <w:spacing w:line="360" w:lineRule="auto"/>
        <w:ind w:left="0" w:leftChars="0" w:right="0" w:rightChars="0" w:firstLine="560" w:firstLineChars="200"/>
        <w:jc w:val="both"/>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13.5、甲方未按本合同第11.2项向乙方支付款项，乙方有权停止货物供应并及时依法向甲方催收应收账款。</w:t>
      </w:r>
    </w:p>
    <w:p>
      <w:pPr>
        <w:keepNext w:val="0"/>
        <w:keepLines w:val="0"/>
        <w:pageBreakBefore w:val="0"/>
        <w:widowControl w:val="0"/>
        <w:kinsoku/>
        <w:wordWrap/>
        <w:overflowPunct/>
        <w:topLinePunct w:val="0"/>
        <w:autoSpaceDE/>
        <w:autoSpaceDN/>
        <w:bidi w:val="0"/>
        <w:spacing w:line="360" w:lineRule="auto"/>
        <w:ind w:left="0" w:leftChars="0" w:right="0" w:rightChars="0" w:firstLine="560" w:firstLineChars="200"/>
        <w:jc w:val="both"/>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13.6、其余按《中华人民共和国民法典》处理。</w:t>
      </w:r>
    </w:p>
    <w:p>
      <w:pPr>
        <w:spacing w:line="360" w:lineRule="auto"/>
        <w:rPr>
          <w:rFonts w:hint="eastAsia" w:ascii="仿宋" w:hAnsi="仿宋" w:eastAsia="仿宋" w:cs="仿宋"/>
          <w:sz w:val="28"/>
          <w:szCs w:val="28"/>
          <w:highlight w:val="none"/>
          <w:lang w:eastAsia="zh-CN"/>
        </w:rPr>
      </w:pPr>
      <w:r>
        <w:rPr>
          <w:rFonts w:hint="eastAsia" w:ascii="仿宋" w:hAnsi="仿宋" w:eastAsia="仿宋" w:cs="仿宋"/>
          <w:b/>
          <w:sz w:val="28"/>
          <w:szCs w:val="28"/>
          <w:highlight w:val="none"/>
        </w:rPr>
        <w:t>1</w:t>
      </w:r>
      <w:r>
        <w:rPr>
          <w:rFonts w:hint="eastAsia" w:ascii="仿宋" w:hAnsi="仿宋" w:eastAsia="仿宋" w:cs="仿宋"/>
          <w:b/>
          <w:sz w:val="28"/>
          <w:szCs w:val="28"/>
          <w:highlight w:val="none"/>
          <w:lang w:val="en-US" w:eastAsia="zh-CN"/>
        </w:rPr>
        <w:t>4</w:t>
      </w:r>
      <w:r>
        <w:rPr>
          <w:rFonts w:hint="eastAsia" w:ascii="仿宋" w:hAnsi="仿宋" w:eastAsia="仿宋" w:cs="仿宋"/>
          <w:b/>
          <w:sz w:val="28"/>
          <w:szCs w:val="28"/>
          <w:highlight w:val="none"/>
        </w:rPr>
        <w:t xml:space="preserve"> 不可抗力</w:t>
      </w:r>
      <w:r>
        <w:rPr>
          <w:rFonts w:hint="eastAsia" w:ascii="仿宋" w:hAnsi="仿宋" w:eastAsia="仿宋" w:cs="仿宋"/>
          <w:b/>
          <w:sz w:val="28"/>
          <w:szCs w:val="28"/>
          <w:highlight w:val="none"/>
          <w:lang w:eastAsia="zh-CN"/>
        </w:rPr>
        <w:t>。</w:t>
      </w:r>
    </w:p>
    <w:p>
      <w:pPr>
        <w:keepNext w:val="0"/>
        <w:keepLines w:val="0"/>
        <w:pageBreakBefore w:val="0"/>
        <w:widowControl w:val="0"/>
        <w:kinsoku/>
        <w:wordWrap/>
        <w:overflowPunct/>
        <w:topLinePunct w:val="0"/>
        <w:autoSpaceDE/>
        <w:autoSpaceDN/>
        <w:bidi w:val="0"/>
        <w:spacing w:line="360" w:lineRule="auto"/>
        <w:ind w:left="0" w:leftChars="0" w:right="0" w:rightChars="0" w:firstLine="560" w:firstLineChars="200"/>
        <w:jc w:val="both"/>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14.1、本条款所定义不可抗力是指不能预见、不能避免、不能克服的客观情况，包括战争、火灾、水灾、地震等及法律规定的其它认定情况。因不可抗力而延迟履约的，延迟时间可以顺延，从不可抗力因素排除之日起，计算乙方履行合同的期限。根据《中华人民共和国民法典》现行规定，对于经营状况严重恶化、发货安排不周、税收政策的调整等，无论严重程度如何，均不理解为不可抗力。</w:t>
      </w:r>
    </w:p>
    <w:p>
      <w:pPr>
        <w:keepNext w:val="0"/>
        <w:keepLines w:val="0"/>
        <w:pageBreakBefore w:val="0"/>
        <w:widowControl w:val="0"/>
        <w:kinsoku/>
        <w:wordWrap/>
        <w:overflowPunct/>
        <w:topLinePunct w:val="0"/>
        <w:autoSpaceDE/>
        <w:autoSpaceDN/>
        <w:bidi w:val="0"/>
        <w:spacing w:line="360" w:lineRule="auto"/>
        <w:ind w:left="0" w:leftChars="0" w:right="0" w:rightChars="0" w:firstLine="560" w:firstLineChars="200"/>
        <w:jc w:val="both"/>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14.2、如果不可抗力事件发生，乙方应及时以书面形式报告甲方真实情况和原因，经有关机构证明属实，并得到甲方书面同意，否则不能免除乙方继续履行合同义务。</w:t>
      </w:r>
    </w:p>
    <w:p>
      <w:pPr>
        <w:keepNext w:val="0"/>
        <w:keepLines w:val="0"/>
        <w:pageBreakBefore w:val="0"/>
        <w:widowControl w:val="0"/>
        <w:kinsoku/>
        <w:wordWrap/>
        <w:overflowPunct/>
        <w:topLinePunct w:val="0"/>
        <w:autoSpaceDE/>
        <w:autoSpaceDN/>
        <w:bidi w:val="0"/>
        <w:spacing w:line="360" w:lineRule="auto"/>
        <w:ind w:left="0" w:leftChars="0" w:right="0" w:rightChars="0" w:firstLine="560" w:firstLineChars="200"/>
        <w:jc w:val="both"/>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14.3、由于不可抗力的影响致使本合同不能履行时，一方有权通知另一方，经双方协调一致解除合同，双方均不承担违约责任。</w:t>
      </w:r>
    </w:p>
    <w:p>
      <w:pPr>
        <w:spacing w:line="360" w:lineRule="auto"/>
        <w:rPr>
          <w:rFonts w:hint="eastAsia" w:ascii="仿宋" w:hAnsi="仿宋" w:eastAsia="仿宋" w:cs="仿宋"/>
          <w:sz w:val="28"/>
          <w:szCs w:val="28"/>
          <w:highlight w:val="none"/>
          <w:lang w:eastAsia="zh-CN"/>
        </w:rPr>
      </w:pPr>
      <w:r>
        <w:rPr>
          <w:rFonts w:hint="eastAsia" w:ascii="仿宋" w:hAnsi="仿宋" w:eastAsia="仿宋" w:cs="仿宋"/>
          <w:b/>
          <w:bCs/>
          <w:sz w:val="28"/>
          <w:szCs w:val="28"/>
          <w:highlight w:val="none"/>
        </w:rPr>
        <w:t>1</w:t>
      </w:r>
      <w:r>
        <w:rPr>
          <w:rFonts w:hint="eastAsia" w:ascii="仿宋" w:hAnsi="仿宋" w:eastAsia="仿宋" w:cs="仿宋"/>
          <w:b/>
          <w:bCs/>
          <w:sz w:val="28"/>
          <w:szCs w:val="28"/>
          <w:highlight w:val="none"/>
          <w:lang w:val="en-US" w:eastAsia="zh-CN"/>
        </w:rPr>
        <w:t>5</w:t>
      </w:r>
      <w:r>
        <w:rPr>
          <w:rFonts w:hint="eastAsia" w:ascii="仿宋" w:hAnsi="仿宋" w:eastAsia="仿宋" w:cs="仿宋"/>
          <w:b/>
          <w:bCs/>
          <w:sz w:val="28"/>
          <w:szCs w:val="28"/>
          <w:highlight w:val="none"/>
        </w:rPr>
        <w:t xml:space="preserve"> 合同转让</w:t>
      </w:r>
      <w:r>
        <w:rPr>
          <w:rFonts w:hint="eastAsia" w:ascii="仿宋" w:hAnsi="仿宋" w:eastAsia="仿宋" w:cs="仿宋"/>
          <w:b/>
          <w:bCs/>
          <w:sz w:val="28"/>
          <w:szCs w:val="28"/>
          <w:highlight w:val="none"/>
          <w:lang w:eastAsia="zh-CN"/>
        </w:rPr>
        <w:t>。</w:t>
      </w:r>
    </w:p>
    <w:p>
      <w:pPr>
        <w:keepNext w:val="0"/>
        <w:keepLines w:val="0"/>
        <w:pageBreakBefore w:val="0"/>
        <w:widowControl w:val="0"/>
        <w:kinsoku/>
        <w:wordWrap/>
        <w:overflowPunct/>
        <w:topLinePunct w:val="0"/>
        <w:autoSpaceDE/>
        <w:autoSpaceDN/>
        <w:bidi w:val="0"/>
        <w:spacing w:line="360" w:lineRule="auto"/>
        <w:ind w:left="0" w:leftChars="0" w:right="0" w:rightChars="0" w:firstLine="560" w:firstLineChars="200"/>
        <w:jc w:val="both"/>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15.1、乙方不能擅自转让合同及合同义务，否则甲方有权解除合同，由此造成的经济损失由乙方承担。</w:t>
      </w:r>
    </w:p>
    <w:p>
      <w:pPr>
        <w:keepNext w:val="0"/>
        <w:keepLines w:val="0"/>
        <w:pageBreakBefore w:val="0"/>
        <w:widowControl w:val="0"/>
        <w:kinsoku/>
        <w:wordWrap/>
        <w:overflowPunct/>
        <w:topLinePunct w:val="0"/>
        <w:autoSpaceDE/>
        <w:autoSpaceDN/>
        <w:bidi w:val="0"/>
        <w:spacing w:line="360" w:lineRule="auto"/>
        <w:ind w:left="0" w:leftChars="0" w:right="0" w:rightChars="0" w:firstLine="560" w:firstLineChars="200"/>
        <w:jc w:val="both"/>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15.2、本合同约定甲方与乙方所签定的合同产生的所有债权债务均不得转让。</w:t>
      </w:r>
    </w:p>
    <w:p>
      <w:pPr>
        <w:spacing w:line="360" w:lineRule="auto"/>
        <w:rPr>
          <w:rFonts w:hint="eastAsia" w:ascii="仿宋" w:hAnsi="仿宋" w:eastAsia="仿宋" w:cs="仿宋"/>
          <w:b/>
          <w:bCs/>
          <w:sz w:val="28"/>
          <w:szCs w:val="28"/>
          <w:highlight w:val="none"/>
          <w:lang w:eastAsia="zh-CN"/>
        </w:rPr>
      </w:pPr>
      <w:r>
        <w:rPr>
          <w:rFonts w:hint="eastAsia" w:ascii="仿宋" w:hAnsi="仿宋" w:eastAsia="仿宋" w:cs="仿宋"/>
          <w:b/>
          <w:bCs/>
          <w:sz w:val="28"/>
          <w:szCs w:val="28"/>
          <w:highlight w:val="none"/>
        </w:rPr>
        <w:t>1</w:t>
      </w:r>
      <w:r>
        <w:rPr>
          <w:rFonts w:hint="eastAsia" w:ascii="仿宋" w:hAnsi="仿宋" w:eastAsia="仿宋" w:cs="仿宋"/>
          <w:b/>
          <w:bCs/>
          <w:sz w:val="28"/>
          <w:szCs w:val="28"/>
          <w:highlight w:val="none"/>
          <w:lang w:val="en-US" w:eastAsia="zh-CN"/>
        </w:rPr>
        <w:t>6</w:t>
      </w:r>
      <w:r>
        <w:rPr>
          <w:rFonts w:hint="eastAsia" w:ascii="仿宋" w:hAnsi="仿宋" w:eastAsia="仿宋" w:cs="仿宋"/>
          <w:b/>
          <w:bCs/>
          <w:sz w:val="28"/>
          <w:szCs w:val="28"/>
          <w:highlight w:val="none"/>
        </w:rPr>
        <w:t xml:space="preserve"> 所有权转移</w:t>
      </w:r>
      <w:r>
        <w:rPr>
          <w:rFonts w:hint="eastAsia" w:ascii="仿宋" w:hAnsi="仿宋" w:eastAsia="仿宋" w:cs="仿宋"/>
          <w:b/>
          <w:bCs/>
          <w:sz w:val="28"/>
          <w:szCs w:val="28"/>
          <w:highlight w:val="none"/>
          <w:lang w:eastAsia="zh-CN"/>
        </w:rPr>
        <w:t>。</w:t>
      </w:r>
    </w:p>
    <w:p>
      <w:pPr>
        <w:keepNext w:val="0"/>
        <w:keepLines w:val="0"/>
        <w:pageBreakBefore w:val="0"/>
        <w:widowControl w:val="0"/>
        <w:kinsoku/>
        <w:wordWrap/>
        <w:overflowPunct/>
        <w:topLinePunct w:val="0"/>
        <w:autoSpaceDE/>
        <w:autoSpaceDN/>
        <w:bidi w:val="0"/>
        <w:spacing w:line="360" w:lineRule="auto"/>
        <w:ind w:left="0" w:leftChars="0" w:right="0" w:rightChars="0" w:firstLine="560" w:firstLineChars="200"/>
        <w:jc w:val="both"/>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乙方将货物送到甲方指定交货地点经签收后，物资所有权归甲方所有，但并不解除乙方对其物资质量应负的保证责任。</w:t>
      </w:r>
    </w:p>
    <w:p>
      <w:pPr>
        <w:spacing w:line="360" w:lineRule="auto"/>
        <w:rPr>
          <w:rFonts w:hint="eastAsia" w:ascii="仿宋" w:hAnsi="仿宋" w:eastAsia="仿宋" w:cs="仿宋"/>
          <w:sz w:val="28"/>
          <w:szCs w:val="28"/>
          <w:highlight w:val="none"/>
          <w:lang w:eastAsia="zh-CN"/>
        </w:rPr>
      </w:pPr>
      <w:r>
        <w:rPr>
          <w:rFonts w:hint="eastAsia" w:ascii="仿宋" w:hAnsi="仿宋" w:eastAsia="仿宋" w:cs="仿宋"/>
          <w:b/>
          <w:sz w:val="28"/>
          <w:szCs w:val="28"/>
          <w:highlight w:val="none"/>
        </w:rPr>
        <w:t>1</w:t>
      </w:r>
      <w:r>
        <w:rPr>
          <w:rFonts w:hint="eastAsia" w:ascii="仿宋" w:hAnsi="仿宋" w:eastAsia="仿宋" w:cs="仿宋"/>
          <w:b/>
          <w:sz w:val="28"/>
          <w:szCs w:val="28"/>
          <w:highlight w:val="none"/>
          <w:lang w:val="en-US" w:eastAsia="zh-CN"/>
        </w:rPr>
        <w:t>7</w:t>
      </w:r>
      <w:r>
        <w:rPr>
          <w:rFonts w:hint="eastAsia" w:ascii="仿宋" w:hAnsi="仿宋" w:eastAsia="仿宋" w:cs="仿宋"/>
          <w:b/>
          <w:sz w:val="28"/>
          <w:szCs w:val="28"/>
          <w:highlight w:val="none"/>
        </w:rPr>
        <w:t xml:space="preserve"> 解决合同纠纷的方式</w:t>
      </w:r>
      <w:r>
        <w:rPr>
          <w:rFonts w:hint="eastAsia" w:ascii="仿宋" w:hAnsi="仿宋" w:eastAsia="仿宋" w:cs="仿宋"/>
          <w:b/>
          <w:sz w:val="28"/>
          <w:szCs w:val="28"/>
          <w:highlight w:val="none"/>
          <w:lang w:eastAsia="zh-CN"/>
        </w:rPr>
        <w:t>。</w:t>
      </w:r>
    </w:p>
    <w:p>
      <w:pPr>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双方友好协商解决，协商不成双方可向</w:t>
      </w:r>
      <w:r>
        <w:rPr>
          <w:rFonts w:hint="eastAsia" w:ascii="仿宋" w:hAnsi="仿宋" w:eastAsia="仿宋" w:cs="仿宋"/>
          <w:b/>
          <w:bCs/>
          <w:sz w:val="28"/>
          <w:szCs w:val="28"/>
          <w:highlight w:val="none"/>
          <w:u w:val="single"/>
        </w:rPr>
        <w:t>合同签订地人民法院</w:t>
      </w:r>
      <w:r>
        <w:rPr>
          <w:rFonts w:hint="eastAsia" w:ascii="仿宋" w:hAnsi="仿宋" w:eastAsia="仿宋" w:cs="仿宋"/>
          <w:sz w:val="28"/>
          <w:szCs w:val="28"/>
          <w:highlight w:val="none"/>
        </w:rPr>
        <w:t>提起诉讼。</w:t>
      </w:r>
    </w:p>
    <w:p>
      <w:pPr>
        <w:spacing w:line="360" w:lineRule="auto"/>
        <w:rPr>
          <w:rFonts w:hint="eastAsia" w:ascii="仿宋" w:hAnsi="仿宋" w:eastAsia="仿宋" w:cs="仿宋"/>
          <w:b/>
          <w:sz w:val="28"/>
          <w:szCs w:val="28"/>
          <w:highlight w:val="none"/>
          <w:lang w:eastAsia="zh-CN"/>
        </w:rPr>
      </w:pPr>
      <w:r>
        <w:rPr>
          <w:rFonts w:hint="eastAsia" w:ascii="仿宋" w:hAnsi="仿宋" w:eastAsia="仿宋" w:cs="仿宋"/>
          <w:b/>
          <w:sz w:val="28"/>
          <w:szCs w:val="28"/>
          <w:highlight w:val="none"/>
          <w:lang w:val="en-US" w:eastAsia="zh-CN"/>
        </w:rPr>
        <w:t>28</w:t>
      </w:r>
      <w:r>
        <w:rPr>
          <w:rFonts w:hint="eastAsia" w:ascii="仿宋" w:hAnsi="仿宋" w:eastAsia="仿宋" w:cs="仿宋"/>
          <w:b/>
          <w:sz w:val="28"/>
          <w:szCs w:val="28"/>
          <w:highlight w:val="none"/>
        </w:rPr>
        <w:t xml:space="preserve"> 其它约定事项</w:t>
      </w:r>
      <w:r>
        <w:rPr>
          <w:rFonts w:hint="eastAsia" w:ascii="仿宋" w:hAnsi="仿宋" w:eastAsia="仿宋" w:cs="仿宋"/>
          <w:b/>
          <w:sz w:val="28"/>
          <w:szCs w:val="28"/>
          <w:highlight w:val="none"/>
          <w:lang w:eastAsia="zh-CN"/>
        </w:rPr>
        <w:t>。</w:t>
      </w:r>
    </w:p>
    <w:p>
      <w:pPr>
        <w:spacing w:line="360" w:lineRule="auto"/>
        <w:ind w:firstLine="560"/>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18</w:t>
      </w:r>
      <w:r>
        <w:rPr>
          <w:rFonts w:hint="eastAsia" w:ascii="仿宋" w:hAnsi="仿宋" w:eastAsia="仿宋" w:cs="仿宋"/>
          <w:sz w:val="28"/>
          <w:szCs w:val="28"/>
          <w:highlight w:val="none"/>
        </w:rPr>
        <w:t>.1、甲方需提供</w:t>
      </w:r>
      <w:r>
        <w:rPr>
          <w:rFonts w:hint="eastAsia" w:ascii="仿宋" w:hAnsi="仿宋" w:eastAsia="仿宋" w:cs="仿宋"/>
          <w:sz w:val="28"/>
          <w:szCs w:val="28"/>
          <w:highlight w:val="none"/>
          <w:u w:val="single"/>
        </w:rPr>
        <w:t>法人证件、代理人法人授权文件</w:t>
      </w:r>
      <w:r>
        <w:rPr>
          <w:rFonts w:hint="eastAsia" w:ascii="仿宋" w:hAnsi="仿宋" w:eastAsia="仿宋" w:cs="仿宋"/>
          <w:sz w:val="28"/>
          <w:szCs w:val="28"/>
          <w:highlight w:val="none"/>
        </w:rPr>
        <w:t>等资料。乙方需提供</w:t>
      </w:r>
      <w:r>
        <w:rPr>
          <w:rFonts w:hint="eastAsia" w:ascii="仿宋" w:hAnsi="仿宋" w:eastAsia="仿宋" w:cs="仿宋"/>
          <w:sz w:val="28"/>
          <w:szCs w:val="28"/>
          <w:highlight w:val="none"/>
          <w:u w:val="single"/>
        </w:rPr>
        <w:t>法人证件、代理人法人授权文件</w:t>
      </w:r>
      <w:r>
        <w:rPr>
          <w:rFonts w:hint="eastAsia" w:ascii="仿宋" w:hAnsi="仿宋" w:eastAsia="仿宋" w:cs="仿宋"/>
          <w:sz w:val="28"/>
          <w:szCs w:val="28"/>
          <w:highlight w:val="none"/>
        </w:rPr>
        <w:t>等资料。</w:t>
      </w:r>
    </w:p>
    <w:p>
      <w:pPr>
        <w:spacing w:line="360" w:lineRule="auto"/>
        <w:ind w:firstLine="560"/>
        <w:rPr>
          <w:rFonts w:hint="eastAsia" w:ascii="仿宋" w:hAnsi="仿宋" w:eastAsia="仿宋" w:cs="仿宋"/>
          <w:sz w:val="28"/>
          <w:szCs w:val="28"/>
          <w:highlight w:val="none"/>
          <w:u w:val="none"/>
          <w:lang w:val="en-US" w:eastAsia="zh-CN"/>
        </w:rPr>
      </w:pPr>
      <w:r>
        <w:rPr>
          <w:rFonts w:hint="eastAsia" w:ascii="仿宋" w:hAnsi="仿宋" w:eastAsia="仿宋" w:cs="仿宋"/>
          <w:sz w:val="28"/>
          <w:szCs w:val="28"/>
          <w:highlight w:val="none"/>
          <w:lang w:val="en-US" w:eastAsia="zh-CN"/>
        </w:rPr>
        <w:t>18.2、本合同的主要附件有</w:t>
      </w:r>
      <w:r>
        <w:rPr>
          <w:rFonts w:hint="eastAsia" w:ascii="仿宋_GB2312" w:hAnsi="仿宋_GB2312" w:eastAsia="仿宋_GB2312" w:cs="仿宋_GB2312"/>
          <w:color w:val="auto"/>
          <w:sz w:val="28"/>
          <w:szCs w:val="28"/>
          <w:highlight w:val="none"/>
          <w:u w:val="single"/>
          <w:lang w:eastAsia="zh-CN"/>
        </w:rPr>
        <w:t>招标</w:t>
      </w:r>
      <w:r>
        <w:rPr>
          <w:rFonts w:hint="eastAsia" w:ascii="仿宋_GB2312" w:hAnsi="仿宋_GB2312" w:eastAsia="仿宋_GB2312" w:cs="仿宋_GB2312"/>
          <w:color w:val="auto"/>
          <w:sz w:val="28"/>
          <w:szCs w:val="28"/>
          <w:highlight w:val="none"/>
          <w:u w:val="single"/>
        </w:rPr>
        <w:t>文件</w:t>
      </w:r>
      <w:r>
        <w:rPr>
          <w:rFonts w:hint="eastAsia" w:ascii="仿宋_GB2312" w:hAnsi="仿宋_GB2312" w:eastAsia="仿宋_GB2312" w:cs="仿宋_GB2312"/>
          <w:color w:val="auto"/>
          <w:sz w:val="28"/>
          <w:szCs w:val="28"/>
          <w:highlight w:val="none"/>
          <w:u w:val="single"/>
          <w:lang w:eastAsia="zh-CN"/>
        </w:rPr>
        <w:t>、运输单位报价文件</w:t>
      </w:r>
      <w:r>
        <w:rPr>
          <w:rFonts w:hint="eastAsia" w:ascii="仿宋" w:hAnsi="仿宋" w:eastAsia="仿宋" w:cs="仿宋"/>
          <w:sz w:val="28"/>
          <w:szCs w:val="28"/>
          <w:highlight w:val="none"/>
          <w:u w:val="none"/>
          <w:lang w:val="en-US" w:eastAsia="zh-CN"/>
        </w:rPr>
        <w:t>。</w:t>
      </w:r>
    </w:p>
    <w:p>
      <w:pPr>
        <w:spacing w:line="360" w:lineRule="auto"/>
        <w:ind w:firstLine="560"/>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18</w:t>
      </w:r>
      <w:r>
        <w:rPr>
          <w:rFonts w:hint="eastAsia" w:ascii="仿宋" w:hAnsi="仿宋" w:eastAsia="仿宋" w:cs="仿宋"/>
          <w:sz w:val="28"/>
          <w:szCs w:val="28"/>
          <w:highlight w:val="none"/>
        </w:rPr>
        <w:t>.</w:t>
      </w:r>
      <w:r>
        <w:rPr>
          <w:rFonts w:hint="eastAsia" w:ascii="仿宋" w:hAnsi="仿宋" w:eastAsia="仿宋" w:cs="仿宋"/>
          <w:sz w:val="28"/>
          <w:szCs w:val="28"/>
          <w:highlight w:val="none"/>
          <w:lang w:val="en-US" w:eastAsia="zh-CN"/>
        </w:rPr>
        <w:t>3</w:t>
      </w:r>
      <w:r>
        <w:rPr>
          <w:rFonts w:hint="eastAsia" w:ascii="仿宋" w:hAnsi="仿宋" w:eastAsia="仿宋" w:cs="仿宋"/>
          <w:sz w:val="28"/>
          <w:szCs w:val="28"/>
          <w:highlight w:val="none"/>
        </w:rPr>
        <w:t>、合同有效期：</w:t>
      </w:r>
      <w:r>
        <w:rPr>
          <w:rFonts w:hint="eastAsia" w:ascii="仿宋" w:hAnsi="仿宋" w:eastAsia="仿宋" w:cs="仿宋"/>
          <w:b/>
          <w:bCs/>
          <w:sz w:val="28"/>
          <w:szCs w:val="28"/>
          <w:highlight w:val="none"/>
          <w:u w:val="single"/>
        </w:rPr>
        <w:t>自合同签</w:t>
      </w:r>
      <w:r>
        <w:rPr>
          <w:rFonts w:hint="eastAsia" w:ascii="仿宋" w:hAnsi="仿宋" w:eastAsia="仿宋" w:cs="仿宋"/>
          <w:b/>
          <w:bCs/>
          <w:sz w:val="28"/>
          <w:szCs w:val="28"/>
          <w:highlight w:val="none"/>
          <w:u w:val="single"/>
          <w:lang w:val="en-US" w:eastAsia="zh-CN"/>
        </w:rPr>
        <w:t>定</w:t>
      </w:r>
      <w:r>
        <w:rPr>
          <w:rFonts w:hint="eastAsia" w:ascii="仿宋" w:hAnsi="仿宋" w:eastAsia="仿宋" w:cs="仿宋"/>
          <w:b/>
          <w:bCs/>
          <w:sz w:val="28"/>
          <w:szCs w:val="28"/>
          <w:highlight w:val="none"/>
          <w:u w:val="single"/>
        </w:rPr>
        <w:t>之日</w:t>
      </w:r>
      <w:r>
        <w:rPr>
          <w:rFonts w:hint="eastAsia" w:ascii="仿宋" w:hAnsi="仿宋" w:eastAsia="仿宋" w:cs="仿宋"/>
          <w:sz w:val="28"/>
          <w:szCs w:val="28"/>
          <w:highlight w:val="none"/>
        </w:rPr>
        <w:t>起至</w:t>
      </w:r>
      <w:r>
        <w:rPr>
          <w:rFonts w:hint="eastAsia" w:ascii="仿宋" w:hAnsi="仿宋" w:eastAsia="仿宋" w:cs="仿宋"/>
          <w:b/>
          <w:bCs/>
          <w:sz w:val="28"/>
          <w:szCs w:val="28"/>
          <w:highlight w:val="none"/>
          <w:u w:val="single"/>
        </w:rPr>
        <w:t>甲、乙双方货物运输服务、款项两清并办理完合同决算自行解除</w:t>
      </w:r>
      <w:r>
        <w:rPr>
          <w:rFonts w:hint="eastAsia" w:ascii="仿宋" w:hAnsi="仿宋" w:eastAsia="仿宋" w:cs="仿宋"/>
          <w:b/>
          <w:bCs/>
          <w:sz w:val="28"/>
          <w:szCs w:val="28"/>
          <w:highlight w:val="none"/>
          <w:u w:val="none"/>
          <w:lang w:val="en-US" w:eastAsia="zh-CN"/>
        </w:rPr>
        <w:t>。</w:t>
      </w:r>
      <w:r>
        <w:rPr>
          <w:rFonts w:hint="eastAsia" w:ascii="仿宋" w:hAnsi="仿宋" w:eastAsia="仿宋" w:cs="仿宋"/>
          <w:sz w:val="28"/>
          <w:szCs w:val="28"/>
          <w:highlight w:val="none"/>
        </w:rPr>
        <w:t>合同执行期内，甲方和乙方均不得随意变更或解除合同。合同如有未尽事宜，经双方共同协商作出补充规定，补充规定与本合同具有同等效力。</w:t>
      </w:r>
    </w:p>
    <w:p>
      <w:pPr>
        <w:keepNext w:val="0"/>
        <w:keepLines w:val="0"/>
        <w:pageBreakBefore w:val="0"/>
        <w:widowControl w:val="0"/>
        <w:kinsoku/>
        <w:wordWrap/>
        <w:overflowPunct/>
        <w:topLinePunct w:val="0"/>
        <w:autoSpaceDE/>
        <w:autoSpaceDN/>
        <w:bidi w:val="0"/>
        <w:spacing w:line="360" w:lineRule="auto"/>
        <w:ind w:left="0" w:leftChars="0" w:right="0" w:rightChars="0" w:firstLine="560" w:firstLineChars="200"/>
        <w:jc w:val="both"/>
        <w:textAlignment w:val="auto"/>
        <w:outlineLvl w:val="9"/>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lang w:val="en-US" w:eastAsia="zh-CN"/>
        </w:rPr>
        <w:t>18.4、本合同壹式肆份，甲方执贰份，乙方执贰份；经双方法定代表人或委托代表人签字盖章后生效。本合同的所有附件及随后修改文本，只有在加盖公章的情况下，方对其生效，并产生约束力。</w:t>
      </w:r>
    </w:p>
    <w:tbl>
      <w:tblPr>
        <w:tblStyle w:val="23"/>
        <w:tblpPr w:leftFromText="180" w:rightFromText="180" w:vertAnchor="text" w:tblpX="-96" w:tblpY="73"/>
        <w:tblOverlap w:val="never"/>
        <w:tblW w:w="9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3"/>
        <w:gridCol w:w="3287"/>
        <w:gridCol w:w="1684"/>
        <w:gridCol w:w="3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exact"/>
        </w:trPr>
        <w:tc>
          <w:tcPr>
            <w:tcW w:w="4960" w:type="dxa"/>
            <w:gridSpan w:val="2"/>
            <w:tcBorders>
              <w:top w:val="single" w:color="auto" w:sz="12" w:space="0"/>
              <w:left w:val="single" w:color="auto" w:sz="12" w:space="0"/>
              <w:right w:val="single" w:color="auto" w:sz="12" w:space="0"/>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sz w:val="28"/>
                <w:szCs w:val="28"/>
                <w:highlight w:val="none"/>
              </w:rPr>
              <w:t>甲方(采购方)</w:t>
            </w:r>
            <w:r>
              <w:rPr>
                <w:rFonts w:hint="eastAsia" w:ascii="仿宋" w:hAnsi="仿宋" w:eastAsia="仿宋" w:cs="仿宋"/>
                <w:b w:val="0"/>
                <w:bCs w:val="0"/>
                <w:sz w:val="28"/>
                <w:szCs w:val="28"/>
                <w:highlight w:val="none"/>
                <w:lang w:val="en-US" w:eastAsia="zh-CN"/>
              </w:rPr>
              <w:t>签字盖章</w:t>
            </w:r>
          </w:p>
        </w:tc>
        <w:tc>
          <w:tcPr>
            <w:tcW w:w="4960" w:type="dxa"/>
            <w:gridSpan w:val="2"/>
            <w:tcBorders>
              <w:top w:val="single" w:color="auto" w:sz="12" w:space="0"/>
              <w:left w:val="single" w:color="auto" w:sz="12" w:space="0"/>
              <w:right w:val="single" w:color="auto" w:sz="12" w:space="0"/>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sz w:val="28"/>
                <w:szCs w:val="28"/>
                <w:highlight w:val="none"/>
              </w:rPr>
              <w:t>乙方(供应方)</w:t>
            </w:r>
            <w:r>
              <w:rPr>
                <w:rFonts w:hint="eastAsia" w:ascii="仿宋" w:hAnsi="仿宋" w:eastAsia="仿宋" w:cs="仿宋"/>
                <w:b w:val="0"/>
                <w:bCs w:val="0"/>
                <w:sz w:val="28"/>
                <w:szCs w:val="28"/>
                <w:highlight w:val="none"/>
                <w:lang w:val="en-US" w:eastAsia="zh-CN"/>
              </w:rPr>
              <w:t>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exact"/>
        </w:trPr>
        <w:tc>
          <w:tcPr>
            <w:tcW w:w="1673" w:type="dxa"/>
            <w:tcBorders>
              <w:left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单位名称</w:t>
            </w:r>
          </w:p>
        </w:tc>
        <w:tc>
          <w:tcPr>
            <w:tcW w:w="3287" w:type="dxa"/>
            <w:tcBorders>
              <w:right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auto"/>
              <w:outlineLvl w:val="9"/>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贵州交投商贸物流有限公司</w:t>
            </w:r>
          </w:p>
        </w:tc>
        <w:tc>
          <w:tcPr>
            <w:tcW w:w="1684" w:type="dxa"/>
            <w:tcBorders>
              <w:left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color w:val="auto"/>
                <w:sz w:val="28"/>
                <w:szCs w:val="28"/>
                <w:highlight w:val="none"/>
                <w:vertAlign w:val="baseline"/>
                <w:lang w:val="en-US" w:eastAsia="zh-CN"/>
              </w:rPr>
              <w:t>单位名称</w:t>
            </w:r>
          </w:p>
        </w:tc>
        <w:tc>
          <w:tcPr>
            <w:tcW w:w="3276" w:type="dxa"/>
            <w:tcBorders>
              <w:right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left"/>
              <w:textAlignment w:val="auto"/>
              <w:outlineLvl w:val="9"/>
              <w:rPr>
                <w:rFonts w:hint="eastAsia" w:ascii="仿宋" w:hAnsi="仿宋" w:eastAsia="仿宋" w:cs="仿宋"/>
                <w:b w:val="0"/>
                <w:bCs w:val="0"/>
                <w:sz w:val="28"/>
                <w:szCs w:val="28"/>
                <w:highlight w:val="none"/>
                <w:lang w:val="en-US" w:eastAsia="zh-CN"/>
              </w:rPr>
            </w:pPr>
            <w:r>
              <w:rPr>
                <w:rFonts w:hint="eastAsia" w:ascii="仿宋" w:hAnsi="仿宋" w:eastAsia="仿宋" w:cs="仿宋"/>
                <w:sz w:val="24"/>
                <w:szCs w:val="24"/>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exact"/>
        </w:trPr>
        <w:tc>
          <w:tcPr>
            <w:tcW w:w="1673" w:type="dxa"/>
            <w:tcBorders>
              <w:left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sz w:val="28"/>
                <w:szCs w:val="28"/>
                <w:highlight w:val="none"/>
              </w:rPr>
              <w:t>法定代表</w:t>
            </w:r>
            <w:r>
              <w:rPr>
                <w:rFonts w:hint="eastAsia" w:ascii="仿宋" w:hAnsi="仿宋" w:eastAsia="仿宋" w:cs="仿宋"/>
                <w:b w:val="0"/>
                <w:bCs w:val="0"/>
                <w:sz w:val="28"/>
                <w:szCs w:val="28"/>
                <w:highlight w:val="none"/>
                <w:lang w:val="en-US" w:eastAsia="zh-CN"/>
              </w:rPr>
              <w:t>人(签字)</w:t>
            </w:r>
          </w:p>
        </w:tc>
        <w:tc>
          <w:tcPr>
            <w:tcW w:w="3287" w:type="dxa"/>
            <w:tcBorders>
              <w:right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仿宋" w:hAnsi="仿宋" w:eastAsia="仿宋" w:cs="仿宋"/>
                <w:b w:val="0"/>
                <w:bCs w:val="0"/>
                <w:color w:val="auto"/>
                <w:sz w:val="28"/>
                <w:szCs w:val="28"/>
                <w:highlight w:val="none"/>
                <w:vertAlign w:val="baseline"/>
                <w:lang w:val="en-US" w:eastAsia="zh-CN"/>
              </w:rPr>
            </w:pPr>
          </w:p>
        </w:tc>
        <w:tc>
          <w:tcPr>
            <w:tcW w:w="1684" w:type="dxa"/>
            <w:tcBorders>
              <w:left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rPr>
              <w:t>法定代表</w:t>
            </w:r>
            <w:r>
              <w:rPr>
                <w:rFonts w:hint="eastAsia" w:ascii="仿宋" w:hAnsi="仿宋" w:eastAsia="仿宋" w:cs="仿宋"/>
                <w:b w:val="0"/>
                <w:bCs w:val="0"/>
                <w:sz w:val="28"/>
                <w:szCs w:val="28"/>
                <w:highlight w:val="none"/>
                <w:lang w:val="en-US" w:eastAsia="zh-CN"/>
              </w:rPr>
              <w:t>人(签字)</w:t>
            </w:r>
          </w:p>
        </w:tc>
        <w:tc>
          <w:tcPr>
            <w:tcW w:w="3276" w:type="dxa"/>
            <w:tcBorders>
              <w:right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仿宋" w:hAnsi="仿宋" w:eastAsia="仿宋" w:cs="仿宋"/>
                <w:b w:val="0"/>
                <w:bCs w:val="0"/>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exact"/>
        </w:trPr>
        <w:tc>
          <w:tcPr>
            <w:tcW w:w="1673" w:type="dxa"/>
            <w:tcBorders>
              <w:left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sz w:val="28"/>
                <w:szCs w:val="28"/>
                <w:highlight w:val="none"/>
                <w:lang w:val="en-US" w:eastAsia="zh-CN"/>
              </w:rPr>
              <w:t>委托代表人(签字)</w:t>
            </w:r>
          </w:p>
        </w:tc>
        <w:tc>
          <w:tcPr>
            <w:tcW w:w="3287" w:type="dxa"/>
            <w:tcBorders>
              <w:right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仿宋" w:hAnsi="仿宋" w:eastAsia="仿宋" w:cs="仿宋"/>
                <w:b w:val="0"/>
                <w:bCs w:val="0"/>
                <w:color w:val="auto"/>
                <w:sz w:val="28"/>
                <w:szCs w:val="28"/>
                <w:highlight w:val="none"/>
                <w:vertAlign w:val="baseline"/>
                <w:lang w:val="en-US" w:eastAsia="zh-CN"/>
              </w:rPr>
            </w:pPr>
          </w:p>
        </w:tc>
        <w:tc>
          <w:tcPr>
            <w:tcW w:w="1684" w:type="dxa"/>
            <w:tcBorders>
              <w:left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委托代表人(签字)</w:t>
            </w:r>
          </w:p>
        </w:tc>
        <w:tc>
          <w:tcPr>
            <w:tcW w:w="3276" w:type="dxa"/>
            <w:tcBorders>
              <w:right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仿宋" w:hAnsi="仿宋" w:eastAsia="仿宋" w:cs="仿宋"/>
                <w:b w:val="0"/>
                <w:bCs w:val="0"/>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exact"/>
        </w:trPr>
        <w:tc>
          <w:tcPr>
            <w:tcW w:w="1673" w:type="dxa"/>
            <w:tcBorders>
              <w:left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sz w:val="28"/>
                <w:szCs w:val="28"/>
                <w:highlight w:val="none"/>
                <w:lang w:val="en-US" w:eastAsia="zh-CN"/>
              </w:rPr>
              <w:t>联 系 人</w:t>
            </w:r>
          </w:p>
        </w:tc>
        <w:tc>
          <w:tcPr>
            <w:tcW w:w="3287" w:type="dxa"/>
            <w:tcBorders>
              <w:right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both"/>
              <w:textAlignment w:val="auto"/>
              <w:outlineLvl w:val="9"/>
              <w:rPr>
                <w:rFonts w:hint="eastAsia" w:ascii="仿宋" w:hAnsi="仿宋" w:eastAsia="仿宋" w:cs="仿宋"/>
                <w:b w:val="0"/>
                <w:bCs w:val="0"/>
                <w:color w:val="auto"/>
                <w:sz w:val="28"/>
                <w:szCs w:val="28"/>
                <w:highlight w:val="none"/>
                <w:vertAlign w:val="baseline"/>
                <w:lang w:val="en-US" w:eastAsia="zh-CN"/>
              </w:rPr>
            </w:pPr>
          </w:p>
        </w:tc>
        <w:tc>
          <w:tcPr>
            <w:tcW w:w="1684" w:type="dxa"/>
            <w:tcBorders>
              <w:left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联 系 人</w:t>
            </w:r>
          </w:p>
        </w:tc>
        <w:tc>
          <w:tcPr>
            <w:tcW w:w="3276" w:type="dxa"/>
            <w:tcBorders>
              <w:right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both"/>
              <w:textAlignment w:val="auto"/>
              <w:outlineLvl w:val="9"/>
              <w:rPr>
                <w:rFonts w:hint="eastAsia" w:ascii="仿宋" w:hAnsi="仿宋" w:eastAsia="仿宋" w:cs="仿宋"/>
                <w:b w:val="0"/>
                <w:bCs w:val="0"/>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exact"/>
        </w:trPr>
        <w:tc>
          <w:tcPr>
            <w:tcW w:w="1673" w:type="dxa"/>
            <w:tcBorders>
              <w:left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仿宋" w:hAnsi="仿宋" w:eastAsia="仿宋" w:cs="仿宋"/>
                <w:color w:val="auto"/>
                <w:sz w:val="28"/>
                <w:szCs w:val="28"/>
                <w:highlight w:val="none"/>
                <w:vertAlign w:val="baseline"/>
                <w:lang w:val="en-US" w:eastAsia="zh-CN"/>
              </w:rPr>
            </w:pPr>
            <w:r>
              <w:rPr>
                <w:rFonts w:hint="eastAsia" w:ascii="仿宋" w:hAnsi="仿宋" w:eastAsia="仿宋" w:cs="仿宋"/>
                <w:sz w:val="28"/>
                <w:szCs w:val="28"/>
                <w:highlight w:val="none"/>
                <w:lang w:val="en-US" w:eastAsia="zh-CN"/>
              </w:rPr>
              <w:t>联系电话</w:t>
            </w:r>
          </w:p>
        </w:tc>
        <w:tc>
          <w:tcPr>
            <w:tcW w:w="3287" w:type="dxa"/>
            <w:tcBorders>
              <w:right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both"/>
              <w:textAlignment w:val="auto"/>
              <w:outlineLvl w:val="9"/>
              <w:rPr>
                <w:rFonts w:hint="eastAsia" w:ascii="仿宋" w:hAnsi="仿宋" w:eastAsia="仿宋" w:cs="仿宋"/>
                <w:color w:val="auto"/>
                <w:sz w:val="28"/>
                <w:szCs w:val="28"/>
                <w:highlight w:val="none"/>
                <w:vertAlign w:val="baseline"/>
                <w:lang w:val="en-US" w:eastAsia="zh-CN"/>
              </w:rPr>
            </w:pPr>
          </w:p>
        </w:tc>
        <w:tc>
          <w:tcPr>
            <w:tcW w:w="1684" w:type="dxa"/>
            <w:tcBorders>
              <w:left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仿宋" w:hAnsi="仿宋" w:eastAsia="仿宋" w:cs="仿宋"/>
                <w:b w:val="0"/>
                <w:bCs w:val="0"/>
                <w:sz w:val="28"/>
                <w:szCs w:val="28"/>
                <w:highlight w:val="none"/>
                <w:lang w:val="en-US" w:eastAsia="zh-CN"/>
              </w:rPr>
            </w:pPr>
            <w:r>
              <w:rPr>
                <w:rFonts w:hint="eastAsia" w:ascii="仿宋" w:hAnsi="仿宋" w:eastAsia="仿宋" w:cs="仿宋"/>
                <w:sz w:val="28"/>
                <w:szCs w:val="28"/>
                <w:highlight w:val="none"/>
                <w:lang w:val="en-US" w:eastAsia="zh-CN"/>
              </w:rPr>
              <w:t>联系电话</w:t>
            </w:r>
          </w:p>
        </w:tc>
        <w:tc>
          <w:tcPr>
            <w:tcW w:w="3276" w:type="dxa"/>
            <w:tcBorders>
              <w:right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both"/>
              <w:textAlignment w:val="auto"/>
              <w:outlineLvl w:val="9"/>
              <w:rPr>
                <w:rFonts w:hint="eastAsia" w:ascii="仿宋" w:hAnsi="仿宋" w:eastAsia="仿宋" w:cs="仿宋"/>
                <w:b w:val="0"/>
                <w:bCs w:val="0"/>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exact"/>
        </w:trPr>
        <w:tc>
          <w:tcPr>
            <w:tcW w:w="1673" w:type="dxa"/>
            <w:tcBorders>
              <w:left w:val="single" w:color="auto" w:sz="12" w:space="0"/>
              <w:bottom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仿宋" w:hAnsi="仿宋" w:eastAsia="仿宋" w:cs="仿宋"/>
                <w:color w:val="auto"/>
                <w:sz w:val="28"/>
                <w:szCs w:val="28"/>
                <w:highlight w:val="none"/>
                <w:vertAlign w:val="baseline"/>
                <w:lang w:val="en-US" w:eastAsia="zh-CN"/>
              </w:rPr>
            </w:pPr>
            <w:r>
              <w:rPr>
                <w:rFonts w:hint="eastAsia" w:ascii="仿宋" w:hAnsi="仿宋" w:eastAsia="仿宋" w:cs="仿宋"/>
                <w:color w:val="auto"/>
                <w:sz w:val="28"/>
                <w:szCs w:val="28"/>
                <w:highlight w:val="none"/>
                <w:vertAlign w:val="baseline"/>
                <w:lang w:val="en-US" w:eastAsia="zh-CN"/>
              </w:rPr>
              <w:t>日    期</w:t>
            </w:r>
          </w:p>
        </w:tc>
        <w:tc>
          <w:tcPr>
            <w:tcW w:w="3287" w:type="dxa"/>
            <w:tcBorders>
              <w:bottom w:val="single" w:color="auto" w:sz="12" w:space="0"/>
              <w:right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both"/>
              <w:textAlignment w:val="auto"/>
              <w:outlineLvl w:val="9"/>
              <w:rPr>
                <w:rFonts w:hint="eastAsia" w:ascii="仿宋" w:hAnsi="仿宋" w:eastAsia="仿宋" w:cs="仿宋"/>
                <w:color w:val="auto"/>
                <w:sz w:val="28"/>
                <w:szCs w:val="28"/>
                <w:highlight w:val="none"/>
                <w:vertAlign w:val="baseline"/>
                <w:lang w:val="en-US" w:eastAsia="zh-CN"/>
              </w:rPr>
            </w:pPr>
          </w:p>
        </w:tc>
        <w:tc>
          <w:tcPr>
            <w:tcW w:w="1684" w:type="dxa"/>
            <w:tcBorders>
              <w:left w:val="single" w:color="auto" w:sz="12" w:space="0"/>
              <w:bottom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仿宋" w:hAnsi="仿宋" w:eastAsia="仿宋" w:cs="仿宋"/>
                <w:b w:val="0"/>
                <w:bCs w:val="0"/>
                <w:sz w:val="28"/>
                <w:szCs w:val="28"/>
                <w:highlight w:val="none"/>
                <w:lang w:val="en-US" w:eastAsia="zh-CN"/>
              </w:rPr>
            </w:pPr>
            <w:r>
              <w:rPr>
                <w:rFonts w:hint="eastAsia" w:ascii="仿宋" w:hAnsi="仿宋" w:eastAsia="仿宋" w:cs="仿宋"/>
                <w:color w:val="auto"/>
                <w:sz w:val="28"/>
                <w:szCs w:val="28"/>
                <w:highlight w:val="none"/>
                <w:vertAlign w:val="baseline"/>
                <w:lang w:val="en-US" w:eastAsia="zh-CN"/>
              </w:rPr>
              <w:t>日    期</w:t>
            </w:r>
          </w:p>
        </w:tc>
        <w:tc>
          <w:tcPr>
            <w:tcW w:w="3276" w:type="dxa"/>
            <w:tcBorders>
              <w:bottom w:val="single" w:color="auto" w:sz="12" w:space="0"/>
              <w:right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both"/>
              <w:textAlignment w:val="auto"/>
              <w:outlineLvl w:val="9"/>
              <w:rPr>
                <w:rFonts w:hint="eastAsia" w:ascii="仿宋" w:hAnsi="仿宋" w:eastAsia="仿宋" w:cs="仿宋"/>
                <w:b w:val="0"/>
                <w:bCs w:val="0"/>
                <w:sz w:val="28"/>
                <w:szCs w:val="28"/>
                <w:highlight w:val="none"/>
                <w:lang w:val="en-US" w:eastAsia="zh-CN"/>
              </w:rPr>
            </w:pPr>
          </w:p>
        </w:tc>
      </w:tr>
    </w:tbl>
    <w:p>
      <w:pPr>
        <w:rPr>
          <w:highlight w:val="none"/>
        </w:rPr>
      </w:pPr>
    </w:p>
    <w:p>
      <w:pPr>
        <w:rPr>
          <w:highlight w:val="none"/>
        </w:rPr>
      </w:pPr>
      <w:r>
        <w:rPr>
          <w:highlight w:val="none"/>
        </w:rPr>
        <w:br w:type="page"/>
      </w:r>
    </w:p>
    <w:p>
      <w:pPr>
        <w:pStyle w:val="2"/>
        <w:rPr>
          <w:highlight w:val="none"/>
        </w:rPr>
        <w:sectPr>
          <w:pgSz w:w="12240" w:h="15840"/>
          <w:pgMar w:top="1500" w:right="1100" w:bottom="1120" w:left="1400" w:header="0" w:footer="841" w:gutter="0"/>
          <w:cols w:space="720" w:num="1"/>
        </w:sectPr>
      </w:pPr>
    </w:p>
    <w:p>
      <w:pPr>
        <w:pStyle w:val="5"/>
        <w:ind w:left="0" w:leftChars="0" w:firstLine="0" w:firstLineChars="0"/>
        <w:jc w:val="center"/>
        <w:rPr>
          <w:rFonts w:hint="eastAsia" w:ascii="Times New Roman" w:hAnsi="Times New Roman"/>
          <w:highlight w:val="none"/>
          <w:lang w:val="en-US" w:eastAsia="zh-CN"/>
        </w:rPr>
      </w:pPr>
      <w:bookmarkStart w:id="203" w:name="_bookmark136"/>
      <w:bookmarkEnd w:id="203"/>
      <w:bookmarkStart w:id="204" w:name="_Toc21939"/>
      <w:bookmarkStart w:id="205" w:name="_Toc167681277"/>
      <w:bookmarkStart w:id="206" w:name="_Toc166834535"/>
      <w:r>
        <w:rPr>
          <w:rFonts w:hint="eastAsia" w:ascii="Times New Roman" w:hAnsi="Times New Roman"/>
          <w:highlight w:val="none"/>
          <w:lang w:val="en-US" w:eastAsia="zh-CN"/>
        </w:rPr>
        <w:t>附件一：廉政协议书</w:t>
      </w:r>
      <w:bookmarkEnd w:id="204"/>
    </w:p>
    <w:p>
      <w:pPr>
        <w:rPr>
          <w:rFonts w:hint="eastAsia"/>
          <w:highlight w:val="none"/>
          <w:lang w:val="en-US" w:eastAsia="zh-CN"/>
        </w:rPr>
      </w:pPr>
    </w:p>
    <w:p>
      <w:pPr>
        <w:spacing w:line="360" w:lineRule="auto"/>
        <w:rPr>
          <w:bCs/>
          <w:color w:val="000000"/>
          <w:szCs w:val="21"/>
          <w:highlight w:val="none"/>
        </w:rPr>
      </w:pPr>
      <w:r>
        <w:rPr>
          <w:rFonts w:hint="eastAsia"/>
          <w:bCs/>
          <w:color w:val="000000"/>
          <w:szCs w:val="21"/>
          <w:highlight w:val="none"/>
        </w:rPr>
        <w:t xml:space="preserve">甲方：                                      </w:t>
      </w:r>
    </w:p>
    <w:p>
      <w:pPr>
        <w:spacing w:line="360" w:lineRule="auto"/>
        <w:rPr>
          <w:bCs/>
          <w:color w:val="000000"/>
          <w:szCs w:val="21"/>
          <w:highlight w:val="none"/>
        </w:rPr>
      </w:pPr>
      <w:r>
        <w:rPr>
          <w:rFonts w:hint="eastAsia"/>
          <w:bCs/>
          <w:color w:val="000000"/>
          <w:szCs w:val="21"/>
          <w:highlight w:val="none"/>
        </w:rPr>
        <w:t xml:space="preserve">乙方：                                                                                                                                                                                                                                                                                                                                                                                                                                                                                                                                                                                                                                                                                                                                                                                                                                                                                                                                                                                                                                                                                                                                                                                                                                                                                                                                                                                                                                                                                                                                                                                                                                                                                                                                                                                                  </w:t>
      </w:r>
    </w:p>
    <w:p>
      <w:pPr>
        <w:spacing w:line="360" w:lineRule="auto"/>
        <w:ind w:firstLine="440" w:firstLineChars="200"/>
        <w:rPr>
          <w:bCs/>
          <w:color w:val="000000"/>
          <w:szCs w:val="21"/>
          <w:highlight w:val="none"/>
        </w:rPr>
      </w:pPr>
      <w:r>
        <w:rPr>
          <w:rFonts w:hint="eastAsia"/>
          <w:bCs/>
          <w:color w:val="000000"/>
          <w:szCs w:val="21"/>
          <w:highlight w:val="none"/>
        </w:rPr>
        <w:t>为加强对</w:t>
      </w:r>
      <w:r>
        <w:rPr>
          <w:rFonts w:hint="eastAsia"/>
          <w:bCs/>
          <w:color w:val="000000"/>
          <w:szCs w:val="21"/>
          <w:highlight w:val="none"/>
          <w:lang w:val="en-US"/>
        </w:rPr>
        <w:t>贵州交投商贸物流有限公司</w:t>
      </w:r>
      <w:r>
        <w:rPr>
          <w:rFonts w:hint="eastAsia"/>
          <w:bCs/>
          <w:color w:val="000000"/>
          <w:szCs w:val="21"/>
          <w:highlight w:val="none"/>
        </w:rPr>
        <w:t>经济活动中的廉政建设和规范管理，防止发生谋取不正当利益的违法违纪行为，保护国家、集体和当事人合法权益，根据国家法律法规及</w:t>
      </w:r>
      <w:r>
        <w:rPr>
          <w:rFonts w:hint="eastAsia"/>
          <w:bCs/>
          <w:color w:val="000000"/>
          <w:szCs w:val="21"/>
          <w:highlight w:val="none"/>
          <w:lang w:val="en-US"/>
        </w:rPr>
        <w:t>运输</w:t>
      </w:r>
      <w:r>
        <w:rPr>
          <w:rFonts w:hint="eastAsia"/>
          <w:bCs/>
          <w:color w:val="000000"/>
          <w:szCs w:val="21"/>
          <w:highlight w:val="none"/>
        </w:rPr>
        <w:t>行业有关规定，订立本廉政合同。</w:t>
      </w:r>
    </w:p>
    <w:p>
      <w:pPr>
        <w:spacing w:line="360" w:lineRule="auto"/>
        <w:ind w:firstLine="440" w:firstLineChars="200"/>
        <w:rPr>
          <w:bCs/>
          <w:color w:val="000000"/>
          <w:szCs w:val="21"/>
          <w:highlight w:val="none"/>
        </w:rPr>
      </w:pPr>
      <w:r>
        <w:rPr>
          <w:rFonts w:hint="eastAsia"/>
          <w:bCs/>
          <w:color w:val="000000"/>
          <w:szCs w:val="21"/>
          <w:highlight w:val="none"/>
        </w:rPr>
        <w:t>一、甲、乙双方责任：</w:t>
      </w:r>
    </w:p>
    <w:p>
      <w:pPr>
        <w:spacing w:line="360" w:lineRule="auto"/>
        <w:ind w:firstLine="440" w:firstLineChars="200"/>
        <w:rPr>
          <w:bCs/>
          <w:color w:val="000000"/>
          <w:szCs w:val="21"/>
          <w:highlight w:val="none"/>
        </w:rPr>
      </w:pPr>
      <w:r>
        <w:rPr>
          <w:rFonts w:hint="eastAsia"/>
          <w:bCs/>
          <w:color w:val="000000"/>
          <w:szCs w:val="21"/>
          <w:highlight w:val="none"/>
        </w:rPr>
        <w:t>（一）严格遵守国家、地方和</w:t>
      </w:r>
      <w:r>
        <w:rPr>
          <w:rFonts w:hint="eastAsia"/>
          <w:bCs/>
          <w:color w:val="000000"/>
          <w:szCs w:val="21"/>
          <w:highlight w:val="none"/>
          <w:lang w:val="en-US"/>
        </w:rPr>
        <w:t>运输</w:t>
      </w:r>
      <w:r>
        <w:rPr>
          <w:rFonts w:hint="eastAsia"/>
          <w:bCs/>
          <w:color w:val="000000"/>
          <w:szCs w:val="21"/>
          <w:highlight w:val="none"/>
        </w:rPr>
        <w:t>行业有关法律、法规和相关政策以及廉洁从业各项要求。</w:t>
      </w:r>
    </w:p>
    <w:p>
      <w:pPr>
        <w:spacing w:line="360" w:lineRule="auto"/>
        <w:ind w:firstLine="440" w:firstLineChars="200"/>
        <w:rPr>
          <w:bCs/>
          <w:color w:val="000000"/>
          <w:szCs w:val="21"/>
          <w:highlight w:val="none"/>
        </w:rPr>
      </w:pPr>
      <w:r>
        <w:rPr>
          <w:rFonts w:hint="eastAsia"/>
          <w:bCs/>
          <w:color w:val="000000"/>
          <w:szCs w:val="21"/>
          <w:highlight w:val="none"/>
        </w:rPr>
        <w:t>（二）严格执行项目经济合同。</w:t>
      </w:r>
    </w:p>
    <w:p>
      <w:pPr>
        <w:spacing w:line="360" w:lineRule="auto"/>
        <w:ind w:firstLine="440" w:firstLineChars="200"/>
        <w:rPr>
          <w:bCs/>
          <w:color w:val="000000"/>
          <w:szCs w:val="21"/>
          <w:highlight w:val="none"/>
        </w:rPr>
      </w:pPr>
      <w:r>
        <w:rPr>
          <w:rFonts w:hint="eastAsia"/>
          <w:bCs/>
          <w:color w:val="000000"/>
          <w:szCs w:val="21"/>
          <w:highlight w:val="none"/>
        </w:rPr>
        <w:t>（三）经济活动中必须坚持公开、公平、公正、诚实守信的原则，不得采取任何违法违纪行为损害国家、集体利益和当事人合法权益。</w:t>
      </w:r>
    </w:p>
    <w:p>
      <w:pPr>
        <w:spacing w:line="360" w:lineRule="auto"/>
        <w:ind w:firstLine="440" w:firstLineChars="200"/>
        <w:rPr>
          <w:bCs/>
          <w:color w:val="000000"/>
          <w:szCs w:val="21"/>
          <w:highlight w:val="none"/>
        </w:rPr>
      </w:pPr>
      <w:r>
        <w:rPr>
          <w:rFonts w:hint="eastAsia"/>
          <w:bCs/>
          <w:color w:val="000000"/>
          <w:szCs w:val="21"/>
          <w:highlight w:val="none"/>
        </w:rPr>
        <w:t>（四）发现对方在经济合同签订和履行过程中有违规、违纪、违法行为的，应向其纪检监察、上级主管部门及司法机关等举报。</w:t>
      </w:r>
    </w:p>
    <w:p>
      <w:pPr>
        <w:spacing w:line="360" w:lineRule="auto"/>
        <w:ind w:firstLine="440" w:firstLineChars="200"/>
        <w:rPr>
          <w:bCs/>
          <w:color w:val="000000"/>
          <w:szCs w:val="21"/>
          <w:highlight w:val="none"/>
        </w:rPr>
      </w:pPr>
      <w:r>
        <w:rPr>
          <w:rFonts w:hint="eastAsia"/>
          <w:bCs/>
          <w:color w:val="000000"/>
          <w:szCs w:val="21"/>
          <w:highlight w:val="none"/>
        </w:rPr>
        <w:t>二、甲方责任：</w:t>
      </w:r>
    </w:p>
    <w:p>
      <w:pPr>
        <w:spacing w:line="360" w:lineRule="auto"/>
        <w:ind w:firstLine="440" w:firstLineChars="200"/>
        <w:rPr>
          <w:bCs/>
          <w:color w:val="000000"/>
          <w:szCs w:val="21"/>
          <w:highlight w:val="none"/>
        </w:rPr>
      </w:pPr>
      <w:r>
        <w:rPr>
          <w:rFonts w:hint="eastAsia"/>
          <w:bCs/>
          <w:color w:val="000000"/>
          <w:szCs w:val="21"/>
          <w:highlight w:val="none"/>
        </w:rPr>
        <w:t>甲方人员在经济合同签订和履行过程中应按照有关法律法规和程序开展工作，并严格遵守以下规定：</w:t>
      </w:r>
    </w:p>
    <w:p>
      <w:pPr>
        <w:spacing w:line="360" w:lineRule="auto"/>
        <w:ind w:firstLine="440" w:firstLineChars="200"/>
        <w:rPr>
          <w:bCs/>
          <w:color w:val="000000"/>
          <w:szCs w:val="21"/>
          <w:highlight w:val="none"/>
        </w:rPr>
      </w:pPr>
      <w:r>
        <w:rPr>
          <w:rFonts w:hint="eastAsia"/>
          <w:bCs/>
          <w:color w:val="000000"/>
          <w:szCs w:val="21"/>
          <w:highlight w:val="none"/>
        </w:rPr>
        <w:t>（一）不准向乙方或乙方的相关方索要或接受回扣、现金、有价证券、贵重物品、挂职工资、津贴、好处费、感谢费等。</w:t>
      </w:r>
    </w:p>
    <w:p>
      <w:pPr>
        <w:spacing w:line="360" w:lineRule="auto"/>
        <w:ind w:firstLine="440" w:firstLineChars="200"/>
        <w:rPr>
          <w:bCs/>
          <w:color w:val="000000"/>
          <w:szCs w:val="21"/>
          <w:highlight w:val="none"/>
        </w:rPr>
      </w:pPr>
      <w:r>
        <w:rPr>
          <w:rFonts w:hint="eastAsia"/>
          <w:bCs/>
          <w:color w:val="000000"/>
          <w:szCs w:val="21"/>
          <w:highlight w:val="none"/>
        </w:rPr>
        <w:t>（二）不准在乙方和乙方的相关方报销任何应由甲方或甲方人员个人支付的费用。</w:t>
      </w:r>
    </w:p>
    <w:p>
      <w:pPr>
        <w:spacing w:line="360" w:lineRule="auto"/>
        <w:ind w:firstLine="440" w:firstLineChars="200"/>
        <w:rPr>
          <w:bCs/>
          <w:color w:val="000000"/>
          <w:szCs w:val="21"/>
          <w:highlight w:val="none"/>
        </w:rPr>
      </w:pPr>
      <w:r>
        <w:rPr>
          <w:rFonts w:hint="eastAsia"/>
          <w:bCs/>
          <w:color w:val="000000"/>
          <w:szCs w:val="21"/>
          <w:highlight w:val="none"/>
        </w:rPr>
        <w:t>（三）不准要求、暗示和接受乙方或乙方的相关方为个人装修住房、安排婚丧嫁娶活动及为其配偶、子女、亲属及其他利害关系人安排工作以及出国（境）、旅游等提供方便。</w:t>
      </w:r>
    </w:p>
    <w:p>
      <w:pPr>
        <w:spacing w:line="360" w:lineRule="auto"/>
        <w:ind w:firstLine="440" w:firstLineChars="200"/>
        <w:rPr>
          <w:bCs/>
          <w:color w:val="000000"/>
          <w:szCs w:val="21"/>
          <w:highlight w:val="none"/>
        </w:rPr>
      </w:pPr>
      <w:r>
        <w:rPr>
          <w:rFonts w:hint="eastAsia"/>
          <w:bCs/>
          <w:color w:val="000000"/>
          <w:szCs w:val="21"/>
          <w:highlight w:val="none"/>
        </w:rPr>
        <w:t>（四）不准参加乙方或乙方的相关方组织的宴请、娱乐和赌博等活动。</w:t>
      </w:r>
    </w:p>
    <w:p>
      <w:pPr>
        <w:spacing w:line="360" w:lineRule="auto"/>
        <w:ind w:firstLine="440" w:firstLineChars="200"/>
        <w:rPr>
          <w:bCs/>
          <w:color w:val="000000"/>
          <w:szCs w:val="21"/>
          <w:highlight w:val="none"/>
        </w:rPr>
      </w:pPr>
      <w:r>
        <w:rPr>
          <w:rFonts w:hint="eastAsia"/>
          <w:bCs/>
          <w:color w:val="000000"/>
          <w:szCs w:val="21"/>
          <w:highlight w:val="none"/>
        </w:rPr>
        <w:t>（五）不准与乙方或乙方的相关方串通，谋取不正当利益。</w:t>
      </w:r>
    </w:p>
    <w:p>
      <w:pPr>
        <w:spacing w:line="360" w:lineRule="auto"/>
        <w:ind w:firstLine="440" w:firstLineChars="200"/>
        <w:rPr>
          <w:bCs/>
          <w:color w:val="000000"/>
          <w:szCs w:val="21"/>
          <w:highlight w:val="none"/>
        </w:rPr>
      </w:pPr>
      <w:r>
        <w:rPr>
          <w:rFonts w:hint="eastAsia"/>
          <w:bCs/>
          <w:color w:val="000000"/>
          <w:szCs w:val="21"/>
          <w:highlight w:val="none"/>
        </w:rPr>
        <w:t>（六）不准让配偶、子女、亲属及其他利害关系人参与乙方或乙方的相关方的业务活动，谋取不正当利益。</w:t>
      </w:r>
    </w:p>
    <w:p>
      <w:pPr>
        <w:spacing w:line="360" w:lineRule="auto"/>
        <w:ind w:firstLine="440" w:firstLineChars="200"/>
        <w:rPr>
          <w:bCs/>
          <w:color w:val="000000"/>
          <w:szCs w:val="21"/>
          <w:highlight w:val="none"/>
        </w:rPr>
      </w:pPr>
      <w:r>
        <w:rPr>
          <w:rFonts w:hint="eastAsia"/>
          <w:bCs/>
          <w:color w:val="000000"/>
          <w:szCs w:val="21"/>
          <w:highlight w:val="none"/>
        </w:rPr>
        <w:t xml:space="preserve"> (七)不准违反廉洁从业其他相关规定。</w:t>
      </w:r>
    </w:p>
    <w:p>
      <w:pPr>
        <w:spacing w:line="360" w:lineRule="auto"/>
        <w:ind w:firstLine="440" w:firstLineChars="200"/>
        <w:rPr>
          <w:bCs/>
          <w:color w:val="000000"/>
          <w:szCs w:val="21"/>
          <w:highlight w:val="none"/>
        </w:rPr>
      </w:pPr>
      <w:r>
        <w:rPr>
          <w:rFonts w:hint="eastAsia"/>
          <w:bCs/>
          <w:color w:val="000000"/>
          <w:szCs w:val="21"/>
          <w:highlight w:val="none"/>
        </w:rPr>
        <w:t>三、乙方责任：</w:t>
      </w:r>
    </w:p>
    <w:p>
      <w:pPr>
        <w:spacing w:line="360" w:lineRule="auto"/>
        <w:ind w:firstLine="440" w:firstLineChars="200"/>
        <w:rPr>
          <w:bCs/>
          <w:color w:val="000000"/>
          <w:szCs w:val="21"/>
          <w:highlight w:val="none"/>
        </w:rPr>
      </w:pPr>
      <w:r>
        <w:rPr>
          <w:rFonts w:hint="eastAsia"/>
          <w:bCs/>
          <w:color w:val="000000"/>
          <w:szCs w:val="21"/>
          <w:highlight w:val="none"/>
        </w:rPr>
        <w:t>乙方(含乙方的相关方)应与甲方保持正常的业务往来，按照有关法律法规和程序开展业务工作，并严格遵守以下规定：</w:t>
      </w:r>
    </w:p>
    <w:p>
      <w:pPr>
        <w:spacing w:line="360" w:lineRule="auto"/>
        <w:ind w:firstLine="440" w:firstLineChars="200"/>
        <w:rPr>
          <w:bCs/>
          <w:color w:val="000000"/>
          <w:szCs w:val="21"/>
          <w:highlight w:val="none"/>
        </w:rPr>
      </w:pPr>
      <w:r>
        <w:rPr>
          <w:rFonts w:hint="eastAsia"/>
          <w:bCs/>
          <w:color w:val="000000"/>
          <w:szCs w:val="21"/>
          <w:highlight w:val="none"/>
        </w:rPr>
        <w:t>（一）不准以任何理由向甲方的工作人员及其亲属赠送或提供回扣、现金、有价证券、贵重物品、挂职工资、津贴、好处费、感谢费等。</w:t>
      </w:r>
    </w:p>
    <w:p>
      <w:pPr>
        <w:spacing w:line="360" w:lineRule="auto"/>
        <w:ind w:firstLine="440" w:firstLineChars="200"/>
        <w:rPr>
          <w:bCs/>
          <w:color w:val="000000"/>
          <w:szCs w:val="21"/>
          <w:highlight w:val="none"/>
        </w:rPr>
      </w:pPr>
      <w:r>
        <w:rPr>
          <w:rFonts w:hint="eastAsia"/>
          <w:bCs/>
          <w:color w:val="000000"/>
          <w:szCs w:val="21"/>
          <w:highlight w:val="none"/>
        </w:rPr>
        <w:t>（二）不准以任何名义为甲方或甲方工作人员及其利害关系人报销应由甲方或个人支付的费用。</w:t>
      </w:r>
    </w:p>
    <w:p>
      <w:pPr>
        <w:spacing w:line="360" w:lineRule="auto"/>
        <w:ind w:firstLine="440" w:firstLineChars="200"/>
        <w:rPr>
          <w:bCs/>
          <w:color w:val="000000"/>
          <w:szCs w:val="21"/>
          <w:highlight w:val="none"/>
        </w:rPr>
      </w:pPr>
      <w:r>
        <w:rPr>
          <w:rFonts w:hint="eastAsia"/>
          <w:bCs/>
          <w:color w:val="000000"/>
          <w:szCs w:val="21"/>
          <w:highlight w:val="none"/>
        </w:rPr>
        <w:t>（三）不准为甲方的工作人员及其亲属装修住房、安排婚丧嫁娶活动或为甲方的配偶、子女、亲属和其他利害关系人安排工作以及为其出国（境）、旅游等提供方便。</w:t>
      </w:r>
    </w:p>
    <w:p>
      <w:pPr>
        <w:spacing w:line="360" w:lineRule="auto"/>
        <w:ind w:firstLine="440" w:firstLineChars="200"/>
        <w:rPr>
          <w:bCs/>
          <w:color w:val="000000"/>
          <w:szCs w:val="21"/>
          <w:highlight w:val="none"/>
        </w:rPr>
      </w:pPr>
      <w:r>
        <w:rPr>
          <w:rFonts w:hint="eastAsia"/>
          <w:bCs/>
          <w:color w:val="000000"/>
          <w:szCs w:val="21"/>
          <w:highlight w:val="none"/>
        </w:rPr>
        <w:t>（四）不准以任何理由为甲方的工作人员及其亲属和其利害关系人组织宴请、娱乐和赌博等活动。</w:t>
      </w:r>
    </w:p>
    <w:p>
      <w:pPr>
        <w:spacing w:line="360" w:lineRule="auto"/>
        <w:ind w:firstLine="440" w:firstLineChars="200"/>
        <w:rPr>
          <w:bCs/>
          <w:color w:val="000000"/>
          <w:szCs w:val="21"/>
          <w:highlight w:val="none"/>
        </w:rPr>
      </w:pPr>
      <w:r>
        <w:rPr>
          <w:rFonts w:hint="eastAsia"/>
          <w:bCs/>
          <w:color w:val="000000"/>
          <w:szCs w:val="21"/>
          <w:highlight w:val="none"/>
        </w:rPr>
        <w:t>（五）不准与甲方的工作人员串通，谋取不正当利益。</w:t>
      </w:r>
    </w:p>
    <w:p>
      <w:pPr>
        <w:spacing w:line="360" w:lineRule="auto"/>
        <w:ind w:firstLine="440" w:firstLineChars="200"/>
        <w:rPr>
          <w:bCs/>
          <w:color w:val="000000"/>
          <w:szCs w:val="21"/>
          <w:highlight w:val="none"/>
        </w:rPr>
      </w:pPr>
      <w:r>
        <w:rPr>
          <w:rFonts w:hint="eastAsia"/>
          <w:bCs/>
          <w:color w:val="000000"/>
          <w:szCs w:val="21"/>
          <w:highlight w:val="none"/>
        </w:rPr>
        <w:t>（六）不准与甲方的工作人员及其配偶、子女、亲属和其他利害关系人开展业务活动，谋取不正当利益。</w:t>
      </w:r>
    </w:p>
    <w:p>
      <w:pPr>
        <w:spacing w:line="360" w:lineRule="auto"/>
        <w:ind w:firstLine="440" w:firstLineChars="200"/>
        <w:rPr>
          <w:bCs/>
          <w:color w:val="000000"/>
          <w:szCs w:val="21"/>
          <w:highlight w:val="none"/>
        </w:rPr>
      </w:pPr>
      <w:r>
        <w:rPr>
          <w:rFonts w:hint="eastAsia"/>
          <w:bCs/>
          <w:color w:val="000000"/>
          <w:szCs w:val="21"/>
          <w:highlight w:val="none"/>
        </w:rPr>
        <w:t>四、责任追究：</w:t>
      </w:r>
    </w:p>
    <w:p>
      <w:pPr>
        <w:spacing w:line="360" w:lineRule="auto"/>
        <w:ind w:firstLine="440" w:firstLineChars="200"/>
        <w:rPr>
          <w:bCs/>
          <w:color w:val="000000"/>
          <w:szCs w:val="21"/>
          <w:highlight w:val="none"/>
        </w:rPr>
      </w:pPr>
      <w:r>
        <w:rPr>
          <w:rFonts w:hint="eastAsia"/>
          <w:bCs/>
          <w:color w:val="000000"/>
          <w:szCs w:val="21"/>
          <w:highlight w:val="none"/>
        </w:rPr>
        <w:t>（一）甲方的工作人员有违反本合同规定的，由纪检监察部门按照干部（职工）管理权限，依据国家和行业有关规定给予组织处理或党纪、政纪处分；涉嫌犯罪的，移交司法机关依法追究法律责任；给乙方单位造成经济损失的，应予以赔偿。</w:t>
      </w:r>
    </w:p>
    <w:p>
      <w:pPr>
        <w:spacing w:line="360" w:lineRule="auto"/>
        <w:ind w:firstLine="440" w:firstLineChars="200"/>
        <w:rPr>
          <w:bCs/>
          <w:color w:val="000000"/>
          <w:szCs w:val="21"/>
          <w:highlight w:val="none"/>
        </w:rPr>
      </w:pPr>
      <w:r>
        <w:rPr>
          <w:rFonts w:hint="eastAsia"/>
          <w:bCs/>
          <w:color w:val="000000"/>
          <w:szCs w:val="21"/>
          <w:highlight w:val="none"/>
        </w:rPr>
        <w:t>（二）乙方或乙方的工作人员有违反本合同规定的，甲方有权视情节轻重终止或解除经济合同并追究其违约责任，给甲方造成经济损失的，应予以赔偿，同时，将永久性的取消乙方参与甲方工程、物资和服务采购项目的资格。涉嫌犯罪的，甲方将向项目所在地司法机关报案，追究乙方及乙方相关人员的法律责任。</w:t>
      </w:r>
    </w:p>
    <w:p>
      <w:pPr>
        <w:spacing w:line="360" w:lineRule="auto"/>
        <w:ind w:firstLine="440" w:firstLineChars="200"/>
        <w:rPr>
          <w:bCs/>
          <w:color w:val="000000"/>
          <w:szCs w:val="21"/>
          <w:highlight w:val="none"/>
        </w:rPr>
      </w:pPr>
      <w:r>
        <w:rPr>
          <w:rFonts w:hint="eastAsia"/>
          <w:bCs/>
          <w:color w:val="000000"/>
          <w:szCs w:val="21"/>
          <w:highlight w:val="none"/>
        </w:rPr>
        <w:t xml:space="preserve">    五、附则：　　</w:t>
      </w:r>
    </w:p>
    <w:p>
      <w:pPr>
        <w:spacing w:line="360" w:lineRule="auto"/>
        <w:ind w:firstLine="440" w:firstLineChars="200"/>
        <w:rPr>
          <w:bCs/>
          <w:color w:val="000000"/>
          <w:szCs w:val="21"/>
          <w:highlight w:val="none"/>
        </w:rPr>
      </w:pPr>
      <w:r>
        <w:rPr>
          <w:rFonts w:hint="eastAsia"/>
          <w:bCs/>
          <w:color w:val="000000"/>
          <w:szCs w:val="21"/>
          <w:highlight w:val="none"/>
        </w:rPr>
        <w:t>（一）本合同作为经济合同的补充条款，具有同等法律效力，经双方签署后立即生效。</w:t>
      </w:r>
    </w:p>
    <w:p>
      <w:pPr>
        <w:spacing w:line="360" w:lineRule="auto"/>
        <w:ind w:firstLine="440" w:firstLineChars="200"/>
        <w:rPr>
          <w:bCs/>
          <w:color w:val="000000"/>
          <w:szCs w:val="21"/>
          <w:highlight w:val="none"/>
        </w:rPr>
      </w:pPr>
      <w:r>
        <w:rPr>
          <w:rFonts w:hint="eastAsia"/>
          <w:bCs/>
          <w:color w:val="000000"/>
          <w:szCs w:val="21"/>
          <w:highlight w:val="none"/>
        </w:rPr>
        <w:t>（二）凡未签订廉政合同的项目，公司（企业）领导不予审批，审计部门不予审核，财务部门不予拨款。</w:t>
      </w:r>
    </w:p>
    <w:p>
      <w:pPr>
        <w:spacing w:line="360" w:lineRule="auto"/>
        <w:ind w:firstLine="440" w:firstLineChars="200"/>
        <w:rPr>
          <w:bCs/>
          <w:color w:val="000000"/>
          <w:szCs w:val="21"/>
          <w:highlight w:val="none"/>
        </w:rPr>
      </w:pPr>
      <w:r>
        <w:rPr>
          <w:rFonts w:hint="eastAsia"/>
          <w:bCs/>
          <w:color w:val="000000"/>
          <w:szCs w:val="21"/>
          <w:highlight w:val="none"/>
        </w:rPr>
        <w:t>本合同与经济合同一同归档备查。</w:t>
      </w:r>
    </w:p>
    <w:p>
      <w:pPr>
        <w:spacing w:line="360" w:lineRule="auto"/>
        <w:ind w:firstLine="440" w:firstLineChars="200"/>
        <w:rPr>
          <w:bCs/>
          <w:color w:val="000000"/>
          <w:szCs w:val="21"/>
          <w:highlight w:val="none"/>
        </w:rPr>
      </w:pPr>
      <w:r>
        <w:rPr>
          <w:rFonts w:hint="eastAsia"/>
          <w:bCs/>
          <w:color w:val="000000"/>
          <w:szCs w:val="21"/>
          <w:highlight w:val="none"/>
        </w:rPr>
        <w:t>甲方（盖章）：                        乙方（盖章）</w:t>
      </w:r>
    </w:p>
    <w:p>
      <w:pPr>
        <w:spacing w:line="360" w:lineRule="auto"/>
        <w:ind w:firstLine="440" w:firstLineChars="200"/>
        <w:rPr>
          <w:bCs/>
          <w:color w:val="000000"/>
          <w:szCs w:val="21"/>
          <w:highlight w:val="none"/>
        </w:rPr>
      </w:pPr>
      <w:r>
        <w:rPr>
          <w:rFonts w:hint="eastAsia"/>
          <w:bCs/>
          <w:color w:val="000000"/>
          <w:szCs w:val="21"/>
          <w:highlight w:val="none"/>
        </w:rPr>
        <w:t>法定（授权）代表人：                  法定（授权）代表人：</w:t>
      </w:r>
    </w:p>
    <w:p>
      <w:pPr>
        <w:spacing w:line="360" w:lineRule="auto"/>
        <w:ind w:firstLine="440" w:firstLineChars="200"/>
        <w:rPr>
          <w:bCs/>
          <w:color w:val="000000"/>
          <w:szCs w:val="21"/>
          <w:highlight w:val="none"/>
        </w:rPr>
      </w:pPr>
    </w:p>
    <w:p>
      <w:pPr>
        <w:spacing w:line="360" w:lineRule="auto"/>
        <w:ind w:firstLine="440" w:firstLineChars="200"/>
        <w:rPr>
          <w:bCs/>
          <w:color w:val="000000"/>
          <w:szCs w:val="21"/>
          <w:highlight w:val="none"/>
        </w:rPr>
      </w:pPr>
      <w:r>
        <w:rPr>
          <w:rFonts w:hint="eastAsia"/>
          <w:bCs/>
          <w:color w:val="000000"/>
          <w:szCs w:val="21"/>
          <w:highlight w:val="none"/>
        </w:rPr>
        <w:t>地</w:t>
      </w:r>
      <w:r>
        <w:rPr>
          <w:rFonts w:hint="eastAsia"/>
          <w:bCs/>
          <w:color w:val="000000"/>
          <w:szCs w:val="21"/>
          <w:highlight w:val="none"/>
          <w:lang w:val="en-US"/>
        </w:rPr>
        <w:t xml:space="preserve">     </w:t>
      </w:r>
      <w:r>
        <w:rPr>
          <w:rFonts w:hint="eastAsia"/>
          <w:bCs/>
          <w:color w:val="000000"/>
          <w:szCs w:val="21"/>
          <w:highlight w:val="none"/>
        </w:rPr>
        <w:t xml:space="preserve"> 址：                          地      址：</w:t>
      </w:r>
    </w:p>
    <w:p>
      <w:pPr>
        <w:spacing w:line="360" w:lineRule="auto"/>
        <w:ind w:firstLine="440" w:firstLineChars="200"/>
        <w:rPr>
          <w:bCs/>
          <w:color w:val="000000"/>
          <w:szCs w:val="21"/>
          <w:highlight w:val="none"/>
        </w:rPr>
      </w:pPr>
      <w:r>
        <w:rPr>
          <w:rFonts w:hint="eastAsia"/>
          <w:bCs/>
          <w:color w:val="000000"/>
          <w:szCs w:val="21"/>
          <w:highlight w:val="none"/>
        </w:rPr>
        <w:t>电      话：　　　                    电      话：</w:t>
      </w:r>
    </w:p>
    <w:p>
      <w:pPr>
        <w:tabs>
          <w:tab w:val="left" w:pos="602"/>
        </w:tabs>
        <w:spacing w:line="360" w:lineRule="auto"/>
        <w:ind w:firstLine="440" w:firstLineChars="200"/>
        <w:jc w:val="both"/>
        <w:rPr>
          <w:rFonts w:ascii="仿宋" w:hAnsi="仿宋" w:eastAsia="仿宋"/>
          <w:bCs/>
          <w:color w:val="000000"/>
          <w:sz w:val="32"/>
          <w:szCs w:val="32"/>
          <w:highlight w:val="none"/>
        </w:rPr>
      </w:pPr>
      <w:r>
        <w:rPr>
          <w:rFonts w:hint="eastAsia"/>
          <w:bCs/>
          <w:color w:val="000000"/>
          <w:szCs w:val="21"/>
          <w:highlight w:val="none"/>
        </w:rPr>
        <w:t xml:space="preserve">年　  月　  日　　　　　 　         </w:t>
      </w:r>
      <w:r>
        <w:rPr>
          <w:rFonts w:hint="eastAsia"/>
          <w:bCs/>
          <w:color w:val="000000"/>
          <w:szCs w:val="21"/>
          <w:highlight w:val="none"/>
          <w:lang w:val="en-US"/>
        </w:rPr>
        <w:t xml:space="preserve"> </w:t>
      </w:r>
      <w:r>
        <w:rPr>
          <w:rFonts w:hint="eastAsia"/>
          <w:bCs/>
          <w:color w:val="000000"/>
          <w:szCs w:val="21"/>
          <w:highlight w:val="none"/>
        </w:rPr>
        <w:t xml:space="preserve"> 年   　月　  日</w:t>
      </w:r>
      <w:r>
        <w:rPr>
          <w:rFonts w:hint="eastAsia" w:ascii="仿宋" w:hAnsi="仿宋" w:eastAsia="仿宋"/>
          <w:bCs/>
          <w:color w:val="000000"/>
          <w:sz w:val="32"/>
          <w:szCs w:val="32"/>
          <w:highlight w:val="none"/>
        </w:rPr>
        <w:t xml:space="preserve"> </w:t>
      </w:r>
      <w:bookmarkEnd w:id="205"/>
      <w:bookmarkEnd w:id="206"/>
    </w:p>
    <w:p>
      <w:pPr>
        <w:pStyle w:val="4"/>
        <w:spacing w:beforeLines="100"/>
        <w:ind w:left="0" w:firstLine="0"/>
        <w:rPr>
          <w:highlight w:val="none"/>
        </w:rPr>
      </w:pPr>
      <w:r>
        <w:rPr>
          <w:rFonts w:ascii="仿宋" w:hAnsi="仿宋" w:eastAsia="仿宋"/>
          <w:color w:val="000000"/>
          <w:highlight w:val="none"/>
        </w:rPr>
        <w:br w:type="page"/>
      </w:r>
      <w:bookmarkStart w:id="207" w:name="_Toc499298908"/>
      <w:bookmarkStart w:id="208" w:name="_Toc2497"/>
      <w:r>
        <w:rPr>
          <w:rFonts w:hint="eastAsia" w:ascii="仿宋" w:hAnsi="仿宋" w:eastAsia="仿宋"/>
          <w:color w:val="000000"/>
          <w:highlight w:val="none"/>
          <w:lang w:val="en-US"/>
        </w:rPr>
        <w:t xml:space="preserve">   </w:t>
      </w:r>
      <w:r>
        <w:rPr>
          <w:rFonts w:hint="eastAsia" w:ascii="Times New Roman" w:hAnsi="Times New Roman" w:eastAsia="宋体" w:cs="宋体"/>
          <w:b w:val="0"/>
          <w:bCs w:val="0"/>
          <w:sz w:val="28"/>
          <w:szCs w:val="28"/>
          <w:highlight w:val="none"/>
          <w:lang w:val="en-US" w:eastAsia="zh-CN" w:bidi="zh-CN"/>
        </w:rPr>
        <w:t xml:space="preserve"> </w:t>
      </w:r>
      <w:bookmarkStart w:id="209" w:name="_Toc9933"/>
      <w:r>
        <w:rPr>
          <w:rFonts w:hint="eastAsia" w:ascii="Times New Roman" w:hAnsi="Times New Roman" w:eastAsia="宋体" w:cs="宋体"/>
          <w:b w:val="0"/>
          <w:bCs w:val="0"/>
          <w:sz w:val="28"/>
          <w:szCs w:val="28"/>
          <w:highlight w:val="none"/>
          <w:lang w:val="en-US" w:eastAsia="zh-CN" w:bidi="zh-CN"/>
        </w:rPr>
        <w:t>附件二：物流服务安全责任协议书</w:t>
      </w:r>
      <w:bookmarkEnd w:id="209"/>
    </w:p>
    <w:bookmarkEnd w:id="207"/>
    <w:bookmarkEnd w:id="208"/>
    <w:p>
      <w:pPr>
        <w:pStyle w:val="34"/>
        <w:spacing w:line="360" w:lineRule="auto"/>
        <w:rPr>
          <w:color w:val="000000"/>
          <w:highlight w:val="none"/>
        </w:rPr>
      </w:pPr>
    </w:p>
    <w:p>
      <w:pPr>
        <w:pStyle w:val="34"/>
        <w:spacing w:line="360" w:lineRule="auto"/>
        <w:rPr>
          <w:bCs/>
          <w:color w:val="000000"/>
          <w:highlight w:val="none"/>
        </w:rPr>
      </w:pPr>
      <w:r>
        <w:rPr>
          <w:rFonts w:hint="eastAsia"/>
          <w:bCs/>
          <w:color w:val="000000"/>
          <w:highlight w:val="none"/>
        </w:rPr>
        <w:t>甲方：</w:t>
      </w:r>
      <w:r>
        <w:rPr>
          <w:rFonts w:hint="eastAsia"/>
          <w:bCs/>
          <w:color w:val="000000"/>
          <w:highlight w:val="none"/>
          <w:u w:val="single"/>
        </w:rPr>
        <w:t>贵州交投商贸物流有限公司</w:t>
      </w:r>
    </w:p>
    <w:p>
      <w:pPr>
        <w:pStyle w:val="34"/>
        <w:spacing w:line="360" w:lineRule="auto"/>
        <w:rPr>
          <w:color w:val="000000"/>
          <w:highlight w:val="none"/>
        </w:rPr>
      </w:pPr>
      <w:r>
        <w:rPr>
          <w:rFonts w:hint="eastAsia"/>
          <w:bCs/>
          <w:color w:val="000000"/>
          <w:highlight w:val="none"/>
        </w:rPr>
        <w:t>乙方：</w:t>
      </w:r>
      <w:r>
        <w:rPr>
          <w:rFonts w:hint="eastAsia"/>
          <w:color w:val="000000"/>
          <w:highlight w:val="none"/>
          <w:u w:val="single"/>
        </w:rPr>
        <w:t xml:space="preserve"> </w:t>
      </w:r>
      <w:r>
        <w:rPr>
          <w:color w:val="000000"/>
          <w:highlight w:val="none"/>
          <w:u w:val="single"/>
        </w:rPr>
        <w:t xml:space="preserve">                    </w:t>
      </w:r>
      <w:r>
        <w:rPr>
          <w:rFonts w:hint="eastAsia"/>
          <w:color w:val="000000"/>
          <w:highlight w:val="none"/>
          <w:u w:val="single"/>
        </w:rPr>
        <w:t xml:space="preserve">    </w:t>
      </w:r>
      <w:r>
        <w:rPr>
          <w:color w:val="000000"/>
          <w:highlight w:val="none"/>
          <w:u w:val="single"/>
        </w:rPr>
        <w:t xml:space="preserve">   </w:t>
      </w:r>
    </w:p>
    <w:p>
      <w:pPr>
        <w:pStyle w:val="34"/>
        <w:spacing w:line="360" w:lineRule="auto"/>
        <w:rPr>
          <w:color w:val="000000"/>
          <w:highlight w:val="none"/>
        </w:rPr>
      </w:pPr>
    </w:p>
    <w:p>
      <w:pPr>
        <w:pStyle w:val="34"/>
        <w:spacing w:line="360" w:lineRule="auto"/>
        <w:ind w:firstLine="420" w:firstLineChars="200"/>
        <w:rPr>
          <w:color w:val="000000"/>
          <w:highlight w:val="none"/>
        </w:rPr>
      </w:pPr>
      <w:r>
        <w:rPr>
          <w:rFonts w:hint="eastAsia"/>
          <w:color w:val="000000"/>
          <w:highlight w:val="none"/>
        </w:rPr>
        <w:t>为贯彻“安全第一，预防为主，综合治理”的方针，明确双方的安全责任，确保安全运行，根据国家有关法律法规，经双方协商一致签订本协议。</w:t>
      </w:r>
    </w:p>
    <w:p>
      <w:pPr>
        <w:pStyle w:val="34"/>
        <w:numPr>
          <w:ilvl w:val="0"/>
          <w:numId w:val="18"/>
        </w:numPr>
        <w:spacing w:line="360" w:lineRule="auto"/>
        <w:ind w:firstLine="420" w:firstLineChars="200"/>
        <w:rPr>
          <w:color w:val="000000"/>
          <w:highlight w:val="none"/>
        </w:rPr>
      </w:pPr>
      <w:r>
        <w:rPr>
          <w:rFonts w:hint="eastAsia"/>
          <w:color w:val="000000"/>
          <w:highlight w:val="none"/>
        </w:rPr>
        <w:t>物流服务项目：</w:t>
      </w:r>
      <w:r>
        <w:rPr>
          <w:rFonts w:hint="eastAsia"/>
          <w:color w:val="000000"/>
          <w:highlight w:val="none"/>
          <w:u w:val="single"/>
          <w:lang w:eastAsia="zh-CN"/>
        </w:rPr>
        <w:t>水泥</w:t>
      </w:r>
      <w:r>
        <w:rPr>
          <w:rFonts w:hint="eastAsia"/>
          <w:color w:val="000000"/>
          <w:highlight w:val="none"/>
          <w:u w:val="single"/>
        </w:rPr>
        <w:t>汽车运输采购项目</w:t>
      </w:r>
    </w:p>
    <w:p>
      <w:pPr>
        <w:pStyle w:val="34"/>
        <w:spacing w:line="360" w:lineRule="auto"/>
        <w:ind w:firstLine="420" w:firstLineChars="200"/>
        <w:rPr>
          <w:color w:val="000000"/>
          <w:highlight w:val="none"/>
        </w:rPr>
      </w:pPr>
      <w:r>
        <w:rPr>
          <w:rFonts w:hint="eastAsia"/>
          <w:color w:val="000000"/>
          <w:highlight w:val="none"/>
        </w:rPr>
        <w:t>二、项目费用：</w:t>
      </w:r>
      <w:r>
        <w:rPr>
          <w:rFonts w:hint="eastAsia"/>
          <w:color w:val="000000"/>
          <w:highlight w:val="none"/>
          <w:u w:val="single"/>
        </w:rPr>
        <w:t>据实发生</w:t>
      </w:r>
    </w:p>
    <w:p>
      <w:pPr>
        <w:pStyle w:val="34"/>
        <w:spacing w:line="360" w:lineRule="auto"/>
        <w:ind w:firstLine="420" w:firstLineChars="200"/>
        <w:rPr>
          <w:color w:val="000000"/>
          <w:highlight w:val="none"/>
        </w:rPr>
      </w:pPr>
      <w:r>
        <w:rPr>
          <w:rFonts w:hint="eastAsia"/>
          <w:color w:val="000000"/>
          <w:highlight w:val="none"/>
        </w:rPr>
        <w:t>三、安全责任</w:t>
      </w:r>
    </w:p>
    <w:p>
      <w:pPr>
        <w:pStyle w:val="34"/>
        <w:spacing w:line="360" w:lineRule="auto"/>
        <w:ind w:firstLine="420" w:firstLineChars="200"/>
        <w:rPr>
          <w:bCs/>
          <w:color w:val="000000"/>
          <w:highlight w:val="none"/>
        </w:rPr>
      </w:pPr>
      <w:r>
        <w:rPr>
          <w:rFonts w:hint="eastAsia"/>
          <w:bCs/>
          <w:color w:val="000000"/>
          <w:highlight w:val="none"/>
        </w:rPr>
        <w:t>（一）共同责任</w:t>
      </w:r>
    </w:p>
    <w:p>
      <w:pPr>
        <w:pStyle w:val="34"/>
        <w:spacing w:line="360" w:lineRule="auto"/>
        <w:ind w:firstLine="420" w:firstLineChars="200"/>
        <w:rPr>
          <w:color w:val="000000"/>
          <w:highlight w:val="none"/>
        </w:rPr>
      </w:pPr>
      <w:r>
        <w:rPr>
          <w:rFonts w:hint="eastAsia"/>
          <w:color w:val="000000"/>
          <w:highlight w:val="none"/>
        </w:rPr>
        <w:t>甲乙双方必须严格遵守《中华人民共和国安全生产法》、《中华人民共和国道路交通安全法》、《中华人民共和国道路运输条例》、《公路安全保护条例》、《危险化学品安全管理条例》、《道路危险货物运输管理规定》等有关法律、法规等有关安全管理规定。</w:t>
      </w:r>
    </w:p>
    <w:p>
      <w:pPr>
        <w:pStyle w:val="34"/>
        <w:spacing w:line="360" w:lineRule="auto"/>
        <w:ind w:firstLine="420" w:firstLineChars="200"/>
        <w:rPr>
          <w:color w:val="000000"/>
          <w:highlight w:val="none"/>
        </w:rPr>
      </w:pPr>
      <w:r>
        <w:rPr>
          <w:rFonts w:hint="eastAsia"/>
          <w:color w:val="000000"/>
          <w:highlight w:val="none"/>
        </w:rPr>
        <w:t>（二）甲方安全责任</w:t>
      </w:r>
    </w:p>
    <w:p>
      <w:pPr>
        <w:pStyle w:val="34"/>
        <w:spacing w:line="360" w:lineRule="auto"/>
        <w:ind w:firstLine="420" w:firstLineChars="200"/>
        <w:rPr>
          <w:color w:val="000000"/>
          <w:highlight w:val="none"/>
        </w:rPr>
      </w:pPr>
      <w:r>
        <w:rPr>
          <w:rFonts w:hint="eastAsia"/>
          <w:color w:val="000000"/>
          <w:highlight w:val="none"/>
        </w:rPr>
        <w:t>1.审查乙方单位资质、从业相关人员（包括</w:t>
      </w:r>
      <w:r>
        <w:rPr>
          <w:color w:val="000000"/>
          <w:highlight w:val="none"/>
        </w:rPr>
        <w:t>特种设备作业人员</w:t>
      </w:r>
      <w:r>
        <w:rPr>
          <w:rFonts w:hint="eastAsia"/>
          <w:color w:val="000000"/>
          <w:highlight w:val="none"/>
        </w:rPr>
        <w:t>、</w:t>
      </w:r>
      <w:r>
        <w:rPr>
          <w:color w:val="000000"/>
          <w:highlight w:val="none"/>
        </w:rPr>
        <w:t>管理人员、</w:t>
      </w:r>
      <w:r>
        <w:rPr>
          <w:rFonts w:hint="eastAsia"/>
          <w:color w:val="000000"/>
          <w:highlight w:val="none"/>
        </w:rPr>
        <w:t>特种作业人员）从业资格证和特种设备相关资质，建立信息档案，宣贯甲方的安全管理规定。</w:t>
      </w:r>
    </w:p>
    <w:p>
      <w:pPr>
        <w:pStyle w:val="34"/>
        <w:spacing w:line="360" w:lineRule="auto"/>
        <w:ind w:firstLine="420" w:firstLineChars="200"/>
        <w:rPr>
          <w:color w:val="000000"/>
          <w:highlight w:val="none"/>
        </w:rPr>
      </w:pPr>
      <w:r>
        <w:rPr>
          <w:rFonts w:hint="eastAsia"/>
          <w:color w:val="000000"/>
          <w:highlight w:val="none"/>
        </w:rPr>
        <w:t>2.监督乙方制定物流服务安全措施。服务开展前向乙方管理人员和安全员进行服务安全告知，并监督乙方做好安全教育培训和技术交底。</w:t>
      </w:r>
    </w:p>
    <w:p>
      <w:pPr>
        <w:pStyle w:val="34"/>
        <w:spacing w:line="360" w:lineRule="auto"/>
        <w:ind w:firstLine="420" w:firstLineChars="200"/>
        <w:rPr>
          <w:color w:val="000000"/>
          <w:highlight w:val="none"/>
        </w:rPr>
      </w:pPr>
      <w:r>
        <w:rPr>
          <w:color w:val="000000"/>
          <w:highlight w:val="none"/>
        </w:rPr>
        <w:t>3.</w:t>
      </w:r>
      <w:r>
        <w:rPr>
          <w:rFonts w:hint="eastAsia"/>
          <w:color w:val="000000"/>
          <w:highlight w:val="none"/>
        </w:rPr>
        <w:t>监督乙方严格执行国家有关安全生产法律法规，安全生产技术标准、技术规范、规章和烟草行业及物流服务单位安全管理相关规定。</w:t>
      </w:r>
    </w:p>
    <w:p>
      <w:pPr>
        <w:pStyle w:val="34"/>
        <w:spacing w:line="360" w:lineRule="auto"/>
        <w:ind w:firstLine="420" w:firstLineChars="200"/>
        <w:rPr>
          <w:color w:val="000000"/>
          <w:highlight w:val="none"/>
        </w:rPr>
      </w:pPr>
      <w:r>
        <w:rPr>
          <w:color w:val="000000"/>
          <w:highlight w:val="none"/>
        </w:rPr>
        <w:t>4.</w:t>
      </w:r>
      <w:r>
        <w:rPr>
          <w:rFonts w:hint="eastAsia"/>
          <w:color w:val="000000"/>
          <w:highlight w:val="none"/>
        </w:rPr>
        <w:t>监督安全隐患整改，查处人的不安全行为、物的不安全状态、不安全的作业环境和安全管理缺陷。</w:t>
      </w:r>
    </w:p>
    <w:p>
      <w:pPr>
        <w:pStyle w:val="34"/>
        <w:spacing w:line="360" w:lineRule="auto"/>
        <w:ind w:firstLine="420" w:firstLineChars="200"/>
        <w:rPr>
          <w:color w:val="000000"/>
          <w:highlight w:val="none"/>
        </w:rPr>
      </w:pPr>
      <w:r>
        <w:rPr>
          <w:color w:val="000000"/>
          <w:highlight w:val="none"/>
        </w:rPr>
        <w:t>5.</w:t>
      </w:r>
      <w:r>
        <w:rPr>
          <w:rFonts w:hint="eastAsia"/>
          <w:color w:val="000000"/>
          <w:highlight w:val="none"/>
        </w:rPr>
        <w:t>发现下列情况甲方有权责令乙方停运整顿，并由乙方承担由此造成的全部损失。同时，甲方有权按本协议扣除乙方相应的安全履约保证金。</w:t>
      </w:r>
    </w:p>
    <w:p>
      <w:pPr>
        <w:pStyle w:val="34"/>
        <w:spacing w:line="360" w:lineRule="auto"/>
        <w:ind w:firstLine="420" w:firstLineChars="200"/>
        <w:rPr>
          <w:color w:val="000000"/>
          <w:highlight w:val="none"/>
        </w:rPr>
      </w:pPr>
      <w:r>
        <w:rPr>
          <w:rFonts w:hint="eastAsia"/>
          <w:color w:val="000000"/>
          <w:highlight w:val="none"/>
        </w:rPr>
        <w:t>（1）发生事故险情、重大安全隐患和人身伤亡事故的；</w:t>
      </w:r>
    </w:p>
    <w:p>
      <w:pPr>
        <w:pStyle w:val="34"/>
        <w:spacing w:line="360" w:lineRule="auto"/>
        <w:ind w:firstLine="420" w:firstLineChars="200"/>
        <w:rPr>
          <w:color w:val="000000"/>
          <w:highlight w:val="none"/>
        </w:rPr>
      </w:pPr>
      <w:r>
        <w:rPr>
          <w:rFonts w:hint="eastAsia"/>
          <w:color w:val="000000"/>
          <w:highlight w:val="none"/>
        </w:rPr>
        <w:t>（2）发生物流服务设备设施严重损坏或不符全安全条件的；</w:t>
      </w:r>
    </w:p>
    <w:p>
      <w:pPr>
        <w:pStyle w:val="34"/>
        <w:spacing w:line="360" w:lineRule="auto"/>
        <w:ind w:firstLine="420" w:firstLineChars="200"/>
        <w:rPr>
          <w:color w:val="000000"/>
          <w:highlight w:val="none"/>
        </w:rPr>
      </w:pPr>
      <w:r>
        <w:rPr>
          <w:rFonts w:hint="eastAsia"/>
          <w:color w:val="000000"/>
          <w:highlight w:val="none"/>
        </w:rPr>
        <w:t>（3）发生违章作业、冒险作业，违章指挥和不听劝告的；</w:t>
      </w:r>
    </w:p>
    <w:p>
      <w:pPr>
        <w:pStyle w:val="34"/>
        <w:spacing w:line="360" w:lineRule="auto"/>
        <w:ind w:firstLine="420" w:firstLineChars="200"/>
        <w:rPr>
          <w:color w:val="000000"/>
          <w:highlight w:val="none"/>
        </w:rPr>
      </w:pPr>
      <w:r>
        <w:rPr>
          <w:rFonts w:hint="eastAsia"/>
          <w:color w:val="000000"/>
          <w:highlight w:val="none"/>
        </w:rPr>
        <w:t>（4）服务设备脏、乱、差，不能满足安全和文明施工要求的；</w:t>
      </w:r>
    </w:p>
    <w:p>
      <w:pPr>
        <w:pStyle w:val="34"/>
        <w:spacing w:line="360" w:lineRule="auto"/>
        <w:ind w:firstLine="420" w:firstLineChars="200"/>
        <w:rPr>
          <w:color w:val="000000"/>
          <w:highlight w:val="none"/>
        </w:rPr>
      </w:pPr>
      <w:r>
        <w:rPr>
          <w:rFonts w:hint="eastAsia"/>
          <w:color w:val="000000"/>
          <w:highlight w:val="none"/>
        </w:rPr>
        <w:t>（5）未对服务作业人员进行安全教育、技术交底和购买人身意外伤害保险，未配备合格的劳动防护用品、安全用具的。</w:t>
      </w:r>
    </w:p>
    <w:p>
      <w:pPr>
        <w:pStyle w:val="34"/>
        <w:spacing w:line="360" w:lineRule="auto"/>
        <w:ind w:firstLine="420" w:firstLineChars="200"/>
        <w:rPr>
          <w:color w:val="000000"/>
          <w:highlight w:val="none"/>
        </w:rPr>
      </w:pPr>
      <w:r>
        <w:rPr>
          <w:rFonts w:hint="eastAsia"/>
          <w:color w:val="000000"/>
          <w:highlight w:val="none"/>
        </w:rPr>
        <w:t>（三）乙方安全责任</w:t>
      </w:r>
    </w:p>
    <w:p>
      <w:pPr>
        <w:pStyle w:val="34"/>
        <w:spacing w:line="360" w:lineRule="auto"/>
        <w:ind w:firstLine="420" w:firstLineChars="200"/>
        <w:rPr>
          <w:color w:val="000000"/>
          <w:highlight w:val="none"/>
        </w:rPr>
      </w:pPr>
      <w:r>
        <w:rPr>
          <w:rFonts w:hint="eastAsia"/>
          <w:color w:val="000000"/>
          <w:highlight w:val="none"/>
        </w:rPr>
        <w:t>（1）根据甲方管理要求提供真实有效的资格、资质材料。同时审查协同作业单位、</w:t>
      </w:r>
      <w:r>
        <w:rPr>
          <w:color w:val="000000"/>
          <w:highlight w:val="none"/>
        </w:rPr>
        <w:t>人员</w:t>
      </w:r>
      <w:r>
        <w:rPr>
          <w:rFonts w:hint="eastAsia"/>
          <w:color w:val="000000"/>
          <w:highlight w:val="none"/>
        </w:rPr>
        <w:t>资质，并对物流服务过程安全工作全面负责。</w:t>
      </w:r>
    </w:p>
    <w:p>
      <w:pPr>
        <w:pStyle w:val="34"/>
        <w:spacing w:line="360" w:lineRule="auto"/>
        <w:ind w:firstLine="420" w:firstLineChars="200"/>
        <w:rPr>
          <w:color w:val="000000"/>
          <w:highlight w:val="none"/>
        </w:rPr>
      </w:pPr>
      <w:r>
        <w:rPr>
          <w:rFonts w:hint="eastAsia"/>
          <w:color w:val="000000"/>
          <w:highlight w:val="none"/>
        </w:rPr>
        <w:t>（2）健全安全管理机构，配备安全管理人员和作业现场安全员，积极开展自主安全管理工作，主动接受甲方的安全监督。同时做好本单位的安全保卫工作。</w:t>
      </w:r>
    </w:p>
    <w:p>
      <w:pPr>
        <w:pStyle w:val="34"/>
        <w:spacing w:line="360" w:lineRule="auto"/>
        <w:ind w:firstLine="420" w:firstLineChars="200"/>
        <w:rPr>
          <w:color w:val="000000"/>
          <w:highlight w:val="none"/>
        </w:rPr>
      </w:pPr>
      <w:r>
        <w:rPr>
          <w:rFonts w:hint="eastAsia"/>
          <w:color w:val="000000"/>
          <w:highlight w:val="none"/>
        </w:rPr>
        <w:t>（3）制定安全管理制度，编制安全事故应急预案，配备应急器材且处于完好状态。编制物流服务安全专项方案，并经评审后报甲方备案。</w:t>
      </w:r>
    </w:p>
    <w:p>
      <w:pPr>
        <w:pStyle w:val="34"/>
        <w:spacing w:line="360" w:lineRule="auto"/>
        <w:ind w:firstLine="420" w:firstLineChars="200"/>
        <w:rPr>
          <w:color w:val="000000"/>
          <w:highlight w:val="none"/>
        </w:rPr>
      </w:pPr>
      <w:r>
        <w:rPr>
          <w:rFonts w:hint="eastAsia"/>
          <w:color w:val="000000"/>
          <w:highlight w:val="none"/>
        </w:rPr>
        <w:t>（4）严格贯彻执行国家安全生产法律法规及相关的安全技术标准、规范以及甲方安全管理规定。按照国家有关劳动安全卫生法规要求为物流服务人员办理人身意外伤害保险。</w:t>
      </w:r>
    </w:p>
    <w:p>
      <w:pPr>
        <w:pStyle w:val="34"/>
        <w:spacing w:line="360" w:lineRule="auto"/>
        <w:ind w:firstLine="420" w:firstLineChars="200"/>
        <w:rPr>
          <w:color w:val="000000"/>
          <w:highlight w:val="none"/>
        </w:rPr>
      </w:pPr>
      <w:r>
        <w:rPr>
          <w:rFonts w:hint="eastAsia"/>
          <w:color w:val="000000"/>
          <w:highlight w:val="none"/>
        </w:rPr>
        <w:t>（5）有效使用劳动安全卫生费用，为物流服务作业人员配备合格的劳动防护用品、安全用具并监督正确使用。同时加强物流服务现场管理，禁止无关人员进入作业现场。</w:t>
      </w:r>
    </w:p>
    <w:p>
      <w:pPr>
        <w:pStyle w:val="34"/>
        <w:spacing w:line="360" w:lineRule="auto"/>
        <w:ind w:firstLine="420" w:firstLineChars="200"/>
        <w:rPr>
          <w:color w:val="000000"/>
          <w:highlight w:val="none"/>
        </w:rPr>
      </w:pPr>
      <w:r>
        <w:rPr>
          <w:rFonts w:hint="eastAsia"/>
          <w:color w:val="000000"/>
          <w:highlight w:val="none"/>
        </w:rPr>
        <w:t>（6）按法规要求开展安全教育培训和安全技术交底（包括临时增补或调换人员）并</w:t>
      </w:r>
      <w:r>
        <w:rPr>
          <w:color w:val="000000"/>
          <w:highlight w:val="none"/>
        </w:rPr>
        <w:t>保存记录</w:t>
      </w:r>
      <w:r>
        <w:rPr>
          <w:rFonts w:hint="eastAsia"/>
          <w:color w:val="000000"/>
          <w:highlight w:val="none"/>
        </w:rPr>
        <w:t>，开展安全宣传安全和安全警示教育活动。安全警示标识齐全醒目，内容有针对性。</w:t>
      </w:r>
    </w:p>
    <w:p>
      <w:pPr>
        <w:pStyle w:val="34"/>
        <w:spacing w:line="360" w:lineRule="auto"/>
        <w:ind w:firstLine="420" w:firstLineChars="200"/>
        <w:rPr>
          <w:color w:val="000000"/>
          <w:highlight w:val="none"/>
        </w:rPr>
      </w:pPr>
      <w:r>
        <w:rPr>
          <w:rFonts w:hint="eastAsia"/>
          <w:color w:val="000000"/>
          <w:highlight w:val="none"/>
        </w:rPr>
        <w:t>（7）物流设备及安全防护用具（品）的数量和质量必须符合相关技术标准要求。特种设备检验合格、特种作业人员持有效证件上岗。高危作业必须有专人监护，且做好应急处置方案。</w:t>
      </w:r>
    </w:p>
    <w:p>
      <w:pPr>
        <w:pStyle w:val="34"/>
        <w:spacing w:line="360" w:lineRule="auto"/>
        <w:ind w:firstLine="420" w:firstLineChars="200"/>
        <w:rPr>
          <w:color w:val="000000"/>
          <w:highlight w:val="none"/>
        </w:rPr>
      </w:pPr>
      <w:r>
        <w:rPr>
          <w:rFonts w:hint="eastAsia"/>
          <w:color w:val="000000"/>
          <w:highlight w:val="none"/>
        </w:rPr>
        <w:t>（8）落实专人开展现场安全监督和检查，及时整改本单位发现的安全隐患和甲方提出的安全隐患，并将整改结果书面报告甲方备案。</w:t>
      </w:r>
    </w:p>
    <w:p>
      <w:pPr>
        <w:pStyle w:val="34"/>
        <w:spacing w:line="360" w:lineRule="auto"/>
        <w:ind w:firstLine="420" w:firstLineChars="200"/>
        <w:rPr>
          <w:color w:val="000000"/>
          <w:highlight w:val="none"/>
        </w:rPr>
      </w:pPr>
      <w:r>
        <w:rPr>
          <w:rFonts w:hint="eastAsia"/>
          <w:color w:val="000000"/>
          <w:highlight w:val="none"/>
        </w:rPr>
        <w:t>（9）建立消防安全责任制，明确消防安全责任人、制定用火用电及使用易燃易爆材料等各项消防安全管理制度和操作规程，配备消防设施和灭火器材，各类安全警告标识标志齐全醒目。</w:t>
      </w:r>
    </w:p>
    <w:p>
      <w:pPr>
        <w:pStyle w:val="34"/>
        <w:spacing w:line="360" w:lineRule="auto"/>
        <w:ind w:firstLine="420" w:firstLineChars="200"/>
        <w:rPr>
          <w:color w:val="000000"/>
          <w:highlight w:val="none"/>
        </w:rPr>
      </w:pPr>
      <w:r>
        <w:rPr>
          <w:rFonts w:hint="eastAsia"/>
          <w:color w:val="000000"/>
          <w:highlight w:val="none"/>
        </w:rPr>
        <w:t>（10）严禁私自改造物流设施设备，服务中做到清洁</w:t>
      </w:r>
      <w:r>
        <w:rPr>
          <w:color w:val="000000"/>
          <w:highlight w:val="none"/>
        </w:rPr>
        <w:t>、整洁、规范</w:t>
      </w:r>
      <w:r>
        <w:rPr>
          <w:rFonts w:hint="eastAsia"/>
          <w:color w:val="000000"/>
          <w:highlight w:val="none"/>
        </w:rPr>
        <w:t>。服务现场、设施设备等符合安全文明作业要求。</w:t>
      </w:r>
    </w:p>
    <w:p>
      <w:pPr>
        <w:pStyle w:val="34"/>
        <w:spacing w:line="360" w:lineRule="auto"/>
        <w:ind w:firstLine="420" w:firstLineChars="200"/>
        <w:rPr>
          <w:color w:val="000000"/>
          <w:highlight w:val="none"/>
        </w:rPr>
      </w:pPr>
      <w:r>
        <w:rPr>
          <w:rFonts w:hint="eastAsia"/>
          <w:color w:val="000000"/>
          <w:highlight w:val="none"/>
        </w:rPr>
        <w:t>（11）按照《国务院生产安全事故报告和调查处理条例》的要求报告安全事故。同时，对未造成事故后果的险情必须及时如实向甲方报告，严禁迟报、漏报和瞒报。</w:t>
      </w:r>
    </w:p>
    <w:p>
      <w:pPr>
        <w:pStyle w:val="34"/>
        <w:spacing w:line="360" w:lineRule="auto"/>
        <w:ind w:firstLine="420" w:firstLineChars="200"/>
        <w:rPr>
          <w:color w:val="000000"/>
          <w:highlight w:val="none"/>
        </w:rPr>
      </w:pPr>
      <w:r>
        <w:rPr>
          <w:rFonts w:hint="eastAsia"/>
          <w:color w:val="000000"/>
          <w:highlight w:val="none"/>
        </w:rPr>
        <w:t>四、物流服务安全履约保证金的收取和退还</w:t>
      </w:r>
    </w:p>
    <w:p>
      <w:pPr>
        <w:pStyle w:val="34"/>
        <w:spacing w:line="360" w:lineRule="auto"/>
        <w:ind w:firstLine="420" w:firstLineChars="200"/>
        <w:rPr>
          <w:color w:val="000000"/>
          <w:highlight w:val="none"/>
        </w:rPr>
      </w:pPr>
      <w:r>
        <w:rPr>
          <w:rFonts w:hint="eastAsia"/>
          <w:color w:val="000000"/>
          <w:highlight w:val="none"/>
        </w:rPr>
        <w:t>（一）物流服务项目合同签订后，乙方必须与甲方签订《物流服务安全责任协议书》，并将项目合同中交纳的履约保证金作为安全履约保证金。</w:t>
      </w:r>
    </w:p>
    <w:p>
      <w:pPr>
        <w:pStyle w:val="34"/>
        <w:spacing w:line="360" w:lineRule="auto"/>
        <w:ind w:firstLine="420" w:firstLineChars="200"/>
        <w:rPr>
          <w:color w:val="000000"/>
          <w:highlight w:val="none"/>
        </w:rPr>
      </w:pPr>
      <w:r>
        <w:rPr>
          <w:rFonts w:hint="eastAsia"/>
          <w:color w:val="000000"/>
          <w:highlight w:val="none"/>
        </w:rPr>
        <w:t>（二）乙方在物流服务过程中发生各类安全事故、事故险情或违章行为以及不服从甲方安全管理的，必须承担违约责任，并以现金形式向甲方交纳违约金。</w:t>
      </w:r>
    </w:p>
    <w:p>
      <w:pPr>
        <w:pStyle w:val="34"/>
        <w:spacing w:line="360" w:lineRule="auto"/>
        <w:ind w:firstLine="420" w:firstLineChars="200"/>
        <w:rPr>
          <w:color w:val="000000"/>
          <w:highlight w:val="none"/>
        </w:rPr>
      </w:pPr>
      <w:r>
        <w:rPr>
          <w:rFonts w:hint="eastAsia"/>
          <w:color w:val="000000"/>
          <w:highlight w:val="none"/>
        </w:rPr>
        <w:t>（三）安全履约保证金的退还。合同到期后，若未发生各类安全事故和违章行为，并积极配合甲方开展安全管理工作的，全额退还安全履约保证金。</w:t>
      </w:r>
    </w:p>
    <w:p>
      <w:pPr>
        <w:pStyle w:val="34"/>
        <w:spacing w:line="360" w:lineRule="auto"/>
        <w:ind w:firstLine="420" w:firstLineChars="200"/>
        <w:rPr>
          <w:color w:val="000000"/>
          <w:highlight w:val="none"/>
        </w:rPr>
      </w:pPr>
      <w:r>
        <w:rPr>
          <w:rFonts w:hint="eastAsia"/>
          <w:color w:val="000000"/>
          <w:highlight w:val="none"/>
        </w:rPr>
        <w:t>五、违约责任</w:t>
      </w:r>
    </w:p>
    <w:p>
      <w:pPr>
        <w:pStyle w:val="34"/>
        <w:spacing w:line="360" w:lineRule="auto"/>
        <w:ind w:firstLine="420" w:firstLineChars="200"/>
        <w:rPr>
          <w:color w:val="000000"/>
          <w:highlight w:val="none"/>
        </w:rPr>
      </w:pPr>
      <w:r>
        <w:rPr>
          <w:rFonts w:hint="eastAsia"/>
          <w:color w:val="000000"/>
          <w:highlight w:val="none"/>
        </w:rPr>
        <w:t>乙方作为物流服务项目的承接单位，对服务过程中发生的人身伤害（伤亡）、设备损坏等各类安全事故承担全部责任。同时，甲方视以下情况有权扣除安全履约保证金：</w:t>
      </w:r>
    </w:p>
    <w:p>
      <w:pPr>
        <w:pStyle w:val="34"/>
        <w:spacing w:line="360" w:lineRule="auto"/>
        <w:ind w:firstLine="420" w:firstLineChars="200"/>
        <w:rPr>
          <w:color w:val="000000"/>
          <w:highlight w:val="none"/>
        </w:rPr>
      </w:pPr>
      <w:r>
        <w:rPr>
          <w:rFonts w:hint="eastAsia"/>
          <w:color w:val="000000"/>
          <w:highlight w:val="none"/>
        </w:rPr>
        <w:t>（一）发生1起重大安全事故，扣除全部安全履约保证金；发生1起较大安全事故扣安全履约保证金的60%；</w:t>
      </w:r>
    </w:p>
    <w:p>
      <w:pPr>
        <w:pStyle w:val="34"/>
        <w:spacing w:line="360" w:lineRule="auto"/>
        <w:ind w:firstLine="420" w:firstLineChars="200"/>
        <w:rPr>
          <w:color w:val="000000"/>
          <w:highlight w:val="none"/>
        </w:rPr>
      </w:pPr>
      <w:r>
        <w:rPr>
          <w:rFonts w:hint="eastAsia"/>
          <w:color w:val="000000"/>
          <w:highlight w:val="none"/>
        </w:rPr>
        <w:t>（二）发生1起一般安全事故，扣安全履约保证金50%；</w:t>
      </w:r>
    </w:p>
    <w:p>
      <w:pPr>
        <w:pStyle w:val="34"/>
        <w:spacing w:line="360" w:lineRule="auto"/>
        <w:ind w:firstLine="420" w:firstLineChars="200"/>
        <w:rPr>
          <w:color w:val="000000"/>
          <w:highlight w:val="none"/>
        </w:rPr>
      </w:pPr>
      <w:r>
        <w:rPr>
          <w:rFonts w:hint="eastAsia"/>
          <w:color w:val="000000"/>
          <w:highlight w:val="none"/>
        </w:rPr>
        <w:t>（三）由于乙方责任造成他方人身伤害、设备损坏等财产损失，由责任方承担全部责任，并赔偿他方全部损失。</w:t>
      </w:r>
    </w:p>
    <w:p>
      <w:pPr>
        <w:pStyle w:val="34"/>
        <w:spacing w:line="360" w:lineRule="auto"/>
        <w:ind w:firstLine="420" w:firstLineChars="200"/>
        <w:rPr>
          <w:color w:val="000000"/>
          <w:highlight w:val="none"/>
        </w:rPr>
      </w:pPr>
      <w:r>
        <w:rPr>
          <w:rFonts w:hint="eastAsia"/>
          <w:color w:val="000000"/>
          <w:highlight w:val="none"/>
        </w:rPr>
        <w:t>（四）合同履行中，发现乙方提供的有关资质材料无效（如特种作业人员持无效证件上岗，专职安全员、项目经理、企业法人代表未取得安全资格或持无效证件上岗等），甲方有权解除合同，并由乙方承担由此造成的一切损失。</w:t>
      </w:r>
    </w:p>
    <w:p>
      <w:pPr>
        <w:pStyle w:val="34"/>
        <w:spacing w:line="360" w:lineRule="auto"/>
        <w:ind w:firstLine="420" w:firstLineChars="200"/>
        <w:rPr>
          <w:color w:val="000000"/>
          <w:highlight w:val="none"/>
        </w:rPr>
      </w:pPr>
      <w:r>
        <w:rPr>
          <w:rFonts w:hint="eastAsia"/>
          <w:color w:val="000000"/>
          <w:highlight w:val="none"/>
        </w:rPr>
        <w:t>（五）乙方人员未经许可到其他作业区域或擅自动用甲方或第三方的设施设备等，按每人次200元至500元扣除安全履约保证金。</w:t>
      </w:r>
    </w:p>
    <w:p>
      <w:pPr>
        <w:pStyle w:val="34"/>
        <w:spacing w:line="360" w:lineRule="auto"/>
        <w:ind w:firstLine="420" w:firstLineChars="200"/>
        <w:rPr>
          <w:color w:val="000000"/>
          <w:highlight w:val="none"/>
        </w:rPr>
      </w:pPr>
      <w:r>
        <w:rPr>
          <w:rFonts w:hint="eastAsia"/>
          <w:color w:val="000000"/>
          <w:highlight w:val="none"/>
        </w:rPr>
        <w:t>（六）乙方若有下列行为的按项次和人次扣5000元至20000元的安全履约保证金：</w:t>
      </w:r>
    </w:p>
    <w:p>
      <w:pPr>
        <w:pStyle w:val="34"/>
        <w:spacing w:line="360" w:lineRule="auto"/>
        <w:ind w:firstLine="420" w:firstLineChars="200"/>
        <w:rPr>
          <w:color w:val="000000"/>
          <w:highlight w:val="none"/>
        </w:rPr>
      </w:pPr>
      <w:r>
        <w:rPr>
          <w:rFonts w:hint="eastAsia"/>
          <w:color w:val="000000"/>
          <w:highlight w:val="none"/>
        </w:rPr>
        <w:t>1.违章操作、违章指挥、违反操作规范及甲方安全管理规定的；服务现场存在重大安全隐患以及未及时整改安全隐患或整改不彻底的；</w:t>
      </w:r>
    </w:p>
    <w:p>
      <w:pPr>
        <w:pStyle w:val="34"/>
        <w:spacing w:line="360" w:lineRule="auto"/>
        <w:ind w:firstLine="420" w:firstLineChars="200"/>
        <w:rPr>
          <w:color w:val="000000"/>
          <w:highlight w:val="none"/>
        </w:rPr>
      </w:pPr>
      <w:r>
        <w:rPr>
          <w:rFonts w:hint="eastAsia"/>
          <w:color w:val="000000"/>
          <w:highlight w:val="none"/>
        </w:rPr>
        <w:t>2.特种设备未按期检验的、物流设备设施不具备安全条件和超期投入使用的；</w:t>
      </w:r>
    </w:p>
    <w:p>
      <w:pPr>
        <w:pStyle w:val="34"/>
        <w:spacing w:line="360" w:lineRule="auto"/>
        <w:ind w:firstLine="420" w:firstLineChars="200"/>
        <w:rPr>
          <w:color w:val="000000"/>
          <w:highlight w:val="none"/>
        </w:rPr>
      </w:pPr>
      <w:r>
        <w:rPr>
          <w:rFonts w:hint="eastAsia"/>
          <w:color w:val="000000"/>
          <w:highlight w:val="none"/>
        </w:rPr>
        <w:t>3.未能有效落实安全卫生费用或安全文明作业的；</w:t>
      </w:r>
    </w:p>
    <w:p>
      <w:pPr>
        <w:pStyle w:val="34"/>
        <w:spacing w:line="360" w:lineRule="auto"/>
        <w:ind w:firstLine="420" w:firstLineChars="200"/>
        <w:rPr>
          <w:color w:val="000000"/>
          <w:highlight w:val="none"/>
        </w:rPr>
      </w:pPr>
      <w:r>
        <w:rPr>
          <w:rFonts w:hint="eastAsia"/>
          <w:color w:val="000000"/>
          <w:highlight w:val="none"/>
        </w:rPr>
        <w:t>4.未按照物流组织安排和安全规范实施作业的；</w:t>
      </w:r>
    </w:p>
    <w:p>
      <w:pPr>
        <w:pStyle w:val="34"/>
        <w:spacing w:line="360" w:lineRule="auto"/>
        <w:ind w:firstLine="420" w:firstLineChars="200"/>
        <w:rPr>
          <w:color w:val="000000"/>
          <w:highlight w:val="none"/>
        </w:rPr>
      </w:pPr>
      <w:r>
        <w:rPr>
          <w:rFonts w:hint="eastAsia"/>
          <w:color w:val="000000"/>
          <w:highlight w:val="none"/>
        </w:rPr>
        <w:t>5.未经审批同意私自改造</w:t>
      </w:r>
      <w:r>
        <w:rPr>
          <w:color w:val="000000"/>
          <w:highlight w:val="none"/>
        </w:rPr>
        <w:t>（</w:t>
      </w:r>
      <w:r>
        <w:rPr>
          <w:rFonts w:hint="eastAsia"/>
          <w:color w:val="000000"/>
          <w:highlight w:val="none"/>
        </w:rPr>
        <w:t>装</w:t>
      </w:r>
      <w:r>
        <w:rPr>
          <w:color w:val="000000"/>
          <w:highlight w:val="none"/>
        </w:rPr>
        <w:t>）</w:t>
      </w:r>
      <w:r>
        <w:rPr>
          <w:rFonts w:hint="eastAsia"/>
          <w:color w:val="000000"/>
          <w:highlight w:val="none"/>
        </w:rPr>
        <w:t>物流设施设备或消防设施器材未到位、防范措施未落实的；</w:t>
      </w:r>
    </w:p>
    <w:p>
      <w:pPr>
        <w:pStyle w:val="34"/>
        <w:spacing w:line="360" w:lineRule="auto"/>
        <w:ind w:firstLine="420" w:firstLineChars="200"/>
        <w:rPr>
          <w:color w:val="000000"/>
          <w:highlight w:val="none"/>
        </w:rPr>
      </w:pPr>
      <w:r>
        <w:rPr>
          <w:rFonts w:hint="eastAsia"/>
          <w:color w:val="000000"/>
          <w:highlight w:val="none"/>
        </w:rPr>
        <w:t>6.服务过程中发生各类事故隐瞒不报、迟报和漏报的；</w:t>
      </w:r>
    </w:p>
    <w:p>
      <w:pPr>
        <w:pStyle w:val="34"/>
        <w:spacing w:line="360" w:lineRule="auto"/>
        <w:ind w:firstLine="420" w:firstLineChars="200"/>
        <w:rPr>
          <w:color w:val="000000"/>
          <w:highlight w:val="none"/>
        </w:rPr>
      </w:pPr>
      <w:r>
        <w:rPr>
          <w:rFonts w:hint="eastAsia"/>
          <w:color w:val="000000"/>
          <w:highlight w:val="none"/>
        </w:rPr>
        <w:t>7.未认真履行本协议安全责任和项目合同安全条款以及各类安全技术交底内容要求的；</w:t>
      </w:r>
    </w:p>
    <w:p>
      <w:pPr>
        <w:pStyle w:val="34"/>
        <w:spacing w:line="360" w:lineRule="auto"/>
        <w:ind w:firstLine="420" w:firstLineChars="200"/>
        <w:rPr>
          <w:color w:val="000000"/>
          <w:highlight w:val="none"/>
        </w:rPr>
      </w:pPr>
      <w:r>
        <w:rPr>
          <w:rFonts w:hint="eastAsia"/>
          <w:color w:val="000000"/>
          <w:highlight w:val="none"/>
        </w:rPr>
        <w:t>8.未认真执行国家物流相关安全法规、技术标准、技术规范及甲方安全管理规定的；</w:t>
      </w:r>
    </w:p>
    <w:p>
      <w:pPr>
        <w:pStyle w:val="34"/>
        <w:spacing w:line="360" w:lineRule="auto"/>
        <w:ind w:firstLine="420" w:firstLineChars="200"/>
        <w:rPr>
          <w:color w:val="000000"/>
          <w:highlight w:val="none"/>
        </w:rPr>
      </w:pPr>
      <w:r>
        <w:rPr>
          <w:rFonts w:hint="eastAsia"/>
          <w:color w:val="000000"/>
          <w:highlight w:val="none"/>
        </w:rPr>
        <w:t>9.违反其他法律法规和安全技术标准、规范的。</w:t>
      </w:r>
    </w:p>
    <w:p>
      <w:pPr>
        <w:pStyle w:val="34"/>
        <w:spacing w:line="360" w:lineRule="auto"/>
        <w:ind w:firstLine="420" w:firstLineChars="200"/>
        <w:rPr>
          <w:color w:val="000000"/>
          <w:highlight w:val="none"/>
        </w:rPr>
      </w:pPr>
      <w:r>
        <w:rPr>
          <w:rFonts w:hint="eastAsia"/>
          <w:color w:val="000000"/>
          <w:highlight w:val="none"/>
        </w:rPr>
        <w:t>六、附则</w:t>
      </w:r>
    </w:p>
    <w:p>
      <w:pPr>
        <w:pStyle w:val="34"/>
        <w:spacing w:line="360" w:lineRule="auto"/>
        <w:ind w:firstLine="420" w:firstLineChars="200"/>
        <w:rPr>
          <w:color w:val="000000"/>
          <w:highlight w:val="none"/>
        </w:rPr>
      </w:pPr>
      <w:r>
        <w:rPr>
          <w:rFonts w:hint="eastAsia"/>
          <w:color w:val="000000"/>
          <w:highlight w:val="none"/>
        </w:rPr>
        <w:t>（一）本协议有效期限：自</w:t>
      </w:r>
      <w:r>
        <w:rPr>
          <w:color w:val="000000"/>
          <w:highlight w:val="none"/>
          <w:u w:val="single"/>
        </w:rPr>
        <w:t xml:space="preserve">  </w:t>
      </w:r>
      <w:r>
        <w:rPr>
          <w:rFonts w:hint="eastAsia"/>
          <w:color w:val="000000"/>
          <w:highlight w:val="none"/>
          <w:u w:val="single"/>
        </w:rPr>
        <w:t xml:space="preserve">    </w:t>
      </w:r>
      <w:r>
        <w:rPr>
          <w:color w:val="000000"/>
          <w:highlight w:val="none"/>
          <w:u w:val="single"/>
        </w:rPr>
        <w:t xml:space="preserve">  </w:t>
      </w:r>
      <w:r>
        <w:rPr>
          <w:rFonts w:hint="eastAsia"/>
          <w:color w:val="000000"/>
          <w:highlight w:val="none"/>
        </w:rPr>
        <w:t>年</w:t>
      </w:r>
      <w:r>
        <w:rPr>
          <w:rFonts w:hint="eastAsia"/>
          <w:color w:val="000000"/>
          <w:highlight w:val="none"/>
          <w:u w:val="single"/>
        </w:rPr>
        <w:t xml:space="preserve">   </w:t>
      </w:r>
      <w:r>
        <w:rPr>
          <w:color w:val="000000"/>
          <w:highlight w:val="none"/>
          <w:u w:val="single"/>
        </w:rPr>
        <w:t xml:space="preserve"> </w:t>
      </w:r>
      <w:r>
        <w:rPr>
          <w:rFonts w:hint="eastAsia"/>
          <w:color w:val="000000"/>
          <w:highlight w:val="none"/>
          <w:u w:val="single"/>
        </w:rPr>
        <w:t xml:space="preserve">  </w:t>
      </w:r>
      <w:r>
        <w:rPr>
          <w:color w:val="000000"/>
          <w:highlight w:val="none"/>
          <w:u w:val="single"/>
        </w:rPr>
        <w:t xml:space="preserve"> </w:t>
      </w:r>
      <w:r>
        <w:rPr>
          <w:rFonts w:hint="eastAsia"/>
          <w:color w:val="000000"/>
          <w:highlight w:val="none"/>
        </w:rPr>
        <w:t>月</w:t>
      </w:r>
      <w:r>
        <w:rPr>
          <w:color w:val="000000"/>
          <w:highlight w:val="none"/>
          <w:u w:val="single"/>
        </w:rPr>
        <w:t xml:space="preserve"> </w:t>
      </w:r>
      <w:r>
        <w:rPr>
          <w:rFonts w:hint="eastAsia"/>
          <w:color w:val="000000"/>
          <w:highlight w:val="none"/>
          <w:u w:val="single"/>
        </w:rPr>
        <w:t xml:space="preserve">     </w:t>
      </w:r>
      <w:r>
        <w:rPr>
          <w:color w:val="000000"/>
          <w:highlight w:val="none"/>
          <w:u w:val="single"/>
        </w:rPr>
        <w:t xml:space="preserve"> </w:t>
      </w:r>
      <w:r>
        <w:rPr>
          <w:rFonts w:hint="eastAsia"/>
          <w:color w:val="000000"/>
          <w:highlight w:val="none"/>
        </w:rPr>
        <w:t>日至</w:t>
      </w:r>
      <w:r>
        <w:rPr>
          <w:color w:val="000000"/>
          <w:highlight w:val="none"/>
          <w:u w:val="single"/>
        </w:rPr>
        <w:t xml:space="preserve">  </w:t>
      </w:r>
      <w:r>
        <w:rPr>
          <w:rFonts w:hint="eastAsia"/>
          <w:color w:val="000000"/>
          <w:highlight w:val="none"/>
          <w:u w:val="single"/>
        </w:rPr>
        <w:t xml:space="preserve">    </w:t>
      </w:r>
      <w:r>
        <w:rPr>
          <w:color w:val="000000"/>
          <w:highlight w:val="none"/>
          <w:u w:val="single"/>
        </w:rPr>
        <w:t xml:space="preserve">  </w:t>
      </w:r>
      <w:r>
        <w:rPr>
          <w:rFonts w:hint="eastAsia"/>
          <w:color w:val="000000"/>
          <w:highlight w:val="none"/>
        </w:rPr>
        <w:t>年</w:t>
      </w:r>
      <w:r>
        <w:rPr>
          <w:color w:val="000000"/>
          <w:highlight w:val="none"/>
          <w:u w:val="single"/>
        </w:rPr>
        <w:t xml:space="preserve"> </w:t>
      </w:r>
      <w:r>
        <w:rPr>
          <w:rFonts w:hint="eastAsia"/>
          <w:color w:val="000000"/>
          <w:highlight w:val="none"/>
          <w:u w:val="single"/>
        </w:rPr>
        <w:t xml:space="preserve">     </w:t>
      </w:r>
      <w:r>
        <w:rPr>
          <w:color w:val="000000"/>
          <w:highlight w:val="none"/>
          <w:u w:val="single"/>
        </w:rPr>
        <w:t xml:space="preserve"> </w:t>
      </w:r>
      <w:r>
        <w:rPr>
          <w:rFonts w:hint="eastAsia"/>
          <w:color w:val="000000"/>
          <w:highlight w:val="none"/>
        </w:rPr>
        <w:t>月</w:t>
      </w:r>
      <w:r>
        <w:rPr>
          <w:color w:val="000000"/>
          <w:highlight w:val="none"/>
          <w:u w:val="single"/>
        </w:rPr>
        <w:t xml:space="preserve"> </w:t>
      </w:r>
      <w:r>
        <w:rPr>
          <w:rFonts w:hint="eastAsia"/>
          <w:color w:val="000000"/>
          <w:highlight w:val="none"/>
          <w:u w:val="single"/>
        </w:rPr>
        <w:t xml:space="preserve">      </w:t>
      </w:r>
      <w:r>
        <w:rPr>
          <w:color w:val="000000"/>
          <w:highlight w:val="none"/>
          <w:u w:val="single"/>
        </w:rPr>
        <w:t xml:space="preserve"> </w:t>
      </w:r>
      <w:r>
        <w:rPr>
          <w:rFonts w:hint="eastAsia"/>
          <w:color w:val="000000"/>
          <w:highlight w:val="none"/>
        </w:rPr>
        <w:t>日止。</w:t>
      </w:r>
    </w:p>
    <w:p>
      <w:pPr>
        <w:pStyle w:val="34"/>
        <w:spacing w:line="360" w:lineRule="auto"/>
        <w:ind w:firstLine="420" w:firstLineChars="200"/>
        <w:rPr>
          <w:color w:val="000000"/>
          <w:highlight w:val="none"/>
        </w:rPr>
      </w:pPr>
      <w:r>
        <w:rPr>
          <w:rFonts w:hint="eastAsia"/>
          <w:color w:val="000000"/>
          <w:highlight w:val="none"/>
        </w:rPr>
        <w:t>（二）本协议作为主合同中安全合同的补充条款，与主合同具备同等法律效力，双方必须严格执行。</w:t>
      </w:r>
    </w:p>
    <w:p>
      <w:pPr>
        <w:pStyle w:val="34"/>
        <w:spacing w:line="360" w:lineRule="auto"/>
        <w:ind w:firstLine="420" w:firstLineChars="200"/>
        <w:rPr>
          <w:color w:val="000000"/>
          <w:highlight w:val="none"/>
        </w:rPr>
      </w:pPr>
      <w:r>
        <w:rPr>
          <w:rFonts w:hint="eastAsia"/>
          <w:color w:val="000000"/>
          <w:highlight w:val="none"/>
        </w:rPr>
        <w:t>（三）本协议执行过程中，如发生争议，由双方协商解决；若经协商不能解决的，任何一方可以向甲方当地人民法院提起诉讼。</w:t>
      </w:r>
    </w:p>
    <w:p>
      <w:pPr>
        <w:pStyle w:val="34"/>
        <w:spacing w:line="360" w:lineRule="auto"/>
        <w:ind w:firstLine="420" w:firstLineChars="200"/>
        <w:rPr>
          <w:color w:val="000000"/>
          <w:highlight w:val="none"/>
        </w:rPr>
      </w:pPr>
      <w:r>
        <w:rPr>
          <w:rFonts w:hint="eastAsia"/>
          <w:color w:val="000000"/>
          <w:highlight w:val="none"/>
        </w:rPr>
        <w:t>（四）本协议经双方法定代表人或委托代理人签字盖章后生效，一式两份，甲乙双方各执一份。</w:t>
      </w:r>
    </w:p>
    <w:p>
      <w:pPr>
        <w:pStyle w:val="34"/>
        <w:spacing w:line="360" w:lineRule="auto"/>
        <w:ind w:firstLine="420" w:firstLineChars="200"/>
        <w:rPr>
          <w:color w:val="000000"/>
          <w:highlight w:val="none"/>
        </w:rPr>
      </w:pPr>
      <w:r>
        <w:rPr>
          <w:rFonts w:hint="eastAsia"/>
          <w:color w:val="000000"/>
          <w:highlight w:val="none"/>
        </w:rPr>
        <w:t>（五）本协议签订地点在甲方办公所在地。</w:t>
      </w:r>
    </w:p>
    <w:p>
      <w:pPr>
        <w:pStyle w:val="34"/>
        <w:spacing w:line="360" w:lineRule="auto"/>
        <w:rPr>
          <w:color w:val="000000"/>
          <w:highlight w:val="none"/>
        </w:rPr>
      </w:pPr>
    </w:p>
    <w:p>
      <w:pPr>
        <w:pStyle w:val="34"/>
        <w:spacing w:line="360" w:lineRule="auto"/>
        <w:rPr>
          <w:color w:val="000000"/>
          <w:highlight w:val="none"/>
        </w:rPr>
      </w:pPr>
      <w:r>
        <w:rPr>
          <w:rFonts w:hint="eastAsia"/>
          <w:color w:val="000000"/>
          <w:highlight w:val="none"/>
        </w:rPr>
        <w:t>甲方（印章）：贵州交投商贸物流有限公司</w:t>
      </w:r>
    </w:p>
    <w:p>
      <w:pPr>
        <w:pStyle w:val="34"/>
        <w:spacing w:line="360" w:lineRule="auto"/>
        <w:rPr>
          <w:color w:val="000000"/>
          <w:highlight w:val="none"/>
        </w:rPr>
      </w:pPr>
      <w:r>
        <w:rPr>
          <w:rFonts w:hint="eastAsia"/>
          <w:color w:val="000000"/>
          <w:highlight w:val="none"/>
        </w:rPr>
        <w:t xml:space="preserve">法人或委托代理人（签名）：              </w:t>
      </w:r>
      <w:r>
        <w:rPr>
          <w:color w:val="000000"/>
          <w:highlight w:val="none"/>
        </w:rPr>
        <w:t xml:space="preserve">     </w:t>
      </w:r>
      <w:r>
        <w:rPr>
          <w:rFonts w:hint="eastAsia"/>
          <w:color w:val="000000"/>
          <w:highlight w:val="none"/>
        </w:rPr>
        <w:t>签订时间：    年</w:t>
      </w:r>
      <w:r>
        <w:rPr>
          <w:color w:val="000000"/>
          <w:highlight w:val="none"/>
        </w:rPr>
        <w:t xml:space="preserve">  </w:t>
      </w:r>
      <w:r>
        <w:rPr>
          <w:rFonts w:hint="eastAsia"/>
          <w:color w:val="000000"/>
          <w:highlight w:val="none"/>
        </w:rPr>
        <w:t>月</w:t>
      </w:r>
      <w:r>
        <w:rPr>
          <w:color w:val="000000"/>
          <w:highlight w:val="none"/>
        </w:rPr>
        <w:t xml:space="preserve">  </w:t>
      </w:r>
      <w:r>
        <w:rPr>
          <w:rFonts w:hint="eastAsia"/>
          <w:color w:val="000000"/>
          <w:highlight w:val="none"/>
        </w:rPr>
        <w:t>日</w:t>
      </w:r>
    </w:p>
    <w:p>
      <w:pPr>
        <w:pStyle w:val="34"/>
        <w:spacing w:line="360" w:lineRule="auto"/>
        <w:rPr>
          <w:color w:val="000000"/>
          <w:highlight w:val="none"/>
        </w:rPr>
      </w:pPr>
    </w:p>
    <w:p>
      <w:pPr>
        <w:pStyle w:val="34"/>
        <w:spacing w:line="360" w:lineRule="auto"/>
        <w:rPr>
          <w:color w:val="000000"/>
          <w:highlight w:val="none"/>
        </w:rPr>
      </w:pPr>
    </w:p>
    <w:p>
      <w:pPr>
        <w:pStyle w:val="34"/>
        <w:spacing w:line="360" w:lineRule="auto"/>
        <w:rPr>
          <w:color w:val="000000"/>
          <w:highlight w:val="none"/>
        </w:rPr>
      </w:pPr>
      <w:r>
        <w:rPr>
          <w:rFonts w:hint="eastAsia"/>
          <w:color w:val="000000"/>
          <w:highlight w:val="none"/>
        </w:rPr>
        <w:t>乙方（印章）：</w:t>
      </w:r>
    </w:p>
    <w:p>
      <w:pPr>
        <w:pStyle w:val="34"/>
        <w:spacing w:line="360" w:lineRule="auto"/>
        <w:rPr>
          <w:color w:val="000000"/>
          <w:highlight w:val="none"/>
        </w:rPr>
      </w:pPr>
      <w:r>
        <w:rPr>
          <w:rFonts w:hint="eastAsia"/>
          <w:color w:val="000000"/>
          <w:highlight w:val="none"/>
        </w:rPr>
        <w:t>法人或委托代理人（签名）：              签订时间：</w:t>
      </w:r>
      <w:r>
        <w:rPr>
          <w:color w:val="000000"/>
          <w:highlight w:val="none"/>
        </w:rPr>
        <w:t xml:space="preserve">    </w:t>
      </w:r>
      <w:r>
        <w:rPr>
          <w:rFonts w:hint="eastAsia"/>
          <w:color w:val="000000"/>
          <w:highlight w:val="none"/>
        </w:rPr>
        <w:t>年</w:t>
      </w:r>
      <w:r>
        <w:rPr>
          <w:color w:val="000000"/>
          <w:highlight w:val="none"/>
        </w:rPr>
        <w:t xml:space="preserve">  </w:t>
      </w:r>
      <w:r>
        <w:rPr>
          <w:rFonts w:hint="eastAsia"/>
          <w:color w:val="000000"/>
          <w:highlight w:val="none"/>
        </w:rPr>
        <w:t>月</w:t>
      </w:r>
      <w:r>
        <w:rPr>
          <w:color w:val="000000"/>
          <w:highlight w:val="none"/>
        </w:rPr>
        <w:t xml:space="preserve">  </w:t>
      </w:r>
      <w:r>
        <w:rPr>
          <w:rFonts w:hint="eastAsia"/>
          <w:color w:val="000000"/>
          <w:highlight w:val="none"/>
        </w:rPr>
        <w:t>日</w:t>
      </w:r>
    </w:p>
    <w:p>
      <w:pPr>
        <w:pStyle w:val="11"/>
        <w:tabs>
          <w:tab w:val="left" w:pos="6943"/>
          <w:tab w:val="left" w:pos="7889"/>
          <w:tab w:val="left" w:pos="8833"/>
        </w:tabs>
        <w:spacing w:before="71"/>
        <w:ind w:left="6207"/>
        <w:rPr>
          <w:highlight w:val="none"/>
        </w:rPr>
        <w:sectPr>
          <w:type w:val="continuous"/>
          <w:pgSz w:w="12240" w:h="15840"/>
          <w:pgMar w:top="1500" w:right="1100" w:bottom="280" w:left="1400" w:header="720" w:footer="720" w:gutter="0"/>
          <w:cols w:space="720" w:num="1"/>
        </w:sectPr>
      </w:pPr>
    </w:p>
    <w:p>
      <w:pPr>
        <w:pStyle w:val="11"/>
        <w:rPr>
          <w:sz w:val="20"/>
          <w:highlight w:val="none"/>
        </w:rPr>
      </w:pPr>
      <w:bookmarkStart w:id="210" w:name="_bookmark138"/>
      <w:bookmarkEnd w:id="210"/>
      <w:bookmarkStart w:id="211" w:name="_bookmark137"/>
      <w:bookmarkEnd w:id="211"/>
    </w:p>
    <w:p>
      <w:pPr>
        <w:pStyle w:val="11"/>
        <w:rPr>
          <w:sz w:val="20"/>
          <w:highlight w:val="none"/>
        </w:rPr>
      </w:pPr>
    </w:p>
    <w:p>
      <w:pPr>
        <w:pStyle w:val="3"/>
        <w:numPr>
          <w:ilvl w:val="0"/>
          <w:numId w:val="19"/>
        </w:numPr>
        <w:spacing w:line="683" w:lineRule="exact"/>
        <w:jc w:val="center"/>
        <w:rPr>
          <w:rFonts w:hint="eastAsia"/>
          <w:highlight w:val="none"/>
        </w:rPr>
      </w:pPr>
      <w:bookmarkStart w:id="212" w:name="_bookmark144"/>
      <w:bookmarkEnd w:id="212"/>
      <w:bookmarkStart w:id="213" w:name="_bookmark145"/>
      <w:bookmarkEnd w:id="213"/>
      <w:bookmarkStart w:id="214" w:name="_Toc9"/>
      <w:r>
        <w:rPr>
          <w:rFonts w:hint="eastAsia"/>
          <w:highlight w:val="none"/>
          <w:lang w:val="en-US"/>
        </w:rPr>
        <w:t xml:space="preserve"> </w:t>
      </w:r>
      <w:bookmarkStart w:id="215" w:name="_Toc2354"/>
      <w:r>
        <w:rPr>
          <w:rFonts w:hint="eastAsia"/>
          <w:highlight w:val="none"/>
        </w:rPr>
        <w:t>技术标准和要求</w:t>
      </w:r>
      <w:bookmarkEnd w:id="215"/>
      <w:bookmarkStart w:id="216" w:name="_Toc460681067"/>
      <w:bookmarkStart w:id="217" w:name="_Toc499298910"/>
      <w:bookmarkStart w:id="218" w:name="_Toc461441125"/>
    </w:p>
    <w:p>
      <w:pPr>
        <w:bidi w:val="0"/>
        <w:jc w:val="center"/>
        <w:rPr>
          <w:rFonts w:hint="eastAsia"/>
          <w:highlight w:val="none"/>
          <w:lang w:val="en-US" w:eastAsia="zh-CN"/>
        </w:rPr>
      </w:pPr>
    </w:p>
    <w:p>
      <w:pPr>
        <w:bidi w:val="0"/>
        <w:jc w:val="center"/>
        <w:rPr>
          <w:rFonts w:hint="eastAsia"/>
          <w:highlight w:val="none"/>
          <w:lang w:val="en-US" w:eastAsia="zh-CN"/>
        </w:rPr>
      </w:pPr>
    </w:p>
    <w:p>
      <w:pPr>
        <w:bidi w:val="0"/>
        <w:jc w:val="center"/>
        <w:rPr>
          <w:rFonts w:hint="eastAsia"/>
          <w:highlight w:val="none"/>
          <w:lang w:val="en-US" w:eastAsia="zh-CN"/>
        </w:rPr>
      </w:pPr>
      <w:r>
        <w:rPr>
          <w:rFonts w:hint="eastAsia"/>
          <w:highlight w:val="none"/>
          <w:lang w:val="en-US" w:eastAsia="zh-CN"/>
        </w:rPr>
        <w:t>无</w:t>
      </w:r>
    </w:p>
    <w:bookmarkEnd w:id="216"/>
    <w:bookmarkEnd w:id="217"/>
    <w:bookmarkEnd w:id="218"/>
    <w:p>
      <w:pPr>
        <w:rPr>
          <w:highlight w:val="none"/>
        </w:rPr>
      </w:pPr>
      <w:r>
        <w:rPr>
          <w:highlight w:val="none"/>
        </w:rPr>
        <w:br w:type="page"/>
      </w:r>
    </w:p>
    <w:p>
      <w:pPr>
        <w:pStyle w:val="3"/>
        <w:spacing w:line="683" w:lineRule="exact"/>
        <w:ind w:left="2733"/>
        <w:rPr>
          <w:highlight w:val="none"/>
        </w:rPr>
      </w:pPr>
      <w:bookmarkStart w:id="219" w:name="_Toc29211"/>
      <w:r>
        <w:rPr>
          <w:highlight w:val="none"/>
        </w:rPr>
        <w:t>第</w:t>
      </w:r>
      <w:r>
        <w:rPr>
          <w:rFonts w:hint="eastAsia" w:eastAsia="宋体"/>
          <w:highlight w:val="none"/>
          <w:lang w:val="en-US"/>
        </w:rPr>
        <w:t>六</w:t>
      </w:r>
      <w:r>
        <w:rPr>
          <w:highlight w:val="none"/>
        </w:rPr>
        <w:t>章</w:t>
      </w:r>
      <w:r>
        <w:rPr>
          <w:rFonts w:hint="eastAsia" w:eastAsia="宋体"/>
          <w:highlight w:val="none"/>
          <w:lang w:val="en-US"/>
        </w:rPr>
        <w:t xml:space="preserve">  </w:t>
      </w:r>
      <w:r>
        <w:rPr>
          <w:highlight w:val="none"/>
        </w:rPr>
        <w:t>投标文件格式</w:t>
      </w:r>
      <w:bookmarkEnd w:id="214"/>
      <w:bookmarkEnd w:id="219"/>
    </w:p>
    <w:p>
      <w:pPr>
        <w:spacing w:line="683" w:lineRule="exact"/>
        <w:rPr>
          <w:highlight w:val="none"/>
        </w:rPr>
        <w:sectPr>
          <w:pgSz w:w="12240" w:h="15840"/>
          <w:pgMar w:top="1420" w:right="1100" w:bottom="1120" w:left="1400" w:header="0" w:footer="841" w:gutter="0"/>
          <w:cols w:space="720" w:num="1"/>
        </w:sectPr>
      </w:pPr>
    </w:p>
    <w:p>
      <w:pPr>
        <w:pStyle w:val="11"/>
        <w:spacing w:before="4"/>
        <w:jc w:val="right"/>
        <w:rPr>
          <w:bCs/>
          <w:color w:val="000000"/>
          <w:sz w:val="32"/>
          <w:szCs w:val="32"/>
          <w:highlight w:val="none"/>
          <w:lang w:val="en-US"/>
        </w:rPr>
      </w:pPr>
    </w:p>
    <w:p>
      <w:pPr>
        <w:pStyle w:val="11"/>
        <w:spacing w:before="4"/>
        <w:jc w:val="right"/>
        <w:rPr>
          <w:rFonts w:ascii="Microsoft JhengHei"/>
          <w:b/>
          <w:sz w:val="18"/>
          <w:highlight w:val="none"/>
        </w:rPr>
      </w:pPr>
      <w:r>
        <w:rPr>
          <w:rFonts w:hint="eastAsia"/>
          <w:bCs/>
          <w:color w:val="000000"/>
          <w:sz w:val="32"/>
          <w:szCs w:val="32"/>
          <w:highlight w:val="none"/>
          <w:lang w:val="en-US"/>
        </w:rPr>
        <w:t>正本（副本）</w:t>
      </w:r>
    </w:p>
    <w:p>
      <w:pPr>
        <w:pStyle w:val="11"/>
        <w:jc w:val="center"/>
        <w:rPr>
          <w:rFonts w:ascii="Microsoft JhengHei"/>
          <w:b/>
          <w:sz w:val="20"/>
          <w:highlight w:val="none"/>
        </w:rPr>
      </w:pPr>
    </w:p>
    <w:p>
      <w:pPr>
        <w:pStyle w:val="11"/>
        <w:rPr>
          <w:rFonts w:ascii="Microsoft JhengHei"/>
          <w:b/>
          <w:sz w:val="20"/>
          <w:highlight w:val="none"/>
        </w:rPr>
      </w:pPr>
    </w:p>
    <w:p>
      <w:pPr>
        <w:pStyle w:val="11"/>
        <w:spacing w:before="4"/>
        <w:rPr>
          <w:rFonts w:ascii="Microsoft JhengHei"/>
          <w:b/>
          <w:sz w:val="18"/>
          <w:highlight w:val="none"/>
        </w:rPr>
      </w:pPr>
    </w:p>
    <w:p>
      <w:pPr>
        <w:tabs>
          <w:tab w:val="left" w:pos="3319"/>
        </w:tabs>
        <w:spacing w:before="70"/>
        <w:ind w:left="2200"/>
        <w:rPr>
          <w:sz w:val="28"/>
          <w:highlight w:val="none"/>
        </w:rPr>
      </w:pPr>
      <w:r>
        <w:rPr>
          <w:rFonts w:ascii="Times New Roman" w:eastAsia="Times New Roman"/>
          <w:sz w:val="28"/>
          <w:highlight w:val="none"/>
          <w:u w:val="single"/>
        </w:rPr>
        <w:t xml:space="preserve"> </w:t>
      </w:r>
      <w:r>
        <w:rPr>
          <w:rFonts w:ascii="Times New Roman" w:eastAsia="Times New Roman"/>
          <w:sz w:val="28"/>
          <w:highlight w:val="none"/>
          <w:u w:val="single"/>
        </w:rPr>
        <w:tab/>
      </w:r>
      <w:r>
        <w:rPr>
          <w:sz w:val="28"/>
          <w:highlight w:val="none"/>
        </w:rPr>
        <w:t>（</w:t>
      </w:r>
      <w:r>
        <w:rPr>
          <w:spacing w:val="-1"/>
          <w:sz w:val="28"/>
          <w:highlight w:val="none"/>
        </w:rPr>
        <w:t>项目名称</w:t>
      </w:r>
      <w:r>
        <w:rPr>
          <w:sz w:val="28"/>
          <w:highlight w:val="none"/>
        </w:rPr>
        <w:t>）</w:t>
      </w:r>
      <w:r>
        <w:rPr>
          <w:spacing w:val="-3"/>
          <w:sz w:val="28"/>
          <w:highlight w:val="none"/>
        </w:rPr>
        <w:t>采购招标项目</w:t>
      </w:r>
    </w:p>
    <w:p>
      <w:pPr>
        <w:pStyle w:val="11"/>
        <w:rPr>
          <w:sz w:val="20"/>
          <w:highlight w:val="none"/>
        </w:rPr>
      </w:pPr>
    </w:p>
    <w:p>
      <w:pPr>
        <w:spacing w:before="209"/>
        <w:ind w:left="3511"/>
        <w:rPr>
          <w:sz w:val="44"/>
          <w:highlight w:val="none"/>
        </w:rPr>
      </w:pPr>
      <w:r>
        <w:rPr>
          <w:sz w:val="44"/>
          <w:highlight w:val="none"/>
        </w:rPr>
        <w:t>投 标 文 件</w:t>
      </w:r>
    </w:p>
    <w:p>
      <w:pPr>
        <w:pStyle w:val="11"/>
        <w:rPr>
          <w:sz w:val="44"/>
          <w:highlight w:val="none"/>
        </w:rPr>
      </w:pPr>
    </w:p>
    <w:p>
      <w:pPr>
        <w:pStyle w:val="11"/>
        <w:rPr>
          <w:sz w:val="44"/>
          <w:highlight w:val="none"/>
        </w:rPr>
      </w:pPr>
    </w:p>
    <w:p>
      <w:pPr>
        <w:pStyle w:val="11"/>
        <w:rPr>
          <w:sz w:val="44"/>
          <w:highlight w:val="none"/>
        </w:rPr>
      </w:pPr>
    </w:p>
    <w:p>
      <w:pPr>
        <w:pStyle w:val="11"/>
        <w:rPr>
          <w:sz w:val="44"/>
          <w:highlight w:val="none"/>
        </w:rPr>
      </w:pPr>
    </w:p>
    <w:p>
      <w:pPr>
        <w:pStyle w:val="11"/>
        <w:rPr>
          <w:sz w:val="44"/>
          <w:highlight w:val="none"/>
        </w:rPr>
      </w:pPr>
    </w:p>
    <w:p>
      <w:pPr>
        <w:pStyle w:val="11"/>
        <w:rPr>
          <w:sz w:val="44"/>
          <w:highlight w:val="none"/>
        </w:rPr>
      </w:pPr>
    </w:p>
    <w:p>
      <w:pPr>
        <w:pStyle w:val="11"/>
        <w:rPr>
          <w:sz w:val="44"/>
          <w:highlight w:val="none"/>
        </w:rPr>
      </w:pPr>
    </w:p>
    <w:p>
      <w:pPr>
        <w:pStyle w:val="11"/>
        <w:rPr>
          <w:sz w:val="44"/>
          <w:highlight w:val="none"/>
        </w:rPr>
      </w:pPr>
    </w:p>
    <w:p>
      <w:pPr>
        <w:pStyle w:val="11"/>
        <w:rPr>
          <w:sz w:val="44"/>
          <w:highlight w:val="none"/>
        </w:rPr>
      </w:pPr>
    </w:p>
    <w:p>
      <w:pPr>
        <w:pStyle w:val="11"/>
        <w:rPr>
          <w:sz w:val="44"/>
          <w:highlight w:val="none"/>
        </w:rPr>
      </w:pPr>
    </w:p>
    <w:p>
      <w:pPr>
        <w:pStyle w:val="11"/>
        <w:rPr>
          <w:sz w:val="44"/>
          <w:highlight w:val="none"/>
        </w:rPr>
      </w:pPr>
    </w:p>
    <w:p>
      <w:pPr>
        <w:pStyle w:val="11"/>
        <w:rPr>
          <w:sz w:val="44"/>
          <w:highlight w:val="none"/>
        </w:rPr>
      </w:pPr>
    </w:p>
    <w:p>
      <w:pPr>
        <w:pStyle w:val="11"/>
        <w:spacing w:before="9"/>
        <w:rPr>
          <w:sz w:val="39"/>
          <w:highlight w:val="none"/>
        </w:rPr>
      </w:pPr>
    </w:p>
    <w:p>
      <w:pPr>
        <w:tabs>
          <w:tab w:val="left" w:pos="7262"/>
          <w:tab w:val="left" w:pos="7855"/>
        </w:tabs>
        <w:spacing w:line="364" w:lineRule="auto"/>
        <w:ind w:left="1521" w:right="761"/>
        <w:rPr>
          <w:sz w:val="28"/>
          <w:highlight w:val="none"/>
        </w:rPr>
      </w:pPr>
      <w:r>
        <w:rPr>
          <w:sz w:val="28"/>
          <w:highlight w:val="none"/>
        </w:rPr>
        <w:t>投标人：</w:t>
      </w:r>
      <w:r>
        <w:rPr>
          <w:sz w:val="28"/>
          <w:highlight w:val="none"/>
          <w:u w:val="single"/>
        </w:rPr>
        <w:t xml:space="preserve"> </w:t>
      </w:r>
      <w:r>
        <w:rPr>
          <w:sz w:val="28"/>
          <w:highlight w:val="none"/>
          <w:u w:val="single"/>
        </w:rPr>
        <w:tab/>
      </w:r>
      <w:r>
        <w:rPr>
          <w:sz w:val="28"/>
          <w:highlight w:val="none"/>
        </w:rPr>
        <w:t>（盖</w:t>
      </w:r>
      <w:r>
        <w:rPr>
          <w:spacing w:val="-3"/>
          <w:sz w:val="28"/>
          <w:highlight w:val="none"/>
        </w:rPr>
        <w:t>单</w:t>
      </w:r>
      <w:r>
        <w:rPr>
          <w:sz w:val="28"/>
          <w:highlight w:val="none"/>
        </w:rPr>
        <w:t>位</w:t>
      </w:r>
      <w:r>
        <w:rPr>
          <w:spacing w:val="-3"/>
          <w:sz w:val="28"/>
          <w:highlight w:val="none"/>
        </w:rPr>
        <w:t>章</w:t>
      </w:r>
      <w:r>
        <w:rPr>
          <w:sz w:val="28"/>
          <w:highlight w:val="none"/>
        </w:rPr>
        <w:t>） 法定代</w:t>
      </w:r>
      <w:r>
        <w:rPr>
          <w:spacing w:val="-3"/>
          <w:sz w:val="28"/>
          <w:highlight w:val="none"/>
        </w:rPr>
        <w:t>表</w:t>
      </w:r>
      <w:r>
        <w:rPr>
          <w:sz w:val="28"/>
          <w:highlight w:val="none"/>
        </w:rPr>
        <w:t>人（</w:t>
      </w:r>
      <w:r>
        <w:rPr>
          <w:spacing w:val="-3"/>
          <w:sz w:val="28"/>
          <w:highlight w:val="none"/>
        </w:rPr>
        <w:t>单位</w:t>
      </w:r>
      <w:r>
        <w:rPr>
          <w:sz w:val="28"/>
          <w:highlight w:val="none"/>
        </w:rPr>
        <w:t>负责人</w:t>
      </w:r>
      <w:r>
        <w:rPr>
          <w:spacing w:val="-3"/>
          <w:sz w:val="28"/>
          <w:highlight w:val="none"/>
        </w:rPr>
        <w:t>）</w:t>
      </w:r>
      <w:r>
        <w:rPr>
          <w:sz w:val="28"/>
          <w:highlight w:val="none"/>
        </w:rPr>
        <w:t>或其</w:t>
      </w:r>
      <w:r>
        <w:rPr>
          <w:spacing w:val="-3"/>
          <w:sz w:val="28"/>
          <w:highlight w:val="none"/>
        </w:rPr>
        <w:t>委托</w:t>
      </w:r>
      <w:r>
        <w:rPr>
          <w:sz w:val="28"/>
          <w:highlight w:val="none"/>
        </w:rPr>
        <w:t>代理人：</w:t>
      </w:r>
      <w:r>
        <w:rPr>
          <w:sz w:val="28"/>
          <w:highlight w:val="none"/>
          <w:u w:val="single"/>
        </w:rPr>
        <w:t xml:space="preserve"> </w:t>
      </w:r>
      <w:r>
        <w:rPr>
          <w:sz w:val="28"/>
          <w:highlight w:val="none"/>
          <w:u w:val="single"/>
        </w:rPr>
        <w:tab/>
      </w:r>
      <w:r>
        <w:rPr>
          <w:sz w:val="28"/>
          <w:highlight w:val="none"/>
          <w:u w:val="single"/>
        </w:rPr>
        <w:tab/>
      </w:r>
      <w:r>
        <w:rPr>
          <w:sz w:val="28"/>
          <w:highlight w:val="none"/>
        </w:rPr>
        <w:t>（</w:t>
      </w:r>
      <w:r>
        <w:rPr>
          <w:spacing w:val="-3"/>
          <w:sz w:val="28"/>
          <w:highlight w:val="none"/>
        </w:rPr>
        <w:t>签</w:t>
      </w:r>
      <w:r>
        <w:rPr>
          <w:sz w:val="28"/>
          <w:highlight w:val="none"/>
        </w:rPr>
        <w:t>字</w:t>
      </w:r>
      <w:r>
        <w:rPr>
          <w:spacing w:val="-17"/>
          <w:sz w:val="28"/>
          <w:highlight w:val="none"/>
        </w:rPr>
        <w:t>）</w:t>
      </w:r>
    </w:p>
    <w:p>
      <w:pPr>
        <w:pStyle w:val="11"/>
        <w:spacing w:before="5"/>
        <w:rPr>
          <w:sz w:val="23"/>
          <w:highlight w:val="none"/>
        </w:rPr>
      </w:pPr>
    </w:p>
    <w:p>
      <w:pPr>
        <w:tabs>
          <w:tab w:val="left" w:pos="3931"/>
          <w:tab w:val="left" w:pos="4946"/>
          <w:tab w:val="left" w:pos="5962"/>
        </w:tabs>
        <w:spacing w:before="61"/>
        <w:ind w:left="3197"/>
        <w:rPr>
          <w:sz w:val="28"/>
          <w:highlight w:val="none"/>
        </w:rPr>
      </w:pPr>
      <w:r>
        <w:rPr>
          <w:rFonts w:ascii="Times New Roman" w:eastAsia="Times New Roman"/>
          <w:sz w:val="28"/>
          <w:highlight w:val="none"/>
          <w:u w:val="single"/>
        </w:rPr>
        <w:t xml:space="preserve"> </w:t>
      </w:r>
      <w:r>
        <w:rPr>
          <w:rFonts w:ascii="Times New Roman" w:eastAsia="Times New Roman"/>
          <w:sz w:val="28"/>
          <w:highlight w:val="none"/>
          <w:u w:val="single"/>
        </w:rPr>
        <w:tab/>
      </w:r>
      <w:r>
        <w:rPr>
          <w:sz w:val="28"/>
          <w:highlight w:val="none"/>
        </w:rPr>
        <w:t>年</w:t>
      </w:r>
      <w:r>
        <w:rPr>
          <w:sz w:val="28"/>
          <w:highlight w:val="none"/>
          <w:u w:val="single"/>
        </w:rPr>
        <w:t xml:space="preserve"> </w:t>
      </w:r>
      <w:r>
        <w:rPr>
          <w:sz w:val="28"/>
          <w:highlight w:val="none"/>
          <w:u w:val="single"/>
        </w:rPr>
        <w:tab/>
      </w:r>
      <w:r>
        <w:rPr>
          <w:sz w:val="28"/>
          <w:highlight w:val="none"/>
        </w:rPr>
        <w:t>月</w:t>
      </w:r>
      <w:r>
        <w:rPr>
          <w:sz w:val="28"/>
          <w:highlight w:val="none"/>
          <w:u w:val="single"/>
        </w:rPr>
        <w:t xml:space="preserve"> </w:t>
      </w:r>
      <w:r>
        <w:rPr>
          <w:sz w:val="28"/>
          <w:highlight w:val="none"/>
          <w:u w:val="single"/>
        </w:rPr>
        <w:tab/>
      </w:r>
      <w:r>
        <w:rPr>
          <w:sz w:val="28"/>
          <w:highlight w:val="none"/>
        </w:rPr>
        <w:t>日</w:t>
      </w:r>
    </w:p>
    <w:p>
      <w:pPr>
        <w:rPr>
          <w:sz w:val="28"/>
          <w:highlight w:val="none"/>
        </w:rPr>
        <w:sectPr>
          <w:pgSz w:w="12240" w:h="15840"/>
          <w:pgMar w:top="1500" w:right="1100" w:bottom="1120" w:left="1400" w:header="0" w:footer="841" w:gutter="0"/>
          <w:cols w:space="720" w:num="1"/>
        </w:sectPr>
      </w:pPr>
    </w:p>
    <w:p>
      <w:pPr>
        <w:jc w:val="center"/>
        <w:rPr>
          <w:b/>
          <w:bCs/>
          <w:sz w:val="28"/>
          <w:szCs w:val="28"/>
          <w:highlight w:val="none"/>
        </w:rPr>
      </w:pPr>
      <w:bookmarkStart w:id="220" w:name="_bookmark146"/>
      <w:bookmarkEnd w:id="220"/>
      <w:bookmarkStart w:id="221" w:name="_Toc9274"/>
      <w:r>
        <w:rPr>
          <w:b/>
          <w:bCs/>
          <w:sz w:val="28"/>
          <w:szCs w:val="28"/>
          <w:highlight w:val="none"/>
        </w:rPr>
        <w:t>目录</w:t>
      </w:r>
      <w:bookmarkEnd w:id="221"/>
    </w:p>
    <w:p>
      <w:pPr>
        <w:pStyle w:val="11"/>
        <w:spacing w:before="71"/>
        <w:rPr>
          <w:highlight w:val="none"/>
        </w:rPr>
      </w:pPr>
    </w:p>
    <w:p>
      <w:pPr>
        <w:rPr>
          <w:highlight w:val="none"/>
          <w:lang w:val="en-US"/>
        </w:rPr>
      </w:pPr>
    </w:p>
    <w:p>
      <w:pPr>
        <w:pStyle w:val="29"/>
        <w:tabs>
          <w:tab w:val="left" w:pos="1335"/>
        </w:tabs>
        <w:spacing w:before="131" w:line="360" w:lineRule="auto"/>
        <w:ind w:left="806" w:firstLine="0"/>
        <w:rPr>
          <w:spacing w:val="-3"/>
          <w:sz w:val="21"/>
          <w:highlight w:val="none"/>
          <w:lang w:val="en-US"/>
        </w:rPr>
      </w:pPr>
      <w:r>
        <w:rPr>
          <w:rFonts w:hint="eastAsia"/>
          <w:spacing w:val="-3"/>
          <w:sz w:val="21"/>
          <w:highlight w:val="none"/>
          <w:lang w:val="en-US"/>
        </w:rPr>
        <w:t>第一信封（商务及技术条件）</w:t>
      </w:r>
    </w:p>
    <w:p>
      <w:pPr>
        <w:pStyle w:val="29"/>
        <w:tabs>
          <w:tab w:val="left" w:pos="1335"/>
        </w:tabs>
        <w:spacing w:before="131" w:line="360" w:lineRule="auto"/>
        <w:ind w:left="806" w:firstLine="0"/>
        <w:rPr>
          <w:spacing w:val="-3"/>
          <w:sz w:val="21"/>
          <w:highlight w:val="none"/>
          <w:lang w:val="en-US"/>
        </w:rPr>
      </w:pPr>
      <w:r>
        <w:rPr>
          <w:rFonts w:hint="eastAsia"/>
          <w:spacing w:val="-3"/>
          <w:sz w:val="21"/>
          <w:highlight w:val="none"/>
          <w:lang w:val="en-US"/>
        </w:rPr>
        <w:t>（1）投标函</w:t>
      </w:r>
    </w:p>
    <w:p>
      <w:pPr>
        <w:pStyle w:val="29"/>
        <w:tabs>
          <w:tab w:val="left" w:pos="1335"/>
        </w:tabs>
        <w:spacing w:before="131" w:line="360" w:lineRule="auto"/>
        <w:ind w:left="806" w:firstLine="0"/>
        <w:rPr>
          <w:spacing w:val="-3"/>
          <w:sz w:val="21"/>
          <w:highlight w:val="none"/>
          <w:lang w:val="en-US"/>
        </w:rPr>
      </w:pPr>
      <w:r>
        <w:rPr>
          <w:rFonts w:hint="eastAsia"/>
          <w:spacing w:val="-3"/>
          <w:sz w:val="21"/>
          <w:highlight w:val="none"/>
          <w:lang w:val="en-US"/>
        </w:rPr>
        <w:t>（2）法定代表人身份证明或授权委托书；</w:t>
      </w:r>
    </w:p>
    <w:p>
      <w:pPr>
        <w:pStyle w:val="29"/>
        <w:tabs>
          <w:tab w:val="left" w:pos="1335"/>
        </w:tabs>
        <w:spacing w:before="131" w:line="360" w:lineRule="auto"/>
        <w:ind w:left="806" w:firstLine="0"/>
        <w:rPr>
          <w:spacing w:val="-3"/>
          <w:sz w:val="21"/>
          <w:highlight w:val="none"/>
          <w:lang w:val="en-US"/>
        </w:rPr>
      </w:pPr>
      <w:r>
        <w:rPr>
          <w:rFonts w:hint="eastAsia"/>
          <w:spacing w:val="-3"/>
          <w:sz w:val="21"/>
          <w:highlight w:val="none"/>
          <w:lang w:val="en-US"/>
        </w:rPr>
        <w:t>（3）投标保证金；</w:t>
      </w:r>
    </w:p>
    <w:p>
      <w:pPr>
        <w:pStyle w:val="29"/>
        <w:tabs>
          <w:tab w:val="left" w:pos="1335"/>
        </w:tabs>
        <w:spacing w:before="131" w:line="360" w:lineRule="auto"/>
        <w:ind w:left="806" w:firstLine="0"/>
        <w:rPr>
          <w:spacing w:val="-3"/>
          <w:sz w:val="21"/>
          <w:highlight w:val="none"/>
          <w:lang w:val="en-US"/>
        </w:rPr>
      </w:pPr>
      <w:r>
        <w:rPr>
          <w:rFonts w:hint="eastAsia"/>
          <w:spacing w:val="-3"/>
          <w:sz w:val="21"/>
          <w:highlight w:val="none"/>
          <w:lang w:val="en-US"/>
        </w:rPr>
        <w:t>（4）商务和技术偏差表；</w:t>
      </w:r>
    </w:p>
    <w:p>
      <w:pPr>
        <w:pStyle w:val="29"/>
        <w:tabs>
          <w:tab w:val="left" w:pos="1335"/>
        </w:tabs>
        <w:spacing w:before="131" w:line="360" w:lineRule="auto"/>
        <w:ind w:left="806" w:firstLine="0"/>
        <w:rPr>
          <w:spacing w:val="-3"/>
          <w:sz w:val="21"/>
          <w:highlight w:val="none"/>
          <w:lang w:val="en-US"/>
        </w:rPr>
      </w:pPr>
      <w:r>
        <w:rPr>
          <w:rFonts w:hint="eastAsia"/>
          <w:spacing w:val="-3"/>
          <w:sz w:val="21"/>
          <w:highlight w:val="none"/>
          <w:lang w:val="en-US"/>
        </w:rPr>
        <w:t>（5）资格审查资料；</w:t>
      </w:r>
    </w:p>
    <w:p>
      <w:pPr>
        <w:pStyle w:val="29"/>
        <w:tabs>
          <w:tab w:val="left" w:pos="1335"/>
        </w:tabs>
        <w:spacing w:before="131" w:line="360" w:lineRule="auto"/>
        <w:ind w:left="806" w:firstLine="0"/>
        <w:rPr>
          <w:spacing w:val="-3"/>
          <w:sz w:val="21"/>
          <w:highlight w:val="none"/>
          <w:lang w:val="en-US"/>
        </w:rPr>
      </w:pPr>
      <w:r>
        <w:rPr>
          <w:rFonts w:hint="eastAsia"/>
          <w:spacing w:val="-3"/>
          <w:sz w:val="21"/>
          <w:highlight w:val="none"/>
          <w:lang w:val="en-US"/>
        </w:rPr>
        <w:t>（6）运输计划方案；</w:t>
      </w:r>
    </w:p>
    <w:p>
      <w:pPr>
        <w:pStyle w:val="29"/>
        <w:tabs>
          <w:tab w:val="left" w:pos="1335"/>
        </w:tabs>
        <w:spacing w:before="131" w:line="360" w:lineRule="auto"/>
        <w:ind w:left="806" w:firstLine="0"/>
        <w:rPr>
          <w:spacing w:val="-3"/>
          <w:sz w:val="21"/>
          <w:highlight w:val="none"/>
          <w:lang w:val="en-US"/>
        </w:rPr>
      </w:pPr>
      <w:r>
        <w:rPr>
          <w:rFonts w:hint="eastAsia"/>
          <w:spacing w:val="-3"/>
          <w:sz w:val="21"/>
          <w:highlight w:val="none"/>
          <w:lang w:val="en-US"/>
        </w:rPr>
        <w:t>（7）承诺函</w:t>
      </w:r>
    </w:p>
    <w:p>
      <w:pPr>
        <w:pStyle w:val="29"/>
        <w:tabs>
          <w:tab w:val="left" w:pos="1335"/>
        </w:tabs>
        <w:spacing w:before="131" w:line="360" w:lineRule="auto"/>
        <w:ind w:left="806" w:firstLine="0"/>
        <w:rPr>
          <w:spacing w:val="-3"/>
          <w:sz w:val="21"/>
          <w:highlight w:val="none"/>
          <w:lang w:val="en-US"/>
        </w:rPr>
      </w:pPr>
      <w:r>
        <w:rPr>
          <w:rFonts w:hint="eastAsia"/>
          <w:spacing w:val="-3"/>
          <w:sz w:val="21"/>
          <w:highlight w:val="none"/>
          <w:lang w:val="en-US"/>
        </w:rPr>
        <w:t>（8）其他资料。</w:t>
      </w:r>
    </w:p>
    <w:p>
      <w:pPr>
        <w:pStyle w:val="29"/>
        <w:tabs>
          <w:tab w:val="left" w:pos="1335"/>
        </w:tabs>
        <w:spacing w:before="131" w:line="360" w:lineRule="auto"/>
        <w:ind w:left="0" w:firstLine="0"/>
        <w:rPr>
          <w:spacing w:val="-3"/>
          <w:sz w:val="21"/>
          <w:highlight w:val="none"/>
          <w:lang w:val="en-US"/>
        </w:rPr>
      </w:pPr>
    </w:p>
    <w:p>
      <w:pPr>
        <w:pStyle w:val="29"/>
        <w:tabs>
          <w:tab w:val="left" w:pos="1335"/>
        </w:tabs>
        <w:spacing w:before="131" w:line="360" w:lineRule="auto"/>
        <w:ind w:left="806" w:firstLine="0"/>
        <w:rPr>
          <w:spacing w:val="-3"/>
          <w:sz w:val="21"/>
          <w:highlight w:val="none"/>
          <w:lang w:val="en-US"/>
        </w:rPr>
      </w:pPr>
    </w:p>
    <w:p>
      <w:pPr>
        <w:pStyle w:val="29"/>
        <w:tabs>
          <w:tab w:val="left" w:pos="1335"/>
        </w:tabs>
        <w:spacing w:before="131" w:line="360" w:lineRule="auto"/>
        <w:ind w:left="806" w:firstLine="0"/>
        <w:rPr>
          <w:spacing w:val="-3"/>
          <w:sz w:val="21"/>
          <w:highlight w:val="none"/>
          <w:lang w:val="en-US"/>
        </w:rPr>
      </w:pPr>
      <w:r>
        <w:rPr>
          <w:rFonts w:hint="eastAsia"/>
          <w:spacing w:val="-3"/>
          <w:sz w:val="21"/>
          <w:highlight w:val="none"/>
          <w:lang w:val="en-US"/>
        </w:rPr>
        <w:t>第二信封（报价文件）</w:t>
      </w:r>
    </w:p>
    <w:p>
      <w:pPr>
        <w:pStyle w:val="29"/>
        <w:tabs>
          <w:tab w:val="left" w:pos="1335"/>
        </w:tabs>
        <w:spacing w:before="131" w:line="360" w:lineRule="auto"/>
        <w:ind w:left="806" w:firstLine="0"/>
        <w:rPr>
          <w:spacing w:val="-3"/>
          <w:sz w:val="21"/>
          <w:highlight w:val="none"/>
          <w:lang w:val="en-US"/>
        </w:rPr>
      </w:pPr>
      <w:r>
        <w:rPr>
          <w:rFonts w:hint="eastAsia"/>
          <w:spacing w:val="-3"/>
          <w:sz w:val="21"/>
          <w:highlight w:val="none"/>
          <w:lang w:val="en-US"/>
        </w:rPr>
        <w:t>（1）报价函</w:t>
      </w:r>
    </w:p>
    <w:p>
      <w:pPr>
        <w:pStyle w:val="29"/>
        <w:tabs>
          <w:tab w:val="left" w:pos="1335"/>
        </w:tabs>
        <w:spacing w:before="131" w:line="360" w:lineRule="auto"/>
        <w:ind w:left="806" w:firstLine="0"/>
        <w:rPr>
          <w:spacing w:val="-3"/>
          <w:sz w:val="21"/>
          <w:highlight w:val="none"/>
          <w:lang w:val="en-US"/>
        </w:rPr>
      </w:pPr>
      <w:r>
        <w:rPr>
          <w:rFonts w:hint="eastAsia"/>
          <w:spacing w:val="-3"/>
          <w:sz w:val="21"/>
          <w:highlight w:val="none"/>
          <w:lang w:val="en-US"/>
        </w:rPr>
        <w:t>（2）分项报价表</w:t>
      </w:r>
    </w:p>
    <w:p>
      <w:pPr>
        <w:pStyle w:val="29"/>
        <w:numPr>
          <w:ilvl w:val="0"/>
          <w:numId w:val="20"/>
        </w:numPr>
        <w:tabs>
          <w:tab w:val="left" w:pos="1335"/>
        </w:tabs>
        <w:spacing w:before="131" w:line="360" w:lineRule="auto"/>
        <w:rPr>
          <w:spacing w:val="-3"/>
          <w:sz w:val="21"/>
          <w:highlight w:val="none"/>
        </w:rPr>
        <w:sectPr>
          <w:pgSz w:w="12240" w:h="15840"/>
          <w:pgMar w:top="1400" w:right="1100" w:bottom="1120" w:left="1400" w:header="0" w:footer="841" w:gutter="0"/>
          <w:cols w:space="720" w:num="1"/>
        </w:sectPr>
      </w:pPr>
      <w:r>
        <w:rPr>
          <w:rFonts w:hint="eastAsia"/>
          <w:spacing w:val="-3"/>
          <w:sz w:val="21"/>
          <w:highlight w:val="none"/>
          <w:lang w:val="en-US"/>
        </w:rPr>
        <w:br w:type="page"/>
      </w:r>
    </w:p>
    <w:p>
      <w:pPr>
        <w:pStyle w:val="4"/>
        <w:spacing w:line="525" w:lineRule="exact"/>
        <w:ind w:left="0" w:right="297" w:firstLine="0"/>
        <w:jc w:val="center"/>
        <w:rPr>
          <w:rFonts w:eastAsia="宋体"/>
          <w:sz w:val="36"/>
          <w:szCs w:val="36"/>
          <w:highlight w:val="none"/>
          <w:lang w:val="en-US"/>
        </w:rPr>
      </w:pPr>
      <w:bookmarkStart w:id="222" w:name="_bookmark147"/>
      <w:bookmarkEnd w:id="222"/>
      <w:bookmarkStart w:id="223" w:name="_bookmark148"/>
      <w:bookmarkEnd w:id="223"/>
      <w:bookmarkStart w:id="224" w:name="_Toc4998"/>
      <w:bookmarkStart w:id="225" w:name="_Toc9322"/>
      <w:r>
        <w:rPr>
          <w:rFonts w:hint="eastAsia" w:eastAsia="宋体"/>
          <w:sz w:val="36"/>
          <w:szCs w:val="36"/>
          <w:highlight w:val="none"/>
          <w:lang w:val="en-US"/>
        </w:rPr>
        <w:t>第一信封</w:t>
      </w:r>
      <w:bookmarkEnd w:id="224"/>
    </w:p>
    <w:p>
      <w:pPr>
        <w:pStyle w:val="4"/>
        <w:jc w:val="center"/>
        <w:rPr>
          <w:rFonts w:ascii="Times New Roman" w:hAnsi="Times New Roman"/>
          <w:highlight w:val="none"/>
        </w:rPr>
      </w:pPr>
      <w:r>
        <w:rPr>
          <w:rFonts w:hint="eastAsia" w:eastAsia="宋体"/>
          <w:sz w:val="36"/>
          <w:szCs w:val="36"/>
          <w:highlight w:val="none"/>
          <w:lang w:val="en-US"/>
        </w:rPr>
        <w:br w:type="page"/>
      </w:r>
      <w:bookmarkStart w:id="226" w:name="_Toc23791"/>
      <w:bookmarkStart w:id="227" w:name="_Toc13695"/>
      <w:bookmarkStart w:id="228" w:name="_Toc491883231"/>
      <w:r>
        <w:rPr>
          <w:rFonts w:ascii="Times New Roman" w:hAnsi="Times New Roman"/>
          <w:highlight w:val="none"/>
        </w:rPr>
        <w:t>一、投标</w:t>
      </w:r>
      <w:bookmarkStart w:id="229" w:name="_Toc352691656"/>
      <w:bookmarkStart w:id="230" w:name="_Toc369531692"/>
      <w:bookmarkStart w:id="231" w:name="_Toc6931"/>
      <w:r>
        <w:rPr>
          <w:rFonts w:ascii="Times New Roman" w:hAnsi="Times New Roman"/>
          <w:highlight w:val="none"/>
        </w:rPr>
        <w:t>函</w:t>
      </w:r>
      <w:bookmarkEnd w:id="226"/>
      <w:bookmarkEnd w:id="227"/>
      <w:bookmarkEnd w:id="228"/>
    </w:p>
    <w:bookmarkEnd w:id="229"/>
    <w:bookmarkEnd w:id="230"/>
    <w:bookmarkEnd w:id="231"/>
    <w:p>
      <w:pPr>
        <w:pStyle w:val="11"/>
        <w:spacing w:line="500" w:lineRule="exact"/>
        <w:rPr>
          <w:rFonts w:hint="eastAsia"/>
          <w:sz w:val="22"/>
          <w:szCs w:val="22"/>
          <w:highlight w:val="none"/>
          <w:u w:val="single"/>
        </w:rPr>
      </w:pPr>
      <w:r>
        <w:rPr>
          <w:rFonts w:hint="eastAsia"/>
          <w:sz w:val="22"/>
          <w:szCs w:val="22"/>
          <w:highlight w:val="none"/>
        </w:rPr>
        <w:t>致：</w:t>
      </w:r>
      <w:r>
        <w:rPr>
          <w:rFonts w:hint="eastAsia"/>
          <w:sz w:val="22"/>
          <w:szCs w:val="22"/>
          <w:highlight w:val="none"/>
          <w:u w:val="single"/>
        </w:rPr>
        <w:t xml:space="preserve"> （</w:t>
      </w:r>
      <w:r>
        <w:rPr>
          <w:rFonts w:hint="eastAsia"/>
          <w:sz w:val="22"/>
          <w:szCs w:val="22"/>
          <w:highlight w:val="none"/>
          <w:u w:val="single"/>
          <w:lang w:val="en-US"/>
        </w:rPr>
        <w:t>招标人名称</w:t>
      </w:r>
      <w:r>
        <w:rPr>
          <w:rFonts w:hint="eastAsia"/>
          <w:sz w:val="22"/>
          <w:szCs w:val="22"/>
          <w:highlight w:val="none"/>
          <w:u w:val="single"/>
        </w:rPr>
        <w:t>）</w:t>
      </w:r>
    </w:p>
    <w:p>
      <w:pPr>
        <w:pStyle w:val="11"/>
        <w:spacing w:line="500" w:lineRule="exact"/>
        <w:rPr>
          <w:sz w:val="22"/>
          <w:szCs w:val="22"/>
          <w:highlight w:val="none"/>
        </w:rPr>
      </w:pPr>
      <w:r>
        <w:rPr>
          <w:rFonts w:hint="eastAsia"/>
          <w:sz w:val="22"/>
          <w:szCs w:val="22"/>
          <w:highlight w:val="none"/>
          <w:u w:val="single"/>
        </w:rPr>
        <w:t xml:space="preserve"> </w:t>
      </w:r>
    </w:p>
    <w:p>
      <w:pPr>
        <w:pStyle w:val="11"/>
        <w:tabs>
          <w:tab w:val="left" w:pos="2738"/>
          <w:tab w:val="left" w:pos="5378"/>
        </w:tabs>
        <w:spacing w:before="8" w:line="480" w:lineRule="auto"/>
        <w:ind w:right="532" w:firstLine="596" w:firstLineChars="271"/>
        <w:jc w:val="both"/>
        <w:rPr>
          <w:sz w:val="22"/>
          <w:szCs w:val="22"/>
          <w:highlight w:val="none"/>
        </w:rPr>
      </w:pPr>
      <w:r>
        <w:rPr>
          <w:rFonts w:hint="eastAsia"/>
          <w:sz w:val="22"/>
          <w:szCs w:val="22"/>
          <w:highlight w:val="none"/>
        </w:rPr>
        <w:t>我方已经仔细阅读招标文件</w:t>
      </w:r>
      <w:r>
        <w:rPr>
          <w:rFonts w:hint="eastAsia"/>
          <w:spacing w:val="-3"/>
          <w:sz w:val="22"/>
          <w:szCs w:val="22"/>
          <w:highlight w:val="none"/>
        </w:rPr>
        <w:t>，</w:t>
      </w:r>
      <w:r>
        <w:rPr>
          <w:rFonts w:hint="eastAsia"/>
          <w:sz w:val="22"/>
          <w:szCs w:val="22"/>
          <w:highlight w:val="none"/>
        </w:rPr>
        <w:t>同意招标人在招标文件中对投标方的约束。我方愿意参加</w:t>
      </w:r>
      <w:r>
        <w:rPr>
          <w:rFonts w:hint="eastAsia"/>
          <w:sz w:val="22"/>
          <w:szCs w:val="22"/>
          <w:highlight w:val="none"/>
          <w:u w:val="single"/>
        </w:rPr>
        <w:t>（</w:t>
      </w:r>
      <w:r>
        <w:rPr>
          <w:rFonts w:hint="eastAsia"/>
          <w:sz w:val="22"/>
          <w:szCs w:val="22"/>
          <w:highlight w:val="none"/>
          <w:u w:val="single"/>
          <w:lang w:val="en-US"/>
        </w:rPr>
        <w:t>项目名称</w:t>
      </w:r>
      <w:r>
        <w:rPr>
          <w:rFonts w:hint="eastAsia"/>
          <w:sz w:val="22"/>
          <w:szCs w:val="22"/>
          <w:highlight w:val="none"/>
          <w:u w:val="single"/>
        </w:rPr>
        <w:t>）</w:t>
      </w:r>
      <w:r>
        <w:rPr>
          <w:rFonts w:hint="eastAsia"/>
          <w:sz w:val="22"/>
          <w:szCs w:val="22"/>
          <w:highlight w:val="none"/>
        </w:rPr>
        <w:t>的投标</w:t>
      </w:r>
      <w:r>
        <w:rPr>
          <w:rFonts w:hint="eastAsia"/>
          <w:spacing w:val="-3"/>
          <w:sz w:val="22"/>
          <w:szCs w:val="22"/>
          <w:highlight w:val="none"/>
        </w:rPr>
        <w:t>，</w:t>
      </w:r>
      <w:r>
        <w:rPr>
          <w:rFonts w:hint="eastAsia"/>
          <w:sz w:val="22"/>
          <w:szCs w:val="22"/>
          <w:highlight w:val="none"/>
        </w:rPr>
        <w:t>并已按照招标文件中要求的内容和格式充分、如实</w:t>
      </w:r>
      <w:r>
        <w:rPr>
          <w:rFonts w:hint="eastAsia"/>
          <w:spacing w:val="-3"/>
          <w:sz w:val="22"/>
          <w:szCs w:val="22"/>
          <w:highlight w:val="none"/>
        </w:rPr>
        <w:t>、</w:t>
      </w:r>
      <w:r>
        <w:rPr>
          <w:rFonts w:hint="eastAsia"/>
          <w:sz w:val="22"/>
          <w:szCs w:val="22"/>
          <w:highlight w:val="none"/>
        </w:rPr>
        <w:t>准确地向贵方递交投标文件（正本一份，副本一份）</w:t>
      </w:r>
      <w:r>
        <w:rPr>
          <w:rFonts w:hint="eastAsia"/>
          <w:spacing w:val="-3"/>
          <w:sz w:val="22"/>
          <w:szCs w:val="22"/>
          <w:highlight w:val="none"/>
        </w:rPr>
        <w:t>，</w:t>
      </w:r>
      <w:r>
        <w:rPr>
          <w:rFonts w:hint="eastAsia"/>
          <w:sz w:val="22"/>
          <w:szCs w:val="22"/>
          <w:highlight w:val="none"/>
        </w:rPr>
        <w:t>若中标我方将以此作为提供服务必须严格遵循的合同条件的组成部分</w:t>
      </w:r>
      <w:r>
        <w:rPr>
          <w:rFonts w:hint="eastAsia"/>
          <w:spacing w:val="-8"/>
          <w:sz w:val="22"/>
          <w:szCs w:val="22"/>
          <w:highlight w:val="none"/>
        </w:rPr>
        <w:t>，</w:t>
      </w:r>
      <w:r>
        <w:rPr>
          <w:rFonts w:hint="eastAsia"/>
          <w:sz w:val="22"/>
          <w:szCs w:val="22"/>
          <w:highlight w:val="none"/>
        </w:rPr>
        <w:t>并愿按第二个信</w:t>
      </w:r>
      <w:r>
        <w:rPr>
          <w:rFonts w:hint="eastAsia"/>
          <w:spacing w:val="-3"/>
          <w:sz w:val="22"/>
          <w:szCs w:val="22"/>
          <w:highlight w:val="none"/>
        </w:rPr>
        <w:t>封</w:t>
      </w:r>
      <w:r>
        <w:rPr>
          <w:rFonts w:hint="eastAsia"/>
          <w:sz w:val="22"/>
          <w:szCs w:val="22"/>
          <w:highlight w:val="none"/>
        </w:rPr>
        <w:t>（投标报价文件</w:t>
      </w:r>
      <w:r>
        <w:rPr>
          <w:rFonts w:hint="eastAsia"/>
          <w:spacing w:val="-3"/>
          <w:sz w:val="22"/>
          <w:szCs w:val="22"/>
          <w:highlight w:val="none"/>
        </w:rPr>
        <w:t>）</w:t>
      </w:r>
      <w:r>
        <w:rPr>
          <w:rFonts w:hint="eastAsia"/>
          <w:sz w:val="22"/>
          <w:szCs w:val="22"/>
          <w:highlight w:val="none"/>
        </w:rPr>
        <w:t>中投标报价函上标明的投标</w:t>
      </w:r>
      <w:r>
        <w:rPr>
          <w:rFonts w:hint="eastAsia"/>
          <w:sz w:val="22"/>
          <w:szCs w:val="22"/>
          <w:highlight w:val="none"/>
          <w:lang w:val="en-US"/>
        </w:rPr>
        <w:t>价格</w:t>
      </w:r>
      <w:r>
        <w:rPr>
          <w:rFonts w:hint="eastAsia"/>
          <w:sz w:val="22"/>
          <w:szCs w:val="22"/>
          <w:highlight w:val="none"/>
        </w:rPr>
        <w:t>履行合同。</w:t>
      </w:r>
    </w:p>
    <w:p>
      <w:pPr>
        <w:pStyle w:val="11"/>
        <w:spacing w:line="480" w:lineRule="auto"/>
        <w:ind w:right="532" w:firstLine="480"/>
        <w:jc w:val="both"/>
        <w:rPr>
          <w:sz w:val="22"/>
          <w:szCs w:val="22"/>
          <w:highlight w:val="none"/>
        </w:rPr>
      </w:pPr>
      <w:r>
        <w:rPr>
          <w:rFonts w:hint="eastAsia"/>
          <w:sz w:val="22"/>
          <w:szCs w:val="22"/>
          <w:highlight w:val="none"/>
        </w:rPr>
        <w:t>我方保证，如果我方的投标被接受，将严格执行招标文件中的各项条款，认真履行卖方的责任及义务，兑现我方投标文件中提出的各项承诺。</w:t>
      </w:r>
    </w:p>
    <w:p>
      <w:pPr>
        <w:pStyle w:val="11"/>
        <w:spacing w:line="480" w:lineRule="auto"/>
        <w:ind w:right="530" w:firstLine="480"/>
        <w:jc w:val="both"/>
        <w:rPr>
          <w:sz w:val="22"/>
          <w:szCs w:val="22"/>
          <w:highlight w:val="none"/>
        </w:rPr>
      </w:pPr>
      <w:r>
        <w:rPr>
          <w:rFonts w:hint="eastAsia"/>
          <w:sz w:val="22"/>
          <w:szCs w:val="22"/>
          <w:highlight w:val="none"/>
        </w:rPr>
        <w:t>我方同意投标文件在投标人须知规定的递标截止日期起</w:t>
      </w:r>
      <w:r>
        <w:rPr>
          <w:rFonts w:hint="eastAsia"/>
          <w:sz w:val="22"/>
          <w:szCs w:val="22"/>
          <w:highlight w:val="none"/>
          <w:lang w:val="en-US"/>
        </w:rPr>
        <w:t>90</w:t>
      </w:r>
      <w:r>
        <w:rPr>
          <w:rFonts w:hint="eastAsia"/>
          <w:sz w:val="22"/>
          <w:szCs w:val="22"/>
          <w:highlight w:val="none"/>
        </w:rPr>
        <w:t>天内有效，对我方具有约束力，并可随时接受中标。我方慎重保证，投标文件的所有内容及提供给招标人的所有证明文件和资料是真实的、准确的，一旦发现上述资料和信息的失实和错误，贵方将有权宣布本单位投标作废。</w:t>
      </w:r>
    </w:p>
    <w:p>
      <w:pPr>
        <w:spacing w:line="480" w:lineRule="auto"/>
        <w:ind w:firstLine="660" w:firstLineChars="300"/>
        <w:rPr>
          <w:highlight w:val="none"/>
        </w:rPr>
      </w:pPr>
      <w:r>
        <w:rPr>
          <w:rFonts w:hint="eastAsia"/>
          <w:highlight w:val="none"/>
        </w:rPr>
        <w:t>在正式合同准备签订或执行之前，本投标函、招标人的书面通知及中标通知书将构成约束我们双方的合同。我方理解招标人不一定接受最低价或收到的任何投标文件。</w:t>
      </w:r>
    </w:p>
    <w:p>
      <w:pPr>
        <w:rPr>
          <w:sz w:val="24"/>
          <w:szCs w:val="24"/>
          <w:highlight w:val="none"/>
        </w:rPr>
      </w:pPr>
    </w:p>
    <w:p>
      <w:pPr>
        <w:jc w:val="right"/>
        <w:rPr>
          <w:szCs w:val="24"/>
          <w:highlight w:val="none"/>
          <w:lang w:val="en-US"/>
        </w:rPr>
      </w:pPr>
      <w:r>
        <w:rPr>
          <w:rFonts w:hint="eastAsia"/>
          <w:szCs w:val="24"/>
          <w:highlight w:val="none"/>
          <w:lang w:val="en-US"/>
        </w:rPr>
        <w:t xml:space="preserve">                                     </w:t>
      </w:r>
    </w:p>
    <w:p>
      <w:pPr>
        <w:jc w:val="right"/>
        <w:rPr>
          <w:sz w:val="24"/>
          <w:szCs w:val="24"/>
          <w:highlight w:val="none"/>
        </w:rPr>
      </w:pPr>
      <w:r>
        <w:rPr>
          <w:rFonts w:hint="eastAsia"/>
          <w:szCs w:val="24"/>
          <w:highlight w:val="none"/>
          <w:lang w:val="en-US"/>
        </w:rPr>
        <w:t xml:space="preserve">  </w:t>
      </w:r>
      <w:r>
        <w:rPr>
          <w:rFonts w:hint="eastAsia"/>
          <w:sz w:val="24"/>
          <w:szCs w:val="24"/>
          <w:highlight w:val="none"/>
        </w:rPr>
        <w:t>投标人名称（公章）：</w:t>
      </w:r>
      <w:r>
        <w:rPr>
          <w:rFonts w:hint="eastAsia"/>
          <w:sz w:val="24"/>
          <w:szCs w:val="24"/>
          <w:highlight w:val="none"/>
          <w:u w:val="single"/>
        </w:rPr>
        <w:t xml:space="preserve"> </w:t>
      </w:r>
    </w:p>
    <w:p>
      <w:pPr>
        <w:jc w:val="right"/>
        <w:rPr>
          <w:sz w:val="24"/>
          <w:szCs w:val="24"/>
          <w:highlight w:val="none"/>
        </w:rPr>
      </w:pPr>
      <w:r>
        <w:rPr>
          <w:rFonts w:hint="eastAsia"/>
          <w:sz w:val="24"/>
          <w:szCs w:val="24"/>
          <w:highlight w:val="none"/>
          <w:lang w:val="en-US"/>
        </w:rPr>
        <w:t xml:space="preserve">                                    </w:t>
      </w:r>
      <w:r>
        <w:rPr>
          <w:rFonts w:hint="eastAsia"/>
          <w:sz w:val="24"/>
          <w:szCs w:val="24"/>
          <w:highlight w:val="none"/>
        </w:rPr>
        <w:t>法定代表人或其委托代理人签字：</w:t>
      </w:r>
      <w:r>
        <w:rPr>
          <w:rFonts w:hint="eastAsia"/>
          <w:sz w:val="24"/>
          <w:szCs w:val="24"/>
          <w:highlight w:val="none"/>
          <w:u w:val="single"/>
        </w:rPr>
        <w:t xml:space="preserve"> </w:t>
      </w:r>
      <w:r>
        <w:rPr>
          <w:rFonts w:hint="eastAsia"/>
          <w:sz w:val="24"/>
          <w:szCs w:val="24"/>
          <w:highlight w:val="none"/>
          <w:u w:val="single"/>
          <w:lang w:val="en-US"/>
        </w:rPr>
        <w:t xml:space="preserve">              </w:t>
      </w:r>
      <w:r>
        <w:rPr>
          <w:rFonts w:hint="eastAsia"/>
          <w:sz w:val="24"/>
          <w:szCs w:val="24"/>
          <w:highlight w:val="none"/>
          <w:lang w:val="en-US"/>
        </w:rPr>
        <w:t xml:space="preserve">                        </w:t>
      </w:r>
    </w:p>
    <w:p>
      <w:pPr>
        <w:rPr>
          <w:sz w:val="24"/>
          <w:szCs w:val="24"/>
          <w:highlight w:val="none"/>
          <w:lang w:val="en-US"/>
        </w:rPr>
      </w:pPr>
      <w:r>
        <w:rPr>
          <w:rFonts w:hint="eastAsia"/>
          <w:sz w:val="24"/>
          <w:szCs w:val="24"/>
          <w:highlight w:val="none"/>
          <w:lang w:val="en-US"/>
        </w:rPr>
        <w:t xml:space="preserve"> </w:t>
      </w:r>
      <w:r>
        <w:rPr>
          <w:rFonts w:hint="eastAsia"/>
          <w:sz w:val="24"/>
          <w:szCs w:val="24"/>
          <w:highlight w:val="none"/>
        </w:rPr>
        <w:t xml:space="preserve"> </w:t>
      </w:r>
      <w:r>
        <w:rPr>
          <w:rFonts w:hint="eastAsia"/>
          <w:sz w:val="24"/>
          <w:szCs w:val="24"/>
          <w:highlight w:val="none"/>
          <w:lang w:val="en-US"/>
        </w:rPr>
        <w:t xml:space="preserve">                                                                   </w:t>
      </w:r>
    </w:p>
    <w:p>
      <w:pPr>
        <w:rPr>
          <w:rFonts w:ascii="Times New Roman" w:hAnsi="Times New Roman"/>
          <w:szCs w:val="21"/>
          <w:highlight w:val="none"/>
        </w:rPr>
      </w:pPr>
      <w:r>
        <w:rPr>
          <w:rFonts w:hint="eastAsia"/>
          <w:sz w:val="24"/>
          <w:szCs w:val="24"/>
          <w:highlight w:val="none"/>
          <w:lang w:val="en-US"/>
        </w:rPr>
        <w:t xml:space="preserve">                                                  </w:t>
      </w:r>
      <w:r>
        <w:rPr>
          <w:rFonts w:hint="eastAsia"/>
          <w:sz w:val="24"/>
          <w:szCs w:val="24"/>
          <w:highlight w:val="none"/>
          <w:u w:val="single"/>
          <w:lang w:val="en-US"/>
        </w:rPr>
        <w:t xml:space="preserve">      </w:t>
      </w:r>
      <w:r>
        <w:rPr>
          <w:rFonts w:hint="eastAsia"/>
          <w:sz w:val="24"/>
          <w:szCs w:val="24"/>
          <w:highlight w:val="none"/>
        </w:rPr>
        <w:t>年</w:t>
      </w:r>
      <w:r>
        <w:rPr>
          <w:rFonts w:hint="eastAsia"/>
          <w:sz w:val="24"/>
          <w:szCs w:val="24"/>
          <w:highlight w:val="none"/>
          <w:u w:val="single"/>
          <w:lang w:val="en-US"/>
        </w:rPr>
        <w:t xml:space="preserve">     </w:t>
      </w:r>
      <w:r>
        <w:rPr>
          <w:rFonts w:hint="eastAsia"/>
          <w:sz w:val="24"/>
          <w:szCs w:val="24"/>
          <w:highlight w:val="none"/>
        </w:rPr>
        <w:t>月</w:t>
      </w:r>
      <w:r>
        <w:rPr>
          <w:rFonts w:hint="eastAsia"/>
          <w:b/>
          <w:bCs/>
          <w:sz w:val="24"/>
          <w:szCs w:val="24"/>
          <w:highlight w:val="none"/>
          <w:u w:val="single"/>
          <w:lang w:val="en-US"/>
        </w:rPr>
        <w:t xml:space="preserve">     </w:t>
      </w:r>
      <w:r>
        <w:rPr>
          <w:rFonts w:hint="eastAsia"/>
          <w:sz w:val="24"/>
          <w:szCs w:val="24"/>
          <w:highlight w:val="none"/>
        </w:rPr>
        <w:t>日</w:t>
      </w:r>
    </w:p>
    <w:p>
      <w:pPr>
        <w:rPr>
          <w:sz w:val="36"/>
          <w:szCs w:val="36"/>
          <w:highlight w:val="none"/>
          <w:lang w:val="en-US"/>
        </w:rPr>
      </w:pPr>
    </w:p>
    <w:p>
      <w:pPr>
        <w:rPr>
          <w:highlight w:val="none"/>
          <w:lang w:val="en-US"/>
        </w:rPr>
      </w:pPr>
      <w:r>
        <w:rPr>
          <w:rFonts w:hint="eastAsia"/>
          <w:highlight w:val="none"/>
          <w:lang w:val="en-US"/>
        </w:rPr>
        <w:br w:type="page"/>
      </w:r>
    </w:p>
    <w:p>
      <w:pPr>
        <w:pStyle w:val="4"/>
        <w:spacing w:line="525" w:lineRule="exact"/>
        <w:ind w:left="0" w:firstLine="0"/>
        <w:jc w:val="center"/>
        <w:rPr>
          <w:highlight w:val="none"/>
        </w:rPr>
      </w:pPr>
      <w:bookmarkStart w:id="232" w:name="_Toc11475"/>
      <w:r>
        <w:rPr>
          <w:rFonts w:hint="eastAsia" w:eastAsia="宋体"/>
          <w:highlight w:val="none"/>
          <w:lang w:val="en-US"/>
        </w:rPr>
        <w:t>二</w:t>
      </w:r>
      <w:r>
        <w:rPr>
          <w:highlight w:val="none"/>
        </w:rPr>
        <w:t>、</w:t>
      </w:r>
      <w:bookmarkEnd w:id="225"/>
      <w:r>
        <w:rPr>
          <w:highlight w:val="none"/>
        </w:rPr>
        <w:t>法定代表人（单位负责人）身份证明</w:t>
      </w:r>
      <w:bookmarkEnd w:id="232"/>
    </w:p>
    <w:p>
      <w:pPr>
        <w:pStyle w:val="11"/>
        <w:rPr>
          <w:rFonts w:ascii="Microsoft JhengHei"/>
          <w:b/>
          <w:sz w:val="32"/>
          <w:highlight w:val="none"/>
        </w:rPr>
      </w:pPr>
    </w:p>
    <w:p>
      <w:pPr>
        <w:pStyle w:val="11"/>
        <w:rPr>
          <w:rFonts w:ascii="Microsoft JhengHei"/>
          <w:b/>
          <w:sz w:val="32"/>
          <w:highlight w:val="none"/>
        </w:rPr>
      </w:pPr>
    </w:p>
    <w:p>
      <w:pPr>
        <w:pStyle w:val="11"/>
        <w:spacing w:before="3"/>
        <w:rPr>
          <w:rFonts w:ascii="Microsoft JhengHei"/>
          <w:b/>
          <w:sz w:val="18"/>
          <w:highlight w:val="none"/>
        </w:rPr>
      </w:pPr>
    </w:p>
    <w:p>
      <w:pPr>
        <w:pStyle w:val="11"/>
        <w:tabs>
          <w:tab w:val="left" w:pos="4228"/>
        </w:tabs>
        <w:spacing w:line="600" w:lineRule="auto"/>
        <w:ind w:left="400"/>
        <w:rPr>
          <w:rFonts w:ascii="Times New Roman" w:eastAsia="Times New Roman"/>
          <w:highlight w:val="none"/>
        </w:rPr>
      </w:pPr>
      <w:r>
        <w:rPr>
          <w:spacing w:val="-1"/>
          <w:highlight w:val="none"/>
        </w:rPr>
        <w:t>投</w:t>
      </w:r>
      <w:r>
        <w:rPr>
          <w:highlight w:val="none"/>
        </w:rPr>
        <w:t>标</w:t>
      </w:r>
      <w:r>
        <w:rPr>
          <w:spacing w:val="-3"/>
          <w:highlight w:val="none"/>
        </w:rPr>
        <w:t>人</w:t>
      </w:r>
      <w:r>
        <w:rPr>
          <w:highlight w:val="none"/>
        </w:rPr>
        <w:t>名</w:t>
      </w:r>
      <w:r>
        <w:rPr>
          <w:spacing w:val="-3"/>
          <w:highlight w:val="none"/>
        </w:rPr>
        <w:t>称</w:t>
      </w:r>
      <w:r>
        <w:rPr>
          <w:highlight w:val="none"/>
        </w:rPr>
        <w:t>：</w:t>
      </w:r>
      <w:r>
        <w:rPr>
          <w:rFonts w:ascii="Times New Roman" w:eastAsia="Times New Roman"/>
          <w:highlight w:val="none"/>
          <w:u w:val="single"/>
        </w:rPr>
        <w:t xml:space="preserve"> </w:t>
      </w:r>
      <w:r>
        <w:rPr>
          <w:rFonts w:ascii="Times New Roman" w:eastAsia="Times New Roman"/>
          <w:highlight w:val="none"/>
          <w:u w:val="single"/>
        </w:rPr>
        <w:tab/>
      </w:r>
    </w:p>
    <w:p>
      <w:pPr>
        <w:pStyle w:val="11"/>
        <w:tabs>
          <w:tab w:val="left" w:pos="2712"/>
          <w:tab w:val="left" w:pos="4183"/>
          <w:tab w:val="left" w:pos="5652"/>
          <w:tab w:val="left" w:pos="7169"/>
        </w:tabs>
        <w:spacing w:before="170" w:line="600" w:lineRule="auto"/>
        <w:ind w:left="400"/>
        <w:rPr>
          <w:rFonts w:ascii="Times New Roman" w:eastAsia="Times New Roman"/>
          <w:highlight w:val="none"/>
        </w:rPr>
      </w:pPr>
      <w:r>
        <w:rPr>
          <w:highlight w:val="none"/>
        </w:rPr>
        <w:t>姓名</w:t>
      </w:r>
      <w:r>
        <w:rPr>
          <w:spacing w:val="-3"/>
          <w:highlight w:val="none"/>
        </w:rPr>
        <w:t>：</w:t>
      </w:r>
      <w:r>
        <w:rPr>
          <w:spacing w:val="-3"/>
          <w:highlight w:val="none"/>
          <w:u w:val="single"/>
        </w:rPr>
        <w:t xml:space="preserve"> </w:t>
      </w:r>
      <w:r>
        <w:rPr>
          <w:spacing w:val="-3"/>
          <w:highlight w:val="none"/>
          <w:u w:val="single"/>
        </w:rPr>
        <w:tab/>
      </w:r>
      <w:r>
        <w:rPr>
          <w:highlight w:val="none"/>
        </w:rPr>
        <w:t>性别</w:t>
      </w:r>
      <w:r>
        <w:rPr>
          <w:spacing w:val="-3"/>
          <w:highlight w:val="none"/>
        </w:rPr>
        <w:t>：</w:t>
      </w:r>
      <w:r>
        <w:rPr>
          <w:spacing w:val="-3"/>
          <w:highlight w:val="none"/>
          <w:u w:val="single"/>
        </w:rPr>
        <w:t xml:space="preserve"> </w:t>
      </w:r>
      <w:r>
        <w:rPr>
          <w:spacing w:val="-3"/>
          <w:highlight w:val="none"/>
          <w:u w:val="single"/>
        </w:rPr>
        <w:tab/>
      </w:r>
      <w:r>
        <w:rPr>
          <w:rFonts w:hint="eastAsia"/>
          <w:spacing w:val="-3"/>
          <w:highlight w:val="none"/>
          <w:u w:val="single"/>
          <w:lang w:val="en-US"/>
        </w:rPr>
        <w:t xml:space="preserve">   </w:t>
      </w:r>
      <w:r>
        <w:rPr>
          <w:highlight w:val="none"/>
        </w:rPr>
        <w:t>年</w:t>
      </w:r>
      <w:r>
        <w:rPr>
          <w:spacing w:val="-3"/>
          <w:highlight w:val="none"/>
        </w:rPr>
        <w:t>龄</w:t>
      </w:r>
      <w:r>
        <w:rPr>
          <w:highlight w:val="none"/>
        </w:rPr>
        <w:t>：</w:t>
      </w:r>
      <w:r>
        <w:rPr>
          <w:highlight w:val="none"/>
          <w:u w:val="single"/>
        </w:rPr>
        <w:t xml:space="preserve"> </w:t>
      </w:r>
      <w:r>
        <w:rPr>
          <w:highlight w:val="none"/>
          <w:u w:val="single"/>
        </w:rPr>
        <w:tab/>
      </w:r>
      <w:r>
        <w:rPr>
          <w:spacing w:val="-1"/>
          <w:highlight w:val="none"/>
        </w:rPr>
        <w:t>职</w:t>
      </w:r>
      <w:r>
        <w:rPr>
          <w:spacing w:val="-3"/>
          <w:highlight w:val="none"/>
        </w:rPr>
        <w:t>务</w:t>
      </w:r>
      <w:r>
        <w:rPr>
          <w:highlight w:val="none"/>
        </w:rPr>
        <w:t>：</w:t>
      </w:r>
      <w:r>
        <w:rPr>
          <w:rFonts w:ascii="Times New Roman" w:eastAsia="Times New Roman"/>
          <w:highlight w:val="none"/>
          <w:u w:val="single"/>
        </w:rPr>
        <w:t xml:space="preserve"> </w:t>
      </w:r>
      <w:r>
        <w:rPr>
          <w:rFonts w:ascii="Times New Roman" w:eastAsia="Times New Roman"/>
          <w:highlight w:val="none"/>
          <w:u w:val="single"/>
        </w:rPr>
        <w:tab/>
      </w:r>
    </w:p>
    <w:p>
      <w:pPr>
        <w:pStyle w:val="11"/>
        <w:tabs>
          <w:tab w:val="left" w:pos="3132"/>
        </w:tabs>
        <w:spacing w:before="173" w:line="600" w:lineRule="auto"/>
        <w:ind w:left="400"/>
        <w:rPr>
          <w:highlight w:val="none"/>
        </w:rPr>
      </w:pPr>
      <w:r>
        <w:rPr>
          <w:highlight w:val="none"/>
        </w:rPr>
        <w:t>系</w:t>
      </w:r>
      <w:r>
        <w:rPr>
          <w:highlight w:val="none"/>
          <w:u w:val="single"/>
        </w:rPr>
        <w:t xml:space="preserve"> </w:t>
      </w:r>
      <w:r>
        <w:rPr>
          <w:highlight w:val="none"/>
          <w:u w:val="single"/>
        </w:rPr>
        <w:tab/>
      </w:r>
      <w:r>
        <w:rPr>
          <w:spacing w:val="-3"/>
          <w:highlight w:val="none"/>
        </w:rPr>
        <w:t>（</w:t>
      </w:r>
      <w:r>
        <w:rPr>
          <w:highlight w:val="none"/>
        </w:rPr>
        <w:t>投</w:t>
      </w:r>
      <w:r>
        <w:rPr>
          <w:spacing w:val="-3"/>
          <w:highlight w:val="none"/>
        </w:rPr>
        <w:t>标</w:t>
      </w:r>
      <w:r>
        <w:rPr>
          <w:highlight w:val="none"/>
        </w:rPr>
        <w:t>人</w:t>
      </w:r>
      <w:r>
        <w:rPr>
          <w:spacing w:val="-3"/>
          <w:highlight w:val="none"/>
        </w:rPr>
        <w:t>名</w:t>
      </w:r>
      <w:r>
        <w:rPr>
          <w:highlight w:val="none"/>
        </w:rPr>
        <w:t>称</w:t>
      </w:r>
      <w:r>
        <w:rPr>
          <w:spacing w:val="-3"/>
          <w:highlight w:val="none"/>
        </w:rPr>
        <w:t>）</w:t>
      </w:r>
      <w:r>
        <w:rPr>
          <w:highlight w:val="none"/>
        </w:rPr>
        <w:t>的</w:t>
      </w:r>
      <w:r>
        <w:rPr>
          <w:spacing w:val="-3"/>
          <w:highlight w:val="none"/>
        </w:rPr>
        <w:t>法定</w:t>
      </w:r>
      <w:r>
        <w:rPr>
          <w:highlight w:val="none"/>
        </w:rPr>
        <w:t>代表</w:t>
      </w:r>
      <w:r>
        <w:rPr>
          <w:spacing w:val="-3"/>
          <w:highlight w:val="none"/>
        </w:rPr>
        <w:t>人</w:t>
      </w:r>
      <w:r>
        <w:rPr>
          <w:highlight w:val="none"/>
        </w:rPr>
        <w:t>（</w:t>
      </w:r>
      <w:r>
        <w:rPr>
          <w:spacing w:val="-3"/>
          <w:highlight w:val="none"/>
        </w:rPr>
        <w:t>单</w:t>
      </w:r>
      <w:r>
        <w:rPr>
          <w:highlight w:val="none"/>
        </w:rPr>
        <w:t>位</w:t>
      </w:r>
      <w:r>
        <w:rPr>
          <w:spacing w:val="-3"/>
          <w:highlight w:val="none"/>
        </w:rPr>
        <w:t>负</w:t>
      </w:r>
      <w:r>
        <w:rPr>
          <w:highlight w:val="none"/>
        </w:rPr>
        <w:t>责</w:t>
      </w:r>
      <w:r>
        <w:rPr>
          <w:spacing w:val="-3"/>
          <w:highlight w:val="none"/>
        </w:rPr>
        <w:t>人</w:t>
      </w:r>
      <w:r>
        <w:rPr>
          <w:spacing w:val="-106"/>
          <w:highlight w:val="none"/>
        </w:rPr>
        <w:t>）</w:t>
      </w:r>
      <w:r>
        <w:rPr>
          <w:highlight w:val="none"/>
        </w:rPr>
        <w:t>。</w:t>
      </w:r>
    </w:p>
    <w:p>
      <w:pPr>
        <w:pStyle w:val="11"/>
        <w:spacing w:before="170" w:line="600" w:lineRule="auto"/>
        <w:ind w:left="820"/>
        <w:rPr>
          <w:highlight w:val="none"/>
        </w:rPr>
      </w:pPr>
      <w:r>
        <w:rPr>
          <w:highlight w:val="none"/>
        </w:rPr>
        <w:t>特此证明。</w:t>
      </w:r>
    </w:p>
    <w:p>
      <w:pPr>
        <w:pStyle w:val="11"/>
        <w:rPr>
          <w:sz w:val="20"/>
          <w:highlight w:val="none"/>
        </w:rPr>
      </w:pPr>
    </w:p>
    <w:p>
      <w:pPr>
        <w:pStyle w:val="11"/>
        <w:spacing w:before="10"/>
        <w:rPr>
          <w:sz w:val="27"/>
          <w:highlight w:val="none"/>
        </w:rPr>
      </w:pPr>
    </w:p>
    <w:p>
      <w:pPr>
        <w:pStyle w:val="11"/>
        <w:ind w:left="400"/>
        <w:rPr>
          <w:highlight w:val="none"/>
        </w:rPr>
      </w:pPr>
      <w:r>
        <w:rPr>
          <w:highlight w:val="none"/>
        </w:rPr>
        <w:t>附：法定代表人（单位负责人）身份证复印件。</w:t>
      </w:r>
    </w:p>
    <w:p>
      <w:pPr>
        <w:pStyle w:val="11"/>
        <w:rPr>
          <w:sz w:val="20"/>
          <w:highlight w:val="none"/>
        </w:rPr>
      </w:pPr>
    </w:p>
    <w:p>
      <w:pPr>
        <w:pStyle w:val="11"/>
        <w:spacing w:before="7"/>
        <w:rPr>
          <w:sz w:val="27"/>
          <w:highlight w:val="none"/>
        </w:rPr>
      </w:pPr>
    </w:p>
    <w:p>
      <w:pPr>
        <w:pStyle w:val="11"/>
        <w:ind w:left="400"/>
        <w:rPr>
          <w:highlight w:val="none"/>
        </w:rPr>
      </w:pPr>
      <w:r>
        <w:rPr>
          <w:highlight w:val="none"/>
        </w:rPr>
        <w:t>注：本身份证明需由投标人加盖单位公章。</w:t>
      </w:r>
    </w:p>
    <w:p>
      <w:pPr>
        <w:pStyle w:val="11"/>
        <w:rPr>
          <w:sz w:val="20"/>
          <w:highlight w:val="none"/>
        </w:rPr>
      </w:pPr>
    </w:p>
    <w:p>
      <w:pPr>
        <w:pStyle w:val="11"/>
        <w:rPr>
          <w:sz w:val="20"/>
          <w:highlight w:val="none"/>
        </w:rPr>
      </w:pPr>
    </w:p>
    <w:p>
      <w:pPr>
        <w:pStyle w:val="11"/>
        <w:rPr>
          <w:sz w:val="20"/>
          <w:highlight w:val="none"/>
        </w:rPr>
      </w:pPr>
    </w:p>
    <w:p>
      <w:pPr>
        <w:pStyle w:val="11"/>
        <w:spacing w:before="1"/>
        <w:rPr>
          <w:sz w:val="22"/>
          <w:highlight w:val="none"/>
        </w:rPr>
      </w:pPr>
    </w:p>
    <w:p>
      <w:pPr>
        <w:pStyle w:val="11"/>
        <w:tabs>
          <w:tab w:val="left" w:pos="6821"/>
        </w:tabs>
        <w:ind w:left="4512"/>
        <w:rPr>
          <w:highlight w:val="none"/>
        </w:rPr>
      </w:pPr>
      <w:r>
        <w:rPr>
          <w:spacing w:val="-3"/>
          <w:highlight w:val="none"/>
        </w:rPr>
        <w:t>投</w:t>
      </w:r>
      <w:r>
        <w:rPr>
          <w:highlight w:val="none"/>
        </w:rPr>
        <w:t>标</w:t>
      </w:r>
      <w:r>
        <w:rPr>
          <w:spacing w:val="-3"/>
          <w:highlight w:val="none"/>
        </w:rPr>
        <w:t>人</w:t>
      </w:r>
      <w:r>
        <w:rPr>
          <w:highlight w:val="none"/>
        </w:rPr>
        <w:t>：</w:t>
      </w:r>
      <w:r>
        <w:rPr>
          <w:highlight w:val="none"/>
          <w:u w:val="single"/>
        </w:rPr>
        <w:t xml:space="preserve"> </w:t>
      </w:r>
      <w:r>
        <w:rPr>
          <w:highlight w:val="none"/>
          <w:u w:val="single"/>
        </w:rPr>
        <w:tab/>
      </w:r>
      <w:r>
        <w:rPr>
          <w:highlight w:val="none"/>
        </w:rPr>
        <w:t>（盖</w:t>
      </w:r>
      <w:r>
        <w:rPr>
          <w:spacing w:val="-3"/>
          <w:highlight w:val="none"/>
        </w:rPr>
        <w:t>单</w:t>
      </w:r>
      <w:r>
        <w:rPr>
          <w:highlight w:val="none"/>
        </w:rPr>
        <w:t>位</w:t>
      </w:r>
      <w:r>
        <w:rPr>
          <w:spacing w:val="-3"/>
          <w:highlight w:val="none"/>
        </w:rPr>
        <w:t>章</w:t>
      </w:r>
      <w:r>
        <w:rPr>
          <w:highlight w:val="none"/>
        </w:rPr>
        <w:t>）</w:t>
      </w:r>
    </w:p>
    <w:p>
      <w:pPr>
        <w:pStyle w:val="11"/>
        <w:rPr>
          <w:sz w:val="20"/>
          <w:highlight w:val="none"/>
        </w:rPr>
      </w:pPr>
    </w:p>
    <w:p>
      <w:pPr>
        <w:pStyle w:val="11"/>
        <w:spacing w:before="2"/>
        <w:rPr>
          <w:sz w:val="22"/>
          <w:highlight w:val="none"/>
        </w:rPr>
      </w:pPr>
    </w:p>
    <w:p>
      <w:pPr>
        <w:pStyle w:val="11"/>
        <w:tabs>
          <w:tab w:val="left" w:pos="5652"/>
          <w:tab w:val="left" w:pos="6492"/>
          <w:tab w:val="left" w:pos="7332"/>
        </w:tabs>
        <w:spacing w:before="71"/>
        <w:ind w:left="5021"/>
        <w:rPr>
          <w:highlight w:val="none"/>
        </w:rPr>
      </w:pPr>
      <w:r>
        <w:rPr>
          <w:rFonts w:ascii="Times New Roman" w:eastAsia="Times New Roman"/>
          <w:highlight w:val="none"/>
          <w:u w:val="single"/>
        </w:rPr>
        <w:t xml:space="preserve"> </w:t>
      </w:r>
      <w:r>
        <w:rPr>
          <w:rFonts w:ascii="Times New Roman" w:eastAsia="Times New Roman"/>
          <w:highlight w:val="none"/>
          <w:u w:val="single"/>
        </w:rPr>
        <w:tab/>
      </w:r>
      <w:r>
        <w:rPr>
          <w:highlight w:val="none"/>
        </w:rPr>
        <w:t>年</w:t>
      </w:r>
      <w:r>
        <w:rPr>
          <w:highlight w:val="none"/>
          <w:u w:val="single"/>
        </w:rPr>
        <w:t xml:space="preserve"> </w:t>
      </w:r>
      <w:r>
        <w:rPr>
          <w:highlight w:val="none"/>
          <w:u w:val="single"/>
        </w:rPr>
        <w:tab/>
      </w:r>
      <w:r>
        <w:rPr>
          <w:highlight w:val="none"/>
        </w:rPr>
        <w:t>月</w:t>
      </w:r>
      <w:r>
        <w:rPr>
          <w:highlight w:val="none"/>
          <w:u w:val="single"/>
        </w:rPr>
        <w:t xml:space="preserve"> </w:t>
      </w:r>
      <w:r>
        <w:rPr>
          <w:highlight w:val="none"/>
          <w:u w:val="single"/>
        </w:rPr>
        <w:tab/>
      </w:r>
      <w:r>
        <w:rPr>
          <w:highlight w:val="none"/>
        </w:rPr>
        <w:t>日</w:t>
      </w:r>
    </w:p>
    <w:p>
      <w:pPr>
        <w:rPr>
          <w:highlight w:val="none"/>
        </w:rPr>
        <w:sectPr>
          <w:footerReference r:id="rId5" w:type="default"/>
          <w:pgSz w:w="12240" w:h="15840"/>
          <w:pgMar w:top="1400" w:right="1100" w:bottom="1120" w:left="1400" w:header="0" w:footer="841" w:gutter="0"/>
          <w:cols w:space="720" w:num="1"/>
        </w:sectPr>
      </w:pPr>
    </w:p>
    <w:p>
      <w:pPr>
        <w:pStyle w:val="4"/>
        <w:spacing w:line="525" w:lineRule="exact"/>
        <w:ind w:left="0" w:right="299" w:firstLine="0"/>
        <w:jc w:val="center"/>
        <w:rPr>
          <w:highlight w:val="none"/>
        </w:rPr>
      </w:pPr>
      <w:bookmarkStart w:id="233" w:name="_bookmark149"/>
      <w:bookmarkEnd w:id="233"/>
      <w:bookmarkStart w:id="234" w:name="_Toc16378"/>
      <w:bookmarkStart w:id="235" w:name="_Toc8012"/>
      <w:r>
        <w:rPr>
          <w:rFonts w:hint="eastAsia" w:eastAsia="宋体"/>
          <w:highlight w:val="none"/>
        </w:rPr>
        <w:t>二</w:t>
      </w:r>
      <w:r>
        <w:rPr>
          <w:highlight w:val="none"/>
        </w:rPr>
        <w:t>、授权委托书</w:t>
      </w:r>
      <w:bookmarkEnd w:id="234"/>
      <w:bookmarkEnd w:id="235"/>
    </w:p>
    <w:p>
      <w:pPr>
        <w:pStyle w:val="11"/>
        <w:rPr>
          <w:rFonts w:ascii="Microsoft JhengHei"/>
          <w:b/>
          <w:sz w:val="32"/>
          <w:highlight w:val="none"/>
        </w:rPr>
      </w:pPr>
    </w:p>
    <w:p>
      <w:pPr>
        <w:pStyle w:val="11"/>
        <w:spacing w:before="5"/>
        <w:rPr>
          <w:rFonts w:ascii="Microsoft JhengHei"/>
          <w:b/>
          <w:sz w:val="26"/>
          <w:highlight w:val="none"/>
        </w:rPr>
      </w:pPr>
    </w:p>
    <w:p>
      <w:pPr>
        <w:pStyle w:val="11"/>
        <w:tabs>
          <w:tab w:val="left" w:pos="2721"/>
          <w:tab w:val="left" w:pos="5885"/>
        </w:tabs>
        <w:spacing w:line="480" w:lineRule="auto"/>
        <w:ind w:left="820"/>
        <w:rPr>
          <w:highlight w:val="none"/>
        </w:rPr>
      </w:pPr>
      <w:r>
        <w:rPr>
          <w:highlight w:val="none"/>
        </w:rPr>
        <w:t>本人</w:t>
      </w:r>
      <w:r>
        <w:rPr>
          <w:highlight w:val="none"/>
          <w:u w:val="single"/>
        </w:rPr>
        <w:t xml:space="preserve"> </w:t>
      </w:r>
      <w:r>
        <w:rPr>
          <w:highlight w:val="none"/>
          <w:u w:val="single"/>
        </w:rPr>
        <w:tab/>
      </w:r>
      <w:r>
        <w:rPr>
          <w:highlight w:val="none"/>
        </w:rPr>
        <w:t>（</w:t>
      </w:r>
      <w:r>
        <w:rPr>
          <w:spacing w:val="-3"/>
          <w:highlight w:val="none"/>
        </w:rPr>
        <w:t>姓</w:t>
      </w:r>
      <w:r>
        <w:rPr>
          <w:highlight w:val="none"/>
        </w:rPr>
        <w:t>名）系</w:t>
      </w:r>
      <w:r>
        <w:rPr>
          <w:highlight w:val="none"/>
          <w:u w:val="single"/>
        </w:rPr>
        <w:t xml:space="preserve"> </w:t>
      </w:r>
      <w:r>
        <w:rPr>
          <w:highlight w:val="none"/>
          <w:u w:val="single"/>
        </w:rPr>
        <w:tab/>
      </w:r>
      <w:r>
        <w:rPr>
          <w:highlight w:val="none"/>
        </w:rPr>
        <w:t>（投标人</w:t>
      </w:r>
      <w:r>
        <w:rPr>
          <w:spacing w:val="-3"/>
          <w:highlight w:val="none"/>
        </w:rPr>
        <w:t>名</w:t>
      </w:r>
      <w:r>
        <w:rPr>
          <w:highlight w:val="none"/>
        </w:rPr>
        <w:t>称）的</w:t>
      </w:r>
      <w:r>
        <w:rPr>
          <w:spacing w:val="-3"/>
          <w:highlight w:val="none"/>
        </w:rPr>
        <w:t>法定</w:t>
      </w:r>
      <w:r>
        <w:rPr>
          <w:highlight w:val="none"/>
        </w:rPr>
        <w:t>代表人</w:t>
      </w:r>
      <w:r>
        <w:rPr>
          <w:spacing w:val="-3"/>
          <w:highlight w:val="none"/>
        </w:rPr>
        <w:t>（</w:t>
      </w:r>
      <w:r>
        <w:rPr>
          <w:highlight w:val="none"/>
        </w:rPr>
        <w:t>单</w:t>
      </w:r>
    </w:p>
    <w:p>
      <w:pPr>
        <w:pStyle w:val="11"/>
        <w:tabs>
          <w:tab w:val="left" w:pos="3458"/>
        </w:tabs>
        <w:spacing w:before="170" w:line="480" w:lineRule="auto"/>
        <w:ind w:left="400"/>
        <w:rPr>
          <w:highlight w:val="none"/>
        </w:rPr>
      </w:pPr>
      <w:r>
        <w:rPr>
          <w:highlight w:val="none"/>
        </w:rPr>
        <w:t>位负责</w:t>
      </w:r>
      <w:r>
        <w:rPr>
          <w:spacing w:val="-3"/>
          <w:highlight w:val="none"/>
        </w:rPr>
        <w:t>人</w:t>
      </w:r>
      <w:r>
        <w:rPr>
          <w:spacing w:val="-104"/>
          <w:highlight w:val="none"/>
        </w:rPr>
        <w:t>）</w:t>
      </w:r>
      <w:r>
        <w:rPr>
          <w:highlight w:val="none"/>
        </w:rPr>
        <w:t>，</w:t>
      </w:r>
      <w:r>
        <w:rPr>
          <w:spacing w:val="-3"/>
          <w:highlight w:val="none"/>
        </w:rPr>
        <w:t>现</w:t>
      </w:r>
      <w:r>
        <w:rPr>
          <w:highlight w:val="none"/>
        </w:rPr>
        <w:t>委</w:t>
      </w:r>
      <w:r>
        <w:rPr>
          <w:spacing w:val="-1"/>
          <w:highlight w:val="none"/>
        </w:rPr>
        <w:t>托</w:t>
      </w:r>
      <w:r>
        <w:rPr>
          <w:rFonts w:ascii="Times New Roman" w:eastAsia="Times New Roman"/>
          <w:highlight w:val="none"/>
          <w:u w:val="single"/>
        </w:rPr>
        <w:t xml:space="preserve"> </w:t>
      </w:r>
      <w:r>
        <w:rPr>
          <w:rFonts w:ascii="Times New Roman" w:eastAsia="Times New Roman"/>
          <w:highlight w:val="none"/>
          <w:u w:val="single"/>
        </w:rPr>
        <w:tab/>
      </w:r>
      <w:r>
        <w:rPr>
          <w:highlight w:val="none"/>
        </w:rPr>
        <w:t>（姓名）为我</w:t>
      </w:r>
      <w:r>
        <w:rPr>
          <w:spacing w:val="-3"/>
          <w:highlight w:val="none"/>
        </w:rPr>
        <w:t>方代</w:t>
      </w:r>
      <w:r>
        <w:rPr>
          <w:highlight w:val="none"/>
        </w:rPr>
        <w:t>理人。代理</w:t>
      </w:r>
      <w:r>
        <w:rPr>
          <w:spacing w:val="-3"/>
          <w:highlight w:val="none"/>
        </w:rPr>
        <w:t>人</w:t>
      </w:r>
      <w:r>
        <w:rPr>
          <w:highlight w:val="none"/>
        </w:rPr>
        <w:t>根据授</w:t>
      </w:r>
      <w:r>
        <w:rPr>
          <w:spacing w:val="-3"/>
          <w:highlight w:val="none"/>
        </w:rPr>
        <w:t>权，</w:t>
      </w:r>
      <w:r>
        <w:rPr>
          <w:highlight w:val="none"/>
        </w:rPr>
        <w:t>以我方名义</w:t>
      </w:r>
      <w:r>
        <w:rPr>
          <w:spacing w:val="-3"/>
          <w:highlight w:val="none"/>
        </w:rPr>
        <w:t>签</w:t>
      </w:r>
      <w:r>
        <w:rPr>
          <w:highlight w:val="none"/>
        </w:rPr>
        <w:t>署、</w:t>
      </w:r>
    </w:p>
    <w:p>
      <w:pPr>
        <w:pStyle w:val="11"/>
        <w:spacing w:before="170" w:line="480" w:lineRule="auto"/>
        <w:ind w:left="400" w:right="694"/>
        <w:rPr>
          <w:highlight w:val="none"/>
        </w:rPr>
      </w:pPr>
      <w:r>
        <w:rPr>
          <w:highlight w:val="none"/>
        </w:rPr>
        <w:t>澄清确认、递交、撤回、修改采购招标项目投标文件、签订合同和处理有关事宜，其法律后果由我方承担。</w:t>
      </w:r>
    </w:p>
    <w:p>
      <w:pPr>
        <w:pStyle w:val="11"/>
        <w:tabs>
          <w:tab w:val="left" w:pos="3866"/>
        </w:tabs>
        <w:spacing w:line="480" w:lineRule="auto"/>
        <w:ind w:left="400"/>
        <w:rPr>
          <w:highlight w:val="none"/>
        </w:rPr>
      </w:pPr>
      <w:r>
        <w:rPr>
          <w:highlight w:val="none"/>
        </w:rPr>
        <w:t>委托</w:t>
      </w:r>
      <w:r>
        <w:rPr>
          <w:spacing w:val="-3"/>
          <w:highlight w:val="none"/>
        </w:rPr>
        <w:t>期</w:t>
      </w:r>
      <w:r>
        <w:rPr>
          <w:highlight w:val="none"/>
        </w:rPr>
        <w:t>限</w:t>
      </w:r>
      <w:r>
        <w:rPr>
          <w:spacing w:val="-3"/>
          <w:highlight w:val="none"/>
        </w:rPr>
        <w:t>：</w:t>
      </w:r>
      <w:r>
        <w:rPr>
          <w:spacing w:val="-3"/>
          <w:highlight w:val="none"/>
          <w:u w:val="single"/>
        </w:rPr>
        <w:t xml:space="preserve"> </w:t>
      </w:r>
      <w:r>
        <w:rPr>
          <w:spacing w:val="-3"/>
          <w:highlight w:val="none"/>
          <w:u w:val="single"/>
        </w:rPr>
        <w:tab/>
      </w:r>
      <w:r>
        <w:rPr>
          <w:highlight w:val="none"/>
        </w:rPr>
        <w:t>。</w:t>
      </w:r>
    </w:p>
    <w:p>
      <w:pPr>
        <w:pStyle w:val="11"/>
        <w:spacing w:before="171" w:line="480" w:lineRule="auto"/>
        <w:ind w:left="820"/>
        <w:rPr>
          <w:highlight w:val="none"/>
        </w:rPr>
      </w:pPr>
      <w:r>
        <w:rPr>
          <w:highlight w:val="none"/>
        </w:rPr>
        <w:t>代理人无转委托权。</w:t>
      </w:r>
    </w:p>
    <w:p>
      <w:pPr>
        <w:pStyle w:val="11"/>
        <w:rPr>
          <w:sz w:val="20"/>
          <w:highlight w:val="none"/>
        </w:rPr>
      </w:pPr>
    </w:p>
    <w:p>
      <w:pPr>
        <w:pStyle w:val="11"/>
        <w:spacing w:before="9"/>
        <w:rPr>
          <w:sz w:val="27"/>
          <w:highlight w:val="none"/>
        </w:rPr>
      </w:pPr>
    </w:p>
    <w:p>
      <w:pPr>
        <w:pStyle w:val="11"/>
        <w:ind w:left="400"/>
        <w:rPr>
          <w:highlight w:val="none"/>
        </w:rPr>
      </w:pPr>
      <w:r>
        <w:rPr>
          <w:highlight w:val="none"/>
        </w:rPr>
        <w:t>附：法定代表人（单位负责人）身份证复印件及委托代理人身份证复印件</w:t>
      </w:r>
    </w:p>
    <w:p>
      <w:pPr>
        <w:pStyle w:val="11"/>
        <w:rPr>
          <w:sz w:val="20"/>
          <w:highlight w:val="none"/>
        </w:rPr>
      </w:pPr>
    </w:p>
    <w:p>
      <w:pPr>
        <w:pStyle w:val="11"/>
        <w:spacing w:before="9"/>
        <w:rPr>
          <w:sz w:val="27"/>
          <w:highlight w:val="none"/>
        </w:rPr>
      </w:pPr>
    </w:p>
    <w:p>
      <w:pPr>
        <w:pStyle w:val="11"/>
        <w:spacing w:before="1" w:line="391" w:lineRule="auto"/>
        <w:ind w:left="400" w:right="693"/>
        <w:rPr>
          <w:highlight w:val="none"/>
        </w:rPr>
      </w:pPr>
      <w:r>
        <w:rPr>
          <w:highlight w:val="none"/>
        </w:rPr>
        <w:t>注：本授权委托书需由投标人加盖单位公章并由其法定代表人（单位负责人）和委托代理人签字。</w:t>
      </w:r>
    </w:p>
    <w:p>
      <w:pPr>
        <w:pStyle w:val="11"/>
        <w:rPr>
          <w:sz w:val="20"/>
          <w:highlight w:val="none"/>
        </w:rPr>
      </w:pPr>
    </w:p>
    <w:p>
      <w:pPr>
        <w:pStyle w:val="11"/>
        <w:spacing w:before="7"/>
        <w:rPr>
          <w:sz w:val="14"/>
          <w:highlight w:val="none"/>
        </w:rPr>
      </w:pPr>
    </w:p>
    <w:p>
      <w:pPr>
        <w:pStyle w:val="11"/>
        <w:tabs>
          <w:tab w:val="left" w:pos="3516"/>
          <w:tab w:val="left" w:pos="3936"/>
          <w:tab w:val="left" w:pos="7541"/>
        </w:tabs>
        <w:ind w:left="3093"/>
        <w:rPr>
          <w:highlight w:val="none"/>
        </w:rPr>
      </w:pPr>
      <w:r>
        <w:rPr>
          <w:highlight w:val="none"/>
        </w:rPr>
        <w:t>投</w:t>
      </w:r>
      <w:r>
        <w:rPr>
          <w:highlight w:val="none"/>
        </w:rPr>
        <w:tab/>
      </w:r>
      <w:r>
        <w:rPr>
          <w:highlight w:val="none"/>
        </w:rPr>
        <w:t>标</w:t>
      </w:r>
      <w:r>
        <w:rPr>
          <w:highlight w:val="none"/>
        </w:rPr>
        <w:tab/>
      </w:r>
      <w:r>
        <w:rPr>
          <w:spacing w:val="-3"/>
          <w:highlight w:val="none"/>
        </w:rPr>
        <w:t>人：</w:t>
      </w:r>
      <w:r>
        <w:rPr>
          <w:spacing w:val="-3"/>
          <w:highlight w:val="none"/>
          <w:u w:val="single"/>
        </w:rPr>
        <w:t xml:space="preserve"> </w:t>
      </w:r>
      <w:r>
        <w:rPr>
          <w:spacing w:val="-3"/>
          <w:highlight w:val="none"/>
          <w:u w:val="single"/>
        </w:rPr>
        <w:tab/>
      </w:r>
      <w:r>
        <w:rPr>
          <w:highlight w:val="none"/>
        </w:rPr>
        <w:t>（盖</w:t>
      </w:r>
      <w:r>
        <w:rPr>
          <w:spacing w:val="-3"/>
          <w:highlight w:val="none"/>
        </w:rPr>
        <w:t>单</w:t>
      </w:r>
      <w:r>
        <w:rPr>
          <w:highlight w:val="none"/>
        </w:rPr>
        <w:t>位</w:t>
      </w:r>
      <w:r>
        <w:rPr>
          <w:spacing w:val="-3"/>
          <w:highlight w:val="none"/>
        </w:rPr>
        <w:t>章</w:t>
      </w:r>
      <w:r>
        <w:rPr>
          <w:highlight w:val="none"/>
        </w:rPr>
        <w:t>）</w:t>
      </w:r>
    </w:p>
    <w:p>
      <w:pPr>
        <w:pStyle w:val="11"/>
        <w:spacing w:before="6"/>
        <w:rPr>
          <w:highlight w:val="none"/>
        </w:rPr>
      </w:pPr>
    </w:p>
    <w:p>
      <w:pPr>
        <w:pStyle w:val="11"/>
        <w:tabs>
          <w:tab w:val="left" w:pos="7961"/>
        </w:tabs>
        <w:spacing w:before="78"/>
        <w:ind w:left="3091"/>
        <w:rPr>
          <w:sz w:val="20"/>
          <w:highlight w:val="none"/>
        </w:rPr>
      </w:pPr>
      <w:r>
        <w:rPr>
          <w:highlight w:val="none"/>
        </w:rPr>
        <w:t>法定</w:t>
      </w:r>
      <w:r>
        <w:rPr>
          <w:spacing w:val="-3"/>
          <w:highlight w:val="none"/>
        </w:rPr>
        <w:t>代</w:t>
      </w:r>
      <w:r>
        <w:rPr>
          <w:highlight w:val="none"/>
        </w:rPr>
        <w:t>表</w:t>
      </w:r>
      <w:r>
        <w:rPr>
          <w:spacing w:val="-3"/>
          <w:highlight w:val="none"/>
        </w:rPr>
        <w:t>人</w:t>
      </w:r>
      <w:r>
        <w:rPr>
          <w:highlight w:val="none"/>
        </w:rPr>
        <w:t>（</w:t>
      </w:r>
      <w:r>
        <w:rPr>
          <w:spacing w:val="-3"/>
          <w:highlight w:val="none"/>
        </w:rPr>
        <w:t>单</w:t>
      </w:r>
      <w:r>
        <w:rPr>
          <w:highlight w:val="none"/>
        </w:rPr>
        <w:t>位</w:t>
      </w:r>
      <w:r>
        <w:rPr>
          <w:spacing w:val="-3"/>
          <w:highlight w:val="none"/>
        </w:rPr>
        <w:t>负</w:t>
      </w:r>
      <w:r>
        <w:rPr>
          <w:highlight w:val="none"/>
        </w:rPr>
        <w:t>责</w:t>
      </w:r>
      <w:r>
        <w:rPr>
          <w:spacing w:val="-3"/>
          <w:highlight w:val="none"/>
        </w:rPr>
        <w:t>人</w:t>
      </w:r>
      <w:r>
        <w:rPr>
          <w:spacing w:val="-108"/>
          <w:highlight w:val="none"/>
        </w:rPr>
        <w:t>）</w:t>
      </w:r>
      <w:r>
        <w:rPr>
          <w:spacing w:val="-1"/>
          <w:highlight w:val="none"/>
        </w:rPr>
        <w:t>：</w:t>
      </w:r>
      <w:r>
        <w:rPr>
          <w:rFonts w:ascii="Times New Roman" w:eastAsia="Times New Roman"/>
          <w:highlight w:val="none"/>
          <w:u w:val="single"/>
        </w:rPr>
        <w:t xml:space="preserve"> </w:t>
      </w:r>
      <w:r>
        <w:rPr>
          <w:rFonts w:ascii="Times New Roman" w:eastAsia="Times New Roman"/>
          <w:highlight w:val="none"/>
          <w:u w:val="single"/>
        </w:rPr>
        <w:tab/>
      </w:r>
      <w:r>
        <w:rPr>
          <w:highlight w:val="none"/>
        </w:rPr>
        <w:t>（签</w:t>
      </w:r>
      <w:r>
        <w:rPr>
          <w:spacing w:val="-3"/>
          <w:highlight w:val="none"/>
        </w:rPr>
        <w:t>字</w:t>
      </w:r>
      <w:r>
        <w:rPr>
          <w:highlight w:val="none"/>
        </w:rPr>
        <w:t>）</w:t>
      </w:r>
    </w:p>
    <w:p>
      <w:pPr>
        <w:pStyle w:val="11"/>
        <w:spacing w:before="8"/>
        <w:rPr>
          <w:highlight w:val="none"/>
        </w:rPr>
      </w:pPr>
    </w:p>
    <w:p>
      <w:pPr>
        <w:pStyle w:val="11"/>
        <w:tabs>
          <w:tab w:val="left" w:pos="8849"/>
        </w:tabs>
        <w:spacing w:before="79"/>
        <w:ind w:left="3093"/>
        <w:rPr>
          <w:rFonts w:ascii="Times New Roman" w:eastAsia="Times New Roman"/>
          <w:highlight w:val="none"/>
        </w:rPr>
      </w:pPr>
      <w:r>
        <w:rPr>
          <w:highlight w:val="none"/>
        </w:rPr>
        <w:t>身份</w:t>
      </w:r>
      <w:r>
        <w:rPr>
          <w:spacing w:val="-3"/>
          <w:highlight w:val="none"/>
        </w:rPr>
        <w:t>证</w:t>
      </w:r>
      <w:r>
        <w:rPr>
          <w:highlight w:val="none"/>
        </w:rPr>
        <w:t>号</w:t>
      </w:r>
      <w:r>
        <w:rPr>
          <w:spacing w:val="-3"/>
          <w:highlight w:val="none"/>
        </w:rPr>
        <w:t>码：</w:t>
      </w:r>
      <w:r>
        <w:rPr>
          <w:rFonts w:ascii="Times New Roman" w:eastAsia="Times New Roman"/>
          <w:highlight w:val="none"/>
          <w:u w:val="single"/>
        </w:rPr>
        <w:t xml:space="preserve"> </w:t>
      </w:r>
      <w:r>
        <w:rPr>
          <w:rFonts w:ascii="Times New Roman" w:eastAsia="Times New Roman"/>
          <w:highlight w:val="none"/>
          <w:u w:val="single"/>
        </w:rPr>
        <w:tab/>
      </w:r>
    </w:p>
    <w:p>
      <w:pPr>
        <w:pStyle w:val="11"/>
        <w:spacing w:before="5"/>
        <w:rPr>
          <w:rFonts w:ascii="Times New Roman"/>
          <w:sz w:val="26"/>
          <w:highlight w:val="none"/>
        </w:rPr>
      </w:pPr>
    </w:p>
    <w:p>
      <w:pPr>
        <w:pStyle w:val="11"/>
        <w:tabs>
          <w:tab w:val="left" w:pos="7961"/>
        </w:tabs>
        <w:spacing w:before="78"/>
        <w:ind w:left="3093"/>
        <w:rPr>
          <w:highlight w:val="none"/>
        </w:rPr>
      </w:pPr>
      <w:r>
        <w:rPr>
          <w:highlight w:val="none"/>
        </w:rPr>
        <w:t>委托</w:t>
      </w:r>
      <w:r>
        <w:rPr>
          <w:spacing w:val="-3"/>
          <w:highlight w:val="none"/>
        </w:rPr>
        <w:t>代</w:t>
      </w:r>
      <w:r>
        <w:rPr>
          <w:highlight w:val="none"/>
        </w:rPr>
        <w:t>理</w:t>
      </w:r>
      <w:r>
        <w:rPr>
          <w:spacing w:val="-3"/>
          <w:highlight w:val="none"/>
        </w:rPr>
        <w:t>人：</w:t>
      </w:r>
      <w:r>
        <w:rPr>
          <w:spacing w:val="-3"/>
          <w:highlight w:val="none"/>
          <w:u w:val="single"/>
        </w:rPr>
        <w:t xml:space="preserve"> </w:t>
      </w:r>
      <w:r>
        <w:rPr>
          <w:spacing w:val="-3"/>
          <w:highlight w:val="none"/>
          <w:u w:val="single"/>
        </w:rPr>
        <w:tab/>
      </w:r>
      <w:r>
        <w:rPr>
          <w:highlight w:val="none"/>
        </w:rPr>
        <w:t>（签</w:t>
      </w:r>
      <w:r>
        <w:rPr>
          <w:spacing w:val="-3"/>
          <w:highlight w:val="none"/>
        </w:rPr>
        <w:t>字</w:t>
      </w:r>
      <w:r>
        <w:rPr>
          <w:highlight w:val="none"/>
        </w:rPr>
        <w:t>）</w:t>
      </w:r>
    </w:p>
    <w:p>
      <w:pPr>
        <w:pStyle w:val="11"/>
        <w:spacing w:before="6"/>
        <w:rPr>
          <w:highlight w:val="none"/>
        </w:rPr>
      </w:pPr>
    </w:p>
    <w:p>
      <w:pPr>
        <w:pStyle w:val="11"/>
        <w:tabs>
          <w:tab w:val="left" w:pos="8849"/>
        </w:tabs>
        <w:spacing w:before="78"/>
        <w:ind w:left="3093"/>
        <w:rPr>
          <w:rFonts w:ascii="Times New Roman" w:eastAsia="Times New Roman"/>
          <w:highlight w:val="none"/>
        </w:rPr>
      </w:pPr>
      <w:r>
        <w:rPr>
          <w:highlight w:val="none"/>
        </w:rPr>
        <w:t>身份</w:t>
      </w:r>
      <w:r>
        <w:rPr>
          <w:spacing w:val="-3"/>
          <w:highlight w:val="none"/>
        </w:rPr>
        <w:t>证</w:t>
      </w:r>
      <w:r>
        <w:rPr>
          <w:highlight w:val="none"/>
        </w:rPr>
        <w:t>号</w:t>
      </w:r>
      <w:r>
        <w:rPr>
          <w:spacing w:val="-3"/>
          <w:highlight w:val="none"/>
        </w:rPr>
        <w:t>码：</w:t>
      </w:r>
      <w:r>
        <w:rPr>
          <w:rFonts w:ascii="Times New Roman" w:eastAsia="Times New Roman"/>
          <w:highlight w:val="none"/>
          <w:u w:val="single"/>
        </w:rPr>
        <w:t xml:space="preserve"> </w:t>
      </w:r>
      <w:r>
        <w:rPr>
          <w:rFonts w:ascii="Times New Roman" w:eastAsia="Times New Roman"/>
          <w:highlight w:val="none"/>
          <w:u w:val="single"/>
        </w:rPr>
        <w:tab/>
      </w:r>
    </w:p>
    <w:p>
      <w:pPr>
        <w:pStyle w:val="11"/>
        <w:rPr>
          <w:rFonts w:ascii="Times New Roman"/>
          <w:sz w:val="20"/>
          <w:highlight w:val="none"/>
        </w:rPr>
      </w:pPr>
    </w:p>
    <w:p>
      <w:pPr>
        <w:pStyle w:val="11"/>
        <w:rPr>
          <w:rFonts w:ascii="Times New Roman"/>
          <w:sz w:val="20"/>
          <w:highlight w:val="none"/>
        </w:rPr>
      </w:pPr>
    </w:p>
    <w:p>
      <w:pPr>
        <w:pStyle w:val="11"/>
        <w:rPr>
          <w:rFonts w:ascii="Times New Roman"/>
          <w:sz w:val="20"/>
          <w:highlight w:val="none"/>
        </w:rPr>
      </w:pPr>
    </w:p>
    <w:p>
      <w:pPr>
        <w:pStyle w:val="11"/>
        <w:spacing w:before="2"/>
        <w:rPr>
          <w:rFonts w:ascii="Times New Roman"/>
          <w:sz w:val="25"/>
          <w:highlight w:val="none"/>
        </w:rPr>
      </w:pPr>
    </w:p>
    <w:p>
      <w:pPr>
        <w:pStyle w:val="11"/>
        <w:tabs>
          <w:tab w:val="left" w:pos="6943"/>
          <w:tab w:val="left" w:pos="7889"/>
          <w:tab w:val="left" w:pos="8833"/>
        </w:tabs>
        <w:spacing w:before="72"/>
        <w:ind w:left="6207"/>
        <w:rPr>
          <w:highlight w:val="none"/>
        </w:rPr>
      </w:pPr>
      <w:r>
        <w:rPr>
          <w:rFonts w:ascii="Times New Roman" w:eastAsia="Times New Roman"/>
          <w:highlight w:val="none"/>
          <w:u w:val="single"/>
        </w:rPr>
        <w:t xml:space="preserve"> </w:t>
      </w:r>
      <w:r>
        <w:rPr>
          <w:rFonts w:ascii="Times New Roman" w:eastAsia="Times New Roman"/>
          <w:highlight w:val="none"/>
          <w:u w:val="single"/>
        </w:rPr>
        <w:tab/>
      </w:r>
      <w:r>
        <w:rPr>
          <w:highlight w:val="none"/>
        </w:rPr>
        <w:t>年</w:t>
      </w:r>
      <w:r>
        <w:rPr>
          <w:highlight w:val="none"/>
          <w:u w:val="single"/>
        </w:rPr>
        <w:t xml:space="preserve"> </w:t>
      </w:r>
      <w:r>
        <w:rPr>
          <w:highlight w:val="none"/>
          <w:u w:val="single"/>
        </w:rPr>
        <w:tab/>
      </w:r>
      <w:r>
        <w:rPr>
          <w:spacing w:val="-3"/>
          <w:highlight w:val="none"/>
        </w:rPr>
        <w:t>月</w:t>
      </w:r>
      <w:r>
        <w:rPr>
          <w:spacing w:val="-3"/>
          <w:highlight w:val="none"/>
          <w:u w:val="single"/>
        </w:rPr>
        <w:t xml:space="preserve"> </w:t>
      </w:r>
      <w:r>
        <w:rPr>
          <w:spacing w:val="-3"/>
          <w:highlight w:val="none"/>
          <w:u w:val="single"/>
        </w:rPr>
        <w:tab/>
      </w:r>
      <w:r>
        <w:rPr>
          <w:highlight w:val="none"/>
        </w:rPr>
        <w:t>日</w:t>
      </w:r>
    </w:p>
    <w:p>
      <w:pPr>
        <w:rPr>
          <w:highlight w:val="none"/>
        </w:rPr>
      </w:pPr>
    </w:p>
    <w:p>
      <w:pPr>
        <w:rPr>
          <w:highlight w:val="none"/>
        </w:rPr>
      </w:pPr>
      <w:r>
        <w:rPr>
          <w:rFonts w:hint="eastAsia"/>
          <w:highlight w:val="none"/>
        </w:rPr>
        <w:br w:type="page"/>
      </w:r>
    </w:p>
    <w:p>
      <w:pPr>
        <w:pStyle w:val="4"/>
        <w:spacing w:line="525" w:lineRule="exact"/>
        <w:ind w:left="0" w:right="299" w:firstLine="0"/>
        <w:jc w:val="center"/>
        <w:rPr>
          <w:rFonts w:eastAsia="宋体"/>
          <w:highlight w:val="none"/>
          <w:lang w:val="en-US"/>
        </w:rPr>
      </w:pPr>
      <w:bookmarkStart w:id="236" w:name="_Toc11762"/>
      <w:r>
        <w:rPr>
          <w:rFonts w:hint="eastAsia" w:eastAsia="宋体"/>
          <w:highlight w:val="none"/>
        </w:rPr>
        <w:t>三</w:t>
      </w:r>
      <w:r>
        <w:rPr>
          <w:highlight w:val="none"/>
        </w:rPr>
        <w:t>、</w:t>
      </w:r>
      <w:r>
        <w:rPr>
          <w:rFonts w:hint="eastAsia" w:eastAsia="宋体"/>
          <w:highlight w:val="none"/>
          <w:lang w:val="en-US"/>
        </w:rPr>
        <w:t>投标保证金</w:t>
      </w:r>
      <w:bookmarkEnd w:id="236"/>
    </w:p>
    <w:p>
      <w:pPr>
        <w:rPr>
          <w:highlight w:val="none"/>
        </w:rPr>
      </w:pPr>
    </w:p>
    <w:p>
      <w:pPr>
        <w:adjustRightInd w:val="0"/>
        <w:spacing w:line="400" w:lineRule="atLeast"/>
        <w:ind w:right="281" w:firstLine="389" w:firstLineChars="177"/>
        <w:rPr>
          <w:highlight w:val="none"/>
        </w:rPr>
      </w:pPr>
      <w:r>
        <w:rPr>
          <w:rFonts w:hint="eastAsia"/>
          <w:highlight w:val="none"/>
        </w:rPr>
        <w:t>1.若采用现金或支票，投标人应在此提供汇款凭证复印件。</w:t>
      </w:r>
    </w:p>
    <w:p>
      <w:pPr>
        <w:rPr>
          <w:rFonts w:hint="eastAsia"/>
          <w:highlight w:val="none"/>
        </w:rPr>
      </w:pPr>
      <w:r>
        <w:rPr>
          <w:rFonts w:hint="eastAsia"/>
          <w:highlight w:val="none"/>
        </w:rPr>
        <w:br w:type="page"/>
      </w:r>
    </w:p>
    <w:p>
      <w:pPr>
        <w:pStyle w:val="4"/>
        <w:spacing w:line="525" w:lineRule="exact"/>
        <w:ind w:left="3113" w:firstLine="0"/>
        <w:rPr>
          <w:highlight w:val="none"/>
        </w:rPr>
      </w:pPr>
      <w:bookmarkStart w:id="237" w:name="_Toc16767"/>
      <w:bookmarkStart w:id="238" w:name="_Toc734"/>
      <w:r>
        <w:rPr>
          <w:rFonts w:hint="eastAsia" w:eastAsia="宋体"/>
          <w:highlight w:val="none"/>
        </w:rPr>
        <w:t>四</w:t>
      </w:r>
      <w:r>
        <w:rPr>
          <w:highlight w:val="none"/>
        </w:rPr>
        <w:t>、商务和技术偏差表</w:t>
      </w:r>
      <w:bookmarkEnd w:id="237"/>
      <w:bookmarkEnd w:id="238"/>
    </w:p>
    <w:p>
      <w:pPr>
        <w:pStyle w:val="11"/>
        <w:spacing w:before="9"/>
        <w:rPr>
          <w:rFonts w:ascii="Microsoft JhengHei"/>
          <w:b/>
          <w:sz w:val="26"/>
          <w:highlight w:val="none"/>
        </w:rPr>
      </w:pPr>
    </w:p>
    <w:tbl>
      <w:tblPr>
        <w:tblStyle w:val="22"/>
        <w:tblW w:w="7958" w:type="dxa"/>
        <w:tblInd w:w="6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6"/>
        <w:gridCol w:w="2777"/>
        <w:gridCol w:w="2682"/>
        <w:gridCol w:w="15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61" w:hRule="atLeast"/>
        </w:trPr>
        <w:tc>
          <w:tcPr>
            <w:tcW w:w="926" w:type="dxa"/>
            <w:vAlign w:val="center"/>
          </w:tcPr>
          <w:p>
            <w:pPr>
              <w:pStyle w:val="30"/>
              <w:spacing w:before="104" w:line="319" w:lineRule="exact"/>
              <w:ind w:left="223" w:right="218"/>
              <w:jc w:val="both"/>
              <w:rPr>
                <w:b/>
                <w:bCs/>
                <w:sz w:val="21"/>
                <w:szCs w:val="21"/>
                <w:highlight w:val="none"/>
              </w:rPr>
            </w:pPr>
            <w:r>
              <w:rPr>
                <w:rFonts w:hint="eastAsia"/>
                <w:b/>
                <w:bCs/>
                <w:sz w:val="21"/>
                <w:szCs w:val="21"/>
                <w:highlight w:val="none"/>
              </w:rPr>
              <w:t>序号</w:t>
            </w:r>
          </w:p>
        </w:tc>
        <w:tc>
          <w:tcPr>
            <w:tcW w:w="2777" w:type="dxa"/>
            <w:vAlign w:val="center"/>
          </w:tcPr>
          <w:p>
            <w:pPr>
              <w:pStyle w:val="30"/>
              <w:spacing w:before="104" w:line="319" w:lineRule="exact"/>
              <w:ind w:left="290"/>
              <w:jc w:val="both"/>
              <w:rPr>
                <w:b/>
                <w:bCs/>
                <w:sz w:val="21"/>
                <w:szCs w:val="21"/>
                <w:highlight w:val="none"/>
              </w:rPr>
            </w:pPr>
            <w:r>
              <w:rPr>
                <w:rFonts w:hint="eastAsia"/>
                <w:b/>
                <w:bCs/>
                <w:sz w:val="21"/>
                <w:szCs w:val="21"/>
                <w:highlight w:val="none"/>
              </w:rPr>
              <w:t>招标文件章节及条款号</w:t>
            </w:r>
          </w:p>
        </w:tc>
        <w:tc>
          <w:tcPr>
            <w:tcW w:w="2682" w:type="dxa"/>
            <w:vAlign w:val="center"/>
          </w:tcPr>
          <w:p>
            <w:pPr>
              <w:pStyle w:val="30"/>
              <w:spacing w:before="104" w:line="319" w:lineRule="exact"/>
              <w:ind w:left="435"/>
              <w:jc w:val="both"/>
              <w:rPr>
                <w:b/>
                <w:bCs/>
                <w:sz w:val="21"/>
                <w:szCs w:val="21"/>
                <w:highlight w:val="none"/>
              </w:rPr>
            </w:pPr>
            <w:r>
              <w:rPr>
                <w:rFonts w:hint="eastAsia"/>
                <w:b/>
                <w:bCs/>
                <w:sz w:val="21"/>
                <w:szCs w:val="21"/>
                <w:highlight w:val="none"/>
              </w:rPr>
              <w:t>投标文件章节及条款号</w:t>
            </w:r>
          </w:p>
        </w:tc>
        <w:tc>
          <w:tcPr>
            <w:tcW w:w="1573" w:type="dxa"/>
            <w:vAlign w:val="center"/>
          </w:tcPr>
          <w:p>
            <w:pPr>
              <w:pStyle w:val="30"/>
              <w:spacing w:before="104" w:line="319" w:lineRule="exact"/>
              <w:ind w:left="392"/>
              <w:jc w:val="both"/>
              <w:rPr>
                <w:b/>
                <w:bCs/>
                <w:sz w:val="21"/>
                <w:szCs w:val="21"/>
                <w:highlight w:val="none"/>
              </w:rPr>
            </w:pPr>
            <w:r>
              <w:rPr>
                <w:rFonts w:hint="eastAsia"/>
                <w:b/>
                <w:bCs/>
                <w:sz w:val="21"/>
                <w:szCs w:val="21"/>
                <w:highlight w:val="none"/>
              </w:rPr>
              <w:t>偏差说明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0" w:hRule="atLeast"/>
        </w:trPr>
        <w:tc>
          <w:tcPr>
            <w:tcW w:w="926" w:type="dxa"/>
          </w:tcPr>
          <w:p>
            <w:pPr>
              <w:pStyle w:val="30"/>
              <w:spacing w:before="197" w:line="229" w:lineRule="exact"/>
              <w:ind w:left="5"/>
              <w:jc w:val="center"/>
              <w:rPr>
                <w:rFonts w:ascii="Times New Roman"/>
                <w:sz w:val="21"/>
                <w:highlight w:val="none"/>
              </w:rPr>
            </w:pPr>
          </w:p>
        </w:tc>
        <w:tc>
          <w:tcPr>
            <w:tcW w:w="2777" w:type="dxa"/>
          </w:tcPr>
          <w:p>
            <w:pPr>
              <w:pStyle w:val="30"/>
              <w:spacing w:before="104" w:line="319" w:lineRule="exact"/>
              <w:rPr>
                <w:rFonts w:ascii="Microsoft JhengHei" w:eastAsia="Microsoft JhengHei"/>
                <w:b/>
                <w:sz w:val="21"/>
                <w:highlight w:val="none"/>
                <w:lang w:val="en-US"/>
              </w:rPr>
            </w:pPr>
          </w:p>
        </w:tc>
        <w:tc>
          <w:tcPr>
            <w:tcW w:w="2682" w:type="dxa"/>
          </w:tcPr>
          <w:p>
            <w:pPr>
              <w:pStyle w:val="30"/>
              <w:spacing w:before="104" w:line="319" w:lineRule="exact"/>
              <w:jc w:val="center"/>
              <w:rPr>
                <w:rFonts w:ascii="Microsoft JhengHei" w:eastAsia="Microsoft JhengHei"/>
                <w:b/>
                <w:sz w:val="21"/>
                <w:highlight w:val="none"/>
                <w:lang w:val="en-US"/>
              </w:rPr>
            </w:pPr>
          </w:p>
        </w:tc>
        <w:tc>
          <w:tcPr>
            <w:tcW w:w="1573" w:type="dxa"/>
          </w:tcPr>
          <w:p>
            <w:pPr>
              <w:pStyle w:val="30"/>
              <w:spacing w:before="104" w:line="319" w:lineRule="exact"/>
              <w:jc w:val="center"/>
              <w:rPr>
                <w:rFonts w:ascii="Microsoft JhengHei" w:eastAsia="Microsoft JhengHei"/>
                <w:b/>
                <w:sz w:val="21"/>
                <w:highlight w:val="none"/>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5" w:hRule="atLeast"/>
        </w:trPr>
        <w:tc>
          <w:tcPr>
            <w:tcW w:w="926" w:type="dxa"/>
          </w:tcPr>
          <w:p>
            <w:pPr>
              <w:pStyle w:val="30"/>
              <w:spacing w:before="195" w:line="229" w:lineRule="exact"/>
              <w:ind w:left="5"/>
              <w:jc w:val="center"/>
              <w:rPr>
                <w:rFonts w:ascii="Times New Roman"/>
                <w:sz w:val="21"/>
                <w:highlight w:val="none"/>
              </w:rPr>
            </w:pPr>
          </w:p>
        </w:tc>
        <w:tc>
          <w:tcPr>
            <w:tcW w:w="2777" w:type="dxa"/>
          </w:tcPr>
          <w:p>
            <w:pPr>
              <w:pStyle w:val="30"/>
              <w:spacing w:before="104" w:line="319" w:lineRule="exact"/>
              <w:rPr>
                <w:rFonts w:ascii="Microsoft JhengHei" w:eastAsia="Microsoft JhengHei"/>
                <w:b/>
                <w:sz w:val="21"/>
                <w:highlight w:val="none"/>
                <w:lang w:val="en-US"/>
              </w:rPr>
            </w:pPr>
          </w:p>
        </w:tc>
        <w:tc>
          <w:tcPr>
            <w:tcW w:w="2682" w:type="dxa"/>
          </w:tcPr>
          <w:p>
            <w:pPr>
              <w:spacing w:before="104" w:line="319" w:lineRule="exact"/>
              <w:ind w:left="290"/>
              <w:jc w:val="center"/>
              <w:rPr>
                <w:rFonts w:ascii="Microsoft JhengHei" w:eastAsia="Microsoft JhengHei"/>
                <w:b/>
                <w:sz w:val="21"/>
                <w:highlight w:val="none"/>
                <w:lang w:val="en-US"/>
              </w:rPr>
            </w:pPr>
          </w:p>
        </w:tc>
        <w:tc>
          <w:tcPr>
            <w:tcW w:w="1573" w:type="dxa"/>
          </w:tcPr>
          <w:p>
            <w:pPr>
              <w:spacing w:before="104" w:line="319" w:lineRule="exact"/>
              <w:jc w:val="center"/>
              <w:rPr>
                <w:rFonts w:ascii="Microsoft JhengHei" w:eastAsia="Microsoft JhengHei"/>
                <w:b/>
                <w:sz w:val="21"/>
                <w:highlight w:val="none"/>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5" w:hRule="atLeast"/>
        </w:trPr>
        <w:tc>
          <w:tcPr>
            <w:tcW w:w="926" w:type="dxa"/>
          </w:tcPr>
          <w:p>
            <w:pPr>
              <w:pStyle w:val="30"/>
              <w:spacing w:before="195" w:line="229" w:lineRule="exact"/>
              <w:ind w:left="5"/>
              <w:jc w:val="center"/>
              <w:rPr>
                <w:rFonts w:ascii="Times New Roman"/>
                <w:sz w:val="21"/>
                <w:highlight w:val="none"/>
              </w:rPr>
            </w:pPr>
          </w:p>
        </w:tc>
        <w:tc>
          <w:tcPr>
            <w:tcW w:w="2777" w:type="dxa"/>
          </w:tcPr>
          <w:p>
            <w:pPr>
              <w:pStyle w:val="30"/>
              <w:spacing w:before="104" w:line="319" w:lineRule="exact"/>
              <w:rPr>
                <w:rFonts w:ascii="Microsoft JhengHei" w:eastAsia="Microsoft JhengHei"/>
                <w:b/>
                <w:sz w:val="21"/>
                <w:highlight w:val="none"/>
                <w:lang w:val="en-US"/>
              </w:rPr>
            </w:pPr>
          </w:p>
        </w:tc>
        <w:tc>
          <w:tcPr>
            <w:tcW w:w="2682" w:type="dxa"/>
          </w:tcPr>
          <w:p>
            <w:pPr>
              <w:spacing w:before="104" w:line="319" w:lineRule="exact"/>
              <w:ind w:left="290"/>
              <w:jc w:val="center"/>
              <w:rPr>
                <w:rFonts w:ascii="Microsoft JhengHei" w:eastAsia="Microsoft JhengHei"/>
                <w:b/>
                <w:sz w:val="21"/>
                <w:highlight w:val="none"/>
                <w:lang w:val="en-US"/>
              </w:rPr>
            </w:pPr>
          </w:p>
        </w:tc>
        <w:tc>
          <w:tcPr>
            <w:tcW w:w="1573" w:type="dxa"/>
          </w:tcPr>
          <w:p>
            <w:pPr>
              <w:spacing w:before="104" w:line="319" w:lineRule="exact"/>
              <w:jc w:val="center"/>
              <w:rPr>
                <w:rFonts w:ascii="Microsoft JhengHei" w:eastAsia="Microsoft JhengHei"/>
                <w:b/>
                <w:sz w:val="21"/>
                <w:highlight w:val="none"/>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6" w:hRule="atLeast"/>
        </w:trPr>
        <w:tc>
          <w:tcPr>
            <w:tcW w:w="926" w:type="dxa"/>
          </w:tcPr>
          <w:p>
            <w:pPr>
              <w:pStyle w:val="30"/>
              <w:spacing w:before="195" w:line="229" w:lineRule="exact"/>
              <w:ind w:left="5"/>
              <w:jc w:val="center"/>
              <w:rPr>
                <w:rFonts w:ascii="Times New Roman"/>
                <w:sz w:val="21"/>
                <w:highlight w:val="none"/>
              </w:rPr>
            </w:pPr>
          </w:p>
        </w:tc>
        <w:tc>
          <w:tcPr>
            <w:tcW w:w="2777" w:type="dxa"/>
          </w:tcPr>
          <w:p>
            <w:pPr>
              <w:pStyle w:val="30"/>
              <w:spacing w:before="104" w:line="319" w:lineRule="exact"/>
              <w:rPr>
                <w:rFonts w:ascii="Microsoft JhengHei" w:eastAsia="Microsoft JhengHei"/>
                <w:b/>
                <w:sz w:val="21"/>
                <w:highlight w:val="none"/>
                <w:lang w:val="en-US"/>
              </w:rPr>
            </w:pPr>
          </w:p>
        </w:tc>
        <w:tc>
          <w:tcPr>
            <w:tcW w:w="2682" w:type="dxa"/>
          </w:tcPr>
          <w:p>
            <w:pPr>
              <w:spacing w:before="104" w:line="319" w:lineRule="exact"/>
              <w:ind w:left="290"/>
              <w:jc w:val="center"/>
              <w:rPr>
                <w:rFonts w:ascii="Microsoft JhengHei" w:eastAsia="Microsoft JhengHei"/>
                <w:b/>
                <w:sz w:val="21"/>
                <w:highlight w:val="none"/>
                <w:lang w:val="en-US"/>
              </w:rPr>
            </w:pPr>
          </w:p>
        </w:tc>
        <w:tc>
          <w:tcPr>
            <w:tcW w:w="1573" w:type="dxa"/>
          </w:tcPr>
          <w:p>
            <w:pPr>
              <w:spacing w:before="104" w:line="319" w:lineRule="exact"/>
              <w:jc w:val="center"/>
              <w:rPr>
                <w:rFonts w:ascii="Microsoft JhengHei" w:eastAsia="Microsoft JhengHei"/>
                <w:b/>
                <w:sz w:val="21"/>
                <w:highlight w:val="none"/>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5" w:hRule="atLeast"/>
        </w:trPr>
        <w:tc>
          <w:tcPr>
            <w:tcW w:w="926" w:type="dxa"/>
          </w:tcPr>
          <w:p>
            <w:pPr>
              <w:pStyle w:val="30"/>
              <w:spacing w:before="197" w:line="226" w:lineRule="exact"/>
              <w:ind w:left="5"/>
              <w:jc w:val="center"/>
              <w:rPr>
                <w:rFonts w:ascii="Times New Roman"/>
                <w:sz w:val="21"/>
                <w:highlight w:val="none"/>
              </w:rPr>
            </w:pPr>
          </w:p>
        </w:tc>
        <w:tc>
          <w:tcPr>
            <w:tcW w:w="2777" w:type="dxa"/>
          </w:tcPr>
          <w:p>
            <w:pPr>
              <w:pStyle w:val="30"/>
              <w:spacing w:before="104" w:line="319" w:lineRule="exact"/>
              <w:rPr>
                <w:rFonts w:ascii="Microsoft JhengHei" w:eastAsia="Microsoft JhengHei"/>
                <w:b/>
                <w:sz w:val="21"/>
                <w:highlight w:val="none"/>
              </w:rPr>
            </w:pPr>
          </w:p>
        </w:tc>
        <w:tc>
          <w:tcPr>
            <w:tcW w:w="2682" w:type="dxa"/>
          </w:tcPr>
          <w:p>
            <w:pPr>
              <w:spacing w:before="104" w:line="319" w:lineRule="exact"/>
              <w:ind w:left="290"/>
              <w:jc w:val="center"/>
              <w:rPr>
                <w:rFonts w:ascii="Microsoft JhengHei" w:eastAsia="Microsoft JhengHei"/>
                <w:b/>
                <w:sz w:val="21"/>
                <w:highlight w:val="none"/>
                <w:lang w:val="en-US"/>
              </w:rPr>
            </w:pPr>
          </w:p>
        </w:tc>
        <w:tc>
          <w:tcPr>
            <w:tcW w:w="1573" w:type="dxa"/>
          </w:tcPr>
          <w:p>
            <w:pPr>
              <w:spacing w:before="104" w:line="319" w:lineRule="exact"/>
              <w:jc w:val="center"/>
              <w:rPr>
                <w:rFonts w:ascii="Microsoft JhengHei" w:eastAsia="Microsoft JhengHei"/>
                <w:b/>
                <w:sz w:val="21"/>
                <w:highlight w:val="none"/>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4" w:hRule="atLeast"/>
        </w:trPr>
        <w:tc>
          <w:tcPr>
            <w:tcW w:w="926" w:type="dxa"/>
          </w:tcPr>
          <w:p>
            <w:pPr>
              <w:pStyle w:val="30"/>
              <w:spacing w:before="104" w:line="319" w:lineRule="exact"/>
              <w:jc w:val="center"/>
              <w:rPr>
                <w:rFonts w:ascii="Microsoft JhengHei" w:eastAsia="Microsoft JhengHei"/>
                <w:b/>
                <w:sz w:val="21"/>
                <w:highlight w:val="none"/>
                <w:lang w:val="en-US"/>
              </w:rPr>
            </w:pPr>
          </w:p>
        </w:tc>
        <w:tc>
          <w:tcPr>
            <w:tcW w:w="2777" w:type="dxa"/>
          </w:tcPr>
          <w:p>
            <w:pPr>
              <w:pStyle w:val="30"/>
              <w:spacing w:before="104" w:line="319" w:lineRule="exact"/>
              <w:rPr>
                <w:rFonts w:ascii="Microsoft JhengHei" w:eastAsia="Microsoft JhengHei"/>
                <w:b/>
                <w:sz w:val="21"/>
                <w:highlight w:val="none"/>
                <w:lang w:val="en-US"/>
              </w:rPr>
            </w:pPr>
          </w:p>
        </w:tc>
        <w:tc>
          <w:tcPr>
            <w:tcW w:w="2682" w:type="dxa"/>
          </w:tcPr>
          <w:p>
            <w:pPr>
              <w:spacing w:before="104" w:line="319" w:lineRule="exact"/>
              <w:ind w:left="290"/>
              <w:jc w:val="center"/>
              <w:rPr>
                <w:rFonts w:ascii="Microsoft JhengHei" w:eastAsia="Microsoft JhengHei"/>
                <w:b/>
                <w:sz w:val="21"/>
                <w:highlight w:val="none"/>
                <w:lang w:val="en-US"/>
              </w:rPr>
            </w:pPr>
          </w:p>
        </w:tc>
        <w:tc>
          <w:tcPr>
            <w:tcW w:w="1573" w:type="dxa"/>
          </w:tcPr>
          <w:p>
            <w:pPr>
              <w:spacing w:before="104" w:line="319" w:lineRule="exact"/>
              <w:jc w:val="center"/>
              <w:rPr>
                <w:rFonts w:ascii="Microsoft JhengHei" w:eastAsia="Microsoft JhengHei"/>
                <w:b/>
                <w:sz w:val="21"/>
                <w:highlight w:val="none"/>
                <w:lang w:val="en-US"/>
              </w:rPr>
            </w:pPr>
          </w:p>
        </w:tc>
      </w:tr>
    </w:tbl>
    <w:p>
      <w:pPr>
        <w:pStyle w:val="11"/>
        <w:spacing w:before="16"/>
        <w:rPr>
          <w:rFonts w:ascii="Microsoft JhengHei"/>
          <w:b/>
          <w:sz w:val="3"/>
          <w:highlight w:val="none"/>
        </w:rPr>
      </w:pPr>
    </w:p>
    <w:p>
      <w:pPr>
        <w:pStyle w:val="11"/>
        <w:spacing w:before="71"/>
        <w:ind w:left="820"/>
        <w:rPr>
          <w:highlight w:val="none"/>
        </w:rPr>
      </w:pPr>
      <w:r>
        <w:rPr>
          <w:highlight w:val="none"/>
        </w:rPr>
        <w:t>投标人保证：除商务和技术偏差表列出的偏差外，投标人响应招标文件的全部要求。</w:t>
      </w:r>
    </w:p>
    <w:p>
      <w:pPr>
        <w:rPr>
          <w:highlight w:val="none"/>
        </w:rPr>
        <w:sectPr>
          <w:pgSz w:w="12240" w:h="15840"/>
          <w:pgMar w:top="1400" w:right="1100" w:bottom="1120" w:left="1400" w:header="0" w:footer="841" w:gutter="0"/>
          <w:cols w:space="720" w:num="1"/>
        </w:sectPr>
      </w:pPr>
    </w:p>
    <w:p>
      <w:pPr>
        <w:pStyle w:val="11"/>
        <w:spacing w:before="5"/>
        <w:rPr>
          <w:sz w:val="11"/>
          <w:highlight w:val="none"/>
        </w:rPr>
      </w:pPr>
    </w:p>
    <w:p>
      <w:pPr>
        <w:pStyle w:val="4"/>
        <w:spacing w:line="538" w:lineRule="exact"/>
        <w:ind w:left="0" w:right="301" w:firstLine="0"/>
        <w:jc w:val="center"/>
        <w:rPr>
          <w:highlight w:val="none"/>
        </w:rPr>
      </w:pPr>
      <w:bookmarkStart w:id="239" w:name="_Toc13132"/>
      <w:bookmarkStart w:id="240" w:name="_Toc13413"/>
      <w:r>
        <w:rPr>
          <w:rFonts w:hint="eastAsia" w:eastAsia="宋体"/>
          <w:highlight w:val="none"/>
        </w:rPr>
        <w:t>五</w:t>
      </w:r>
      <w:r>
        <w:rPr>
          <w:highlight w:val="none"/>
        </w:rPr>
        <w:t>、资格审查资料</w:t>
      </w:r>
      <w:bookmarkEnd w:id="239"/>
      <w:bookmarkEnd w:id="240"/>
    </w:p>
    <w:p>
      <w:pPr>
        <w:pStyle w:val="11"/>
        <w:spacing w:before="5"/>
        <w:rPr>
          <w:rFonts w:ascii="Microsoft JhengHei"/>
          <w:b/>
          <w:sz w:val="10"/>
          <w:highlight w:val="none"/>
        </w:rPr>
      </w:pPr>
    </w:p>
    <w:p>
      <w:pPr>
        <w:pStyle w:val="5"/>
        <w:spacing w:before="62"/>
        <w:ind w:left="537" w:firstLine="0"/>
        <w:rPr>
          <w:highlight w:val="none"/>
        </w:rPr>
      </w:pPr>
      <w:bookmarkStart w:id="241" w:name="_bookmark155"/>
      <w:bookmarkEnd w:id="241"/>
      <w:bookmarkStart w:id="242" w:name="_Toc22451"/>
      <w:r>
        <w:rPr>
          <w:highlight w:val="none"/>
        </w:rPr>
        <w:t>（一）基本情况表</w:t>
      </w:r>
      <w:bookmarkEnd w:id="242"/>
    </w:p>
    <w:p>
      <w:pPr>
        <w:pStyle w:val="11"/>
        <w:spacing w:before="5"/>
        <w:rPr>
          <w:sz w:val="20"/>
          <w:highlight w:val="none"/>
        </w:rPr>
      </w:pPr>
    </w:p>
    <w:tbl>
      <w:tblPr>
        <w:tblStyle w:val="22"/>
        <w:tblW w:w="9439" w:type="dxa"/>
        <w:tblInd w:w="-3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44"/>
        <w:gridCol w:w="948"/>
        <w:gridCol w:w="2424"/>
        <w:gridCol w:w="1140"/>
        <w:gridCol w:w="22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2644" w:type="dxa"/>
          </w:tcPr>
          <w:p>
            <w:pPr>
              <w:pStyle w:val="30"/>
              <w:spacing w:before="142"/>
              <w:ind w:left="123" w:right="111"/>
              <w:jc w:val="center"/>
              <w:rPr>
                <w:sz w:val="21"/>
                <w:highlight w:val="none"/>
              </w:rPr>
            </w:pPr>
            <w:r>
              <w:rPr>
                <w:sz w:val="21"/>
                <w:highlight w:val="none"/>
              </w:rPr>
              <w:t>投标人名称</w:t>
            </w:r>
          </w:p>
        </w:tc>
        <w:tc>
          <w:tcPr>
            <w:tcW w:w="6795" w:type="dxa"/>
            <w:gridSpan w:val="4"/>
          </w:tcPr>
          <w:p>
            <w:pPr>
              <w:pStyle w:val="30"/>
              <w:rPr>
                <w:rFonts w:ascii="Times New Roman"/>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2644" w:type="dxa"/>
          </w:tcPr>
          <w:p>
            <w:pPr>
              <w:pStyle w:val="30"/>
              <w:spacing w:before="142"/>
              <w:ind w:left="120" w:right="111"/>
              <w:jc w:val="center"/>
              <w:rPr>
                <w:sz w:val="21"/>
                <w:highlight w:val="none"/>
              </w:rPr>
            </w:pPr>
            <w:r>
              <w:rPr>
                <w:sz w:val="21"/>
                <w:highlight w:val="none"/>
              </w:rPr>
              <w:t>注册资金</w:t>
            </w:r>
          </w:p>
        </w:tc>
        <w:tc>
          <w:tcPr>
            <w:tcW w:w="3372" w:type="dxa"/>
            <w:gridSpan w:val="2"/>
          </w:tcPr>
          <w:p>
            <w:pPr>
              <w:pStyle w:val="30"/>
              <w:rPr>
                <w:rFonts w:ascii="Times New Roman"/>
                <w:sz w:val="20"/>
                <w:highlight w:val="none"/>
              </w:rPr>
            </w:pPr>
          </w:p>
        </w:tc>
        <w:tc>
          <w:tcPr>
            <w:tcW w:w="1140" w:type="dxa"/>
          </w:tcPr>
          <w:p>
            <w:pPr>
              <w:pStyle w:val="30"/>
              <w:spacing w:before="142"/>
              <w:ind w:left="129" w:right="114"/>
              <w:jc w:val="center"/>
              <w:rPr>
                <w:sz w:val="21"/>
                <w:highlight w:val="none"/>
              </w:rPr>
            </w:pPr>
            <w:r>
              <w:rPr>
                <w:sz w:val="21"/>
                <w:highlight w:val="none"/>
              </w:rPr>
              <w:t>成立时间</w:t>
            </w:r>
          </w:p>
        </w:tc>
        <w:tc>
          <w:tcPr>
            <w:tcW w:w="2283" w:type="dxa"/>
          </w:tcPr>
          <w:p>
            <w:pPr>
              <w:pStyle w:val="30"/>
              <w:rPr>
                <w:rFonts w:ascii="Times New Roman"/>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2644" w:type="dxa"/>
          </w:tcPr>
          <w:p>
            <w:pPr>
              <w:pStyle w:val="30"/>
              <w:spacing w:before="142"/>
              <w:ind w:left="123" w:right="111"/>
              <w:jc w:val="center"/>
              <w:rPr>
                <w:sz w:val="21"/>
                <w:highlight w:val="none"/>
              </w:rPr>
            </w:pPr>
            <w:r>
              <w:rPr>
                <w:sz w:val="21"/>
                <w:highlight w:val="none"/>
              </w:rPr>
              <w:t>注册地址</w:t>
            </w:r>
          </w:p>
        </w:tc>
        <w:tc>
          <w:tcPr>
            <w:tcW w:w="6795" w:type="dxa"/>
            <w:gridSpan w:val="4"/>
          </w:tcPr>
          <w:p>
            <w:pPr>
              <w:pStyle w:val="30"/>
              <w:rPr>
                <w:rFonts w:ascii="Times New Roman"/>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2644" w:type="dxa"/>
          </w:tcPr>
          <w:p>
            <w:pPr>
              <w:pStyle w:val="30"/>
              <w:spacing w:before="143"/>
              <w:ind w:left="123" w:right="111"/>
              <w:jc w:val="center"/>
              <w:rPr>
                <w:sz w:val="21"/>
                <w:highlight w:val="none"/>
              </w:rPr>
            </w:pPr>
            <w:r>
              <w:rPr>
                <w:sz w:val="21"/>
                <w:highlight w:val="none"/>
              </w:rPr>
              <w:t>邮政编码</w:t>
            </w:r>
          </w:p>
        </w:tc>
        <w:tc>
          <w:tcPr>
            <w:tcW w:w="3372" w:type="dxa"/>
            <w:gridSpan w:val="2"/>
          </w:tcPr>
          <w:p>
            <w:pPr>
              <w:pStyle w:val="30"/>
              <w:rPr>
                <w:rFonts w:ascii="Times New Roman"/>
                <w:sz w:val="20"/>
                <w:highlight w:val="none"/>
              </w:rPr>
            </w:pPr>
          </w:p>
        </w:tc>
        <w:tc>
          <w:tcPr>
            <w:tcW w:w="1140" w:type="dxa"/>
          </w:tcPr>
          <w:p>
            <w:pPr>
              <w:pStyle w:val="30"/>
              <w:spacing w:before="143"/>
              <w:ind w:left="129" w:right="114"/>
              <w:jc w:val="center"/>
              <w:rPr>
                <w:sz w:val="21"/>
                <w:highlight w:val="none"/>
              </w:rPr>
            </w:pPr>
            <w:r>
              <w:rPr>
                <w:sz w:val="21"/>
                <w:highlight w:val="none"/>
              </w:rPr>
              <w:t>员工总数</w:t>
            </w:r>
          </w:p>
        </w:tc>
        <w:tc>
          <w:tcPr>
            <w:tcW w:w="2283" w:type="dxa"/>
          </w:tcPr>
          <w:p>
            <w:pPr>
              <w:pStyle w:val="30"/>
              <w:rPr>
                <w:rFonts w:ascii="Times New Roman"/>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2644" w:type="dxa"/>
            <w:vMerge w:val="restart"/>
          </w:tcPr>
          <w:p>
            <w:pPr>
              <w:pStyle w:val="30"/>
              <w:spacing w:before="9"/>
              <w:rPr>
                <w:sz w:val="28"/>
                <w:highlight w:val="none"/>
              </w:rPr>
            </w:pPr>
          </w:p>
          <w:p>
            <w:pPr>
              <w:pStyle w:val="30"/>
              <w:ind w:left="666"/>
              <w:rPr>
                <w:sz w:val="21"/>
                <w:highlight w:val="none"/>
              </w:rPr>
            </w:pPr>
            <w:r>
              <w:rPr>
                <w:sz w:val="21"/>
                <w:highlight w:val="none"/>
              </w:rPr>
              <w:t>联系方式</w:t>
            </w:r>
          </w:p>
        </w:tc>
        <w:tc>
          <w:tcPr>
            <w:tcW w:w="948" w:type="dxa"/>
          </w:tcPr>
          <w:p>
            <w:pPr>
              <w:pStyle w:val="30"/>
              <w:spacing w:before="142"/>
              <w:ind w:left="153"/>
              <w:rPr>
                <w:sz w:val="21"/>
                <w:highlight w:val="none"/>
              </w:rPr>
            </w:pPr>
            <w:r>
              <w:rPr>
                <w:sz w:val="21"/>
                <w:highlight w:val="none"/>
              </w:rPr>
              <w:t>联系人</w:t>
            </w:r>
          </w:p>
        </w:tc>
        <w:tc>
          <w:tcPr>
            <w:tcW w:w="2424" w:type="dxa"/>
          </w:tcPr>
          <w:p>
            <w:pPr>
              <w:pStyle w:val="30"/>
              <w:rPr>
                <w:rFonts w:ascii="Times New Roman"/>
                <w:sz w:val="20"/>
                <w:highlight w:val="none"/>
              </w:rPr>
            </w:pPr>
          </w:p>
        </w:tc>
        <w:tc>
          <w:tcPr>
            <w:tcW w:w="1140" w:type="dxa"/>
          </w:tcPr>
          <w:p>
            <w:pPr>
              <w:pStyle w:val="30"/>
              <w:spacing w:before="142"/>
              <w:ind w:left="129" w:right="112"/>
              <w:jc w:val="center"/>
              <w:rPr>
                <w:sz w:val="21"/>
                <w:highlight w:val="none"/>
              </w:rPr>
            </w:pPr>
            <w:r>
              <w:rPr>
                <w:sz w:val="21"/>
                <w:highlight w:val="none"/>
              </w:rPr>
              <w:t>电话</w:t>
            </w:r>
          </w:p>
        </w:tc>
        <w:tc>
          <w:tcPr>
            <w:tcW w:w="2283" w:type="dxa"/>
          </w:tcPr>
          <w:p>
            <w:pPr>
              <w:pStyle w:val="30"/>
              <w:rPr>
                <w:rFonts w:ascii="Times New Roman"/>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2644" w:type="dxa"/>
            <w:vMerge w:val="continue"/>
            <w:tcBorders>
              <w:top w:val="nil"/>
            </w:tcBorders>
          </w:tcPr>
          <w:p>
            <w:pPr>
              <w:rPr>
                <w:sz w:val="2"/>
                <w:szCs w:val="2"/>
                <w:highlight w:val="none"/>
              </w:rPr>
            </w:pPr>
          </w:p>
        </w:tc>
        <w:tc>
          <w:tcPr>
            <w:tcW w:w="948" w:type="dxa"/>
          </w:tcPr>
          <w:p>
            <w:pPr>
              <w:pStyle w:val="30"/>
              <w:spacing w:before="142"/>
              <w:ind w:left="259"/>
              <w:rPr>
                <w:sz w:val="21"/>
                <w:highlight w:val="none"/>
              </w:rPr>
            </w:pPr>
            <w:r>
              <w:rPr>
                <w:sz w:val="21"/>
                <w:highlight w:val="none"/>
              </w:rPr>
              <w:t>网址</w:t>
            </w:r>
          </w:p>
        </w:tc>
        <w:tc>
          <w:tcPr>
            <w:tcW w:w="2424" w:type="dxa"/>
          </w:tcPr>
          <w:p>
            <w:pPr>
              <w:pStyle w:val="30"/>
              <w:rPr>
                <w:rFonts w:ascii="Times New Roman"/>
                <w:sz w:val="20"/>
                <w:highlight w:val="none"/>
              </w:rPr>
            </w:pPr>
          </w:p>
        </w:tc>
        <w:tc>
          <w:tcPr>
            <w:tcW w:w="1140" w:type="dxa"/>
          </w:tcPr>
          <w:p>
            <w:pPr>
              <w:pStyle w:val="30"/>
              <w:spacing w:before="142"/>
              <w:ind w:left="129" w:right="112"/>
              <w:jc w:val="center"/>
              <w:rPr>
                <w:sz w:val="21"/>
                <w:highlight w:val="none"/>
              </w:rPr>
            </w:pPr>
            <w:r>
              <w:rPr>
                <w:sz w:val="21"/>
                <w:highlight w:val="none"/>
              </w:rPr>
              <w:t>传真</w:t>
            </w:r>
          </w:p>
        </w:tc>
        <w:tc>
          <w:tcPr>
            <w:tcW w:w="2283" w:type="dxa"/>
          </w:tcPr>
          <w:p>
            <w:pPr>
              <w:pStyle w:val="30"/>
              <w:rPr>
                <w:rFonts w:ascii="Times New Roman"/>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4" w:hRule="atLeast"/>
        </w:trPr>
        <w:tc>
          <w:tcPr>
            <w:tcW w:w="2644" w:type="dxa"/>
          </w:tcPr>
          <w:p>
            <w:pPr>
              <w:pStyle w:val="30"/>
              <w:spacing w:before="142"/>
              <w:ind w:left="123" w:right="111"/>
              <w:jc w:val="center"/>
              <w:rPr>
                <w:sz w:val="21"/>
                <w:highlight w:val="none"/>
              </w:rPr>
            </w:pPr>
            <w:r>
              <w:rPr>
                <w:sz w:val="21"/>
                <w:highlight w:val="none"/>
              </w:rPr>
              <w:t>法定代表人</w:t>
            </w:r>
          </w:p>
          <w:p>
            <w:pPr>
              <w:pStyle w:val="30"/>
              <w:spacing w:before="173"/>
              <w:ind w:left="18" w:right="111"/>
              <w:jc w:val="center"/>
              <w:rPr>
                <w:sz w:val="21"/>
                <w:highlight w:val="none"/>
              </w:rPr>
            </w:pPr>
            <w:r>
              <w:rPr>
                <w:sz w:val="21"/>
                <w:highlight w:val="none"/>
              </w:rPr>
              <w:t>（单位负责人）</w:t>
            </w:r>
          </w:p>
        </w:tc>
        <w:tc>
          <w:tcPr>
            <w:tcW w:w="948" w:type="dxa"/>
          </w:tcPr>
          <w:p>
            <w:pPr>
              <w:pStyle w:val="30"/>
              <w:spacing w:before="4"/>
              <w:rPr>
                <w:sz w:val="28"/>
                <w:highlight w:val="none"/>
              </w:rPr>
            </w:pPr>
          </w:p>
          <w:p>
            <w:pPr>
              <w:pStyle w:val="30"/>
              <w:ind w:left="259"/>
              <w:rPr>
                <w:sz w:val="21"/>
                <w:highlight w:val="none"/>
              </w:rPr>
            </w:pPr>
            <w:r>
              <w:rPr>
                <w:sz w:val="21"/>
                <w:highlight w:val="none"/>
              </w:rPr>
              <w:t>姓名</w:t>
            </w:r>
          </w:p>
        </w:tc>
        <w:tc>
          <w:tcPr>
            <w:tcW w:w="2424" w:type="dxa"/>
          </w:tcPr>
          <w:p>
            <w:pPr>
              <w:pStyle w:val="30"/>
              <w:rPr>
                <w:rFonts w:ascii="Times New Roman"/>
                <w:sz w:val="20"/>
                <w:highlight w:val="none"/>
              </w:rPr>
            </w:pPr>
          </w:p>
        </w:tc>
        <w:tc>
          <w:tcPr>
            <w:tcW w:w="1140" w:type="dxa"/>
          </w:tcPr>
          <w:p>
            <w:pPr>
              <w:pStyle w:val="30"/>
              <w:spacing w:before="4"/>
              <w:rPr>
                <w:sz w:val="28"/>
                <w:highlight w:val="none"/>
              </w:rPr>
            </w:pPr>
          </w:p>
          <w:p>
            <w:pPr>
              <w:pStyle w:val="30"/>
              <w:ind w:left="129" w:right="112"/>
              <w:jc w:val="center"/>
              <w:rPr>
                <w:sz w:val="21"/>
                <w:highlight w:val="none"/>
              </w:rPr>
            </w:pPr>
            <w:r>
              <w:rPr>
                <w:sz w:val="21"/>
                <w:highlight w:val="none"/>
              </w:rPr>
              <w:t>电话</w:t>
            </w:r>
          </w:p>
        </w:tc>
        <w:tc>
          <w:tcPr>
            <w:tcW w:w="2283" w:type="dxa"/>
          </w:tcPr>
          <w:p>
            <w:pPr>
              <w:pStyle w:val="30"/>
              <w:rPr>
                <w:rFonts w:ascii="Times New Roman"/>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7" w:hRule="atLeast"/>
        </w:trPr>
        <w:tc>
          <w:tcPr>
            <w:tcW w:w="2644" w:type="dxa"/>
          </w:tcPr>
          <w:p>
            <w:pPr>
              <w:pStyle w:val="30"/>
              <w:spacing w:before="142"/>
              <w:ind w:left="141"/>
              <w:rPr>
                <w:sz w:val="21"/>
                <w:highlight w:val="none"/>
              </w:rPr>
            </w:pPr>
            <w:r>
              <w:rPr>
                <w:sz w:val="21"/>
                <w:highlight w:val="none"/>
              </w:rPr>
              <w:t>投标人须知要求投标</w:t>
            </w:r>
          </w:p>
          <w:p>
            <w:pPr>
              <w:pStyle w:val="30"/>
              <w:spacing w:before="2" w:line="440" w:lineRule="atLeast"/>
              <w:ind w:left="875" w:right="126" w:hanging="735"/>
              <w:rPr>
                <w:sz w:val="21"/>
                <w:highlight w:val="none"/>
              </w:rPr>
            </w:pPr>
            <w:r>
              <w:rPr>
                <w:sz w:val="21"/>
                <w:highlight w:val="none"/>
              </w:rPr>
              <w:t>人需具有的各类资质证书</w:t>
            </w:r>
          </w:p>
        </w:tc>
        <w:tc>
          <w:tcPr>
            <w:tcW w:w="948" w:type="dxa"/>
            <w:tcBorders>
              <w:right w:val="nil"/>
            </w:tcBorders>
          </w:tcPr>
          <w:p>
            <w:pPr>
              <w:pStyle w:val="30"/>
              <w:rPr>
                <w:sz w:val="20"/>
                <w:highlight w:val="none"/>
              </w:rPr>
            </w:pPr>
          </w:p>
          <w:p>
            <w:pPr>
              <w:pStyle w:val="30"/>
              <w:spacing w:before="7"/>
              <w:rPr>
                <w:sz w:val="25"/>
                <w:highlight w:val="none"/>
              </w:rPr>
            </w:pPr>
          </w:p>
          <w:p>
            <w:pPr>
              <w:pStyle w:val="30"/>
              <w:ind w:left="211"/>
              <w:rPr>
                <w:sz w:val="21"/>
                <w:highlight w:val="none"/>
              </w:rPr>
            </w:pPr>
            <w:r>
              <w:rPr>
                <w:sz w:val="21"/>
                <w:highlight w:val="none"/>
              </w:rPr>
              <w:t>类型：</w:t>
            </w:r>
          </w:p>
        </w:tc>
        <w:tc>
          <w:tcPr>
            <w:tcW w:w="2424" w:type="dxa"/>
            <w:tcBorders>
              <w:left w:val="nil"/>
              <w:right w:val="nil"/>
            </w:tcBorders>
          </w:tcPr>
          <w:p>
            <w:pPr>
              <w:pStyle w:val="30"/>
              <w:rPr>
                <w:sz w:val="20"/>
                <w:highlight w:val="none"/>
              </w:rPr>
            </w:pPr>
          </w:p>
          <w:p>
            <w:pPr>
              <w:pStyle w:val="30"/>
              <w:spacing w:before="7"/>
              <w:rPr>
                <w:sz w:val="25"/>
                <w:highlight w:val="none"/>
              </w:rPr>
            </w:pPr>
          </w:p>
          <w:p>
            <w:pPr>
              <w:pStyle w:val="30"/>
              <w:ind w:left="1376"/>
              <w:rPr>
                <w:sz w:val="21"/>
                <w:highlight w:val="none"/>
              </w:rPr>
            </w:pPr>
            <w:r>
              <w:rPr>
                <w:sz w:val="21"/>
                <w:highlight w:val="none"/>
              </w:rPr>
              <w:t>等级：</w:t>
            </w:r>
          </w:p>
        </w:tc>
        <w:tc>
          <w:tcPr>
            <w:tcW w:w="3423" w:type="dxa"/>
            <w:gridSpan w:val="2"/>
            <w:tcBorders>
              <w:left w:val="nil"/>
            </w:tcBorders>
          </w:tcPr>
          <w:p>
            <w:pPr>
              <w:pStyle w:val="30"/>
              <w:rPr>
                <w:sz w:val="20"/>
                <w:highlight w:val="none"/>
              </w:rPr>
            </w:pPr>
          </w:p>
          <w:p>
            <w:pPr>
              <w:pStyle w:val="30"/>
              <w:spacing w:before="7"/>
              <w:rPr>
                <w:sz w:val="25"/>
                <w:highlight w:val="none"/>
              </w:rPr>
            </w:pPr>
          </w:p>
          <w:p>
            <w:pPr>
              <w:pStyle w:val="30"/>
              <w:ind w:left="1067"/>
              <w:rPr>
                <w:sz w:val="21"/>
                <w:highlight w:val="none"/>
              </w:rPr>
            </w:pPr>
            <w:r>
              <w:rPr>
                <w:sz w:val="21"/>
                <w:highlight w:val="none"/>
              </w:rPr>
              <w:t>证书号：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4" w:hRule="atLeast"/>
        </w:trPr>
        <w:tc>
          <w:tcPr>
            <w:tcW w:w="2644" w:type="dxa"/>
          </w:tcPr>
          <w:p>
            <w:pPr>
              <w:pStyle w:val="30"/>
              <w:spacing w:before="142"/>
              <w:ind w:left="123" w:right="111"/>
              <w:jc w:val="center"/>
              <w:rPr>
                <w:sz w:val="21"/>
                <w:highlight w:val="none"/>
              </w:rPr>
            </w:pPr>
            <w:r>
              <w:rPr>
                <w:sz w:val="21"/>
                <w:highlight w:val="none"/>
              </w:rPr>
              <w:t>开户银行</w:t>
            </w:r>
          </w:p>
        </w:tc>
        <w:tc>
          <w:tcPr>
            <w:tcW w:w="6795" w:type="dxa"/>
            <w:gridSpan w:val="4"/>
          </w:tcPr>
          <w:p>
            <w:pPr>
              <w:pStyle w:val="30"/>
              <w:rPr>
                <w:rFonts w:ascii="Times New Roman"/>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2644" w:type="dxa"/>
          </w:tcPr>
          <w:p>
            <w:pPr>
              <w:pStyle w:val="30"/>
              <w:spacing w:before="142"/>
              <w:ind w:left="123" w:right="111"/>
              <w:jc w:val="center"/>
              <w:rPr>
                <w:sz w:val="21"/>
                <w:highlight w:val="none"/>
              </w:rPr>
            </w:pPr>
            <w:r>
              <w:rPr>
                <w:sz w:val="21"/>
                <w:highlight w:val="none"/>
              </w:rPr>
              <w:t>银行账号</w:t>
            </w:r>
          </w:p>
        </w:tc>
        <w:tc>
          <w:tcPr>
            <w:tcW w:w="6795" w:type="dxa"/>
            <w:gridSpan w:val="4"/>
          </w:tcPr>
          <w:p>
            <w:pPr>
              <w:pStyle w:val="30"/>
              <w:rPr>
                <w:rFonts w:ascii="Times New Roman"/>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2" w:hRule="atLeast"/>
        </w:trPr>
        <w:tc>
          <w:tcPr>
            <w:tcW w:w="2644" w:type="dxa"/>
          </w:tcPr>
          <w:p>
            <w:pPr>
              <w:pStyle w:val="30"/>
              <w:spacing w:before="142"/>
              <w:ind w:left="141"/>
              <w:jc w:val="center"/>
              <w:rPr>
                <w:sz w:val="21"/>
                <w:highlight w:val="none"/>
              </w:rPr>
            </w:pPr>
            <w:r>
              <w:rPr>
                <w:spacing w:val="-3"/>
                <w:sz w:val="21"/>
                <w:highlight w:val="none"/>
              </w:rPr>
              <w:t>投标人关联企业情况</w:t>
            </w:r>
            <w:r>
              <w:rPr>
                <w:sz w:val="21"/>
                <w:highlight w:val="none"/>
              </w:rPr>
              <w:t>（</w:t>
            </w:r>
            <w:r>
              <w:rPr>
                <w:spacing w:val="-3"/>
                <w:sz w:val="21"/>
                <w:highlight w:val="none"/>
              </w:rPr>
              <w:t>包括但不限于与投标人法定代表人</w:t>
            </w:r>
            <w:r>
              <w:rPr>
                <w:sz w:val="21"/>
                <w:highlight w:val="none"/>
              </w:rPr>
              <w:t>（</w:t>
            </w:r>
            <w:r>
              <w:rPr>
                <w:spacing w:val="-15"/>
                <w:sz w:val="21"/>
                <w:highlight w:val="none"/>
              </w:rPr>
              <w:t>单</w:t>
            </w:r>
            <w:r>
              <w:rPr>
                <w:spacing w:val="-1"/>
                <w:sz w:val="21"/>
                <w:highlight w:val="none"/>
              </w:rPr>
              <w:t>位负责人</w:t>
            </w:r>
            <w:r>
              <w:rPr>
                <w:spacing w:val="-3"/>
                <w:sz w:val="21"/>
                <w:highlight w:val="none"/>
              </w:rPr>
              <w:t>）</w:t>
            </w:r>
            <w:r>
              <w:rPr>
                <w:spacing w:val="-6"/>
                <w:sz w:val="21"/>
                <w:highlight w:val="none"/>
              </w:rPr>
              <w:t>为同一人</w:t>
            </w:r>
            <w:r>
              <w:rPr>
                <w:spacing w:val="-5"/>
                <w:sz w:val="21"/>
                <w:highlight w:val="none"/>
              </w:rPr>
              <w:t>或者存在控股、管理</w:t>
            </w:r>
            <w:r>
              <w:rPr>
                <w:spacing w:val="-3"/>
                <w:sz w:val="21"/>
                <w:highlight w:val="none"/>
              </w:rPr>
              <w:t>关系的不同单位</w:t>
            </w:r>
            <w:r>
              <w:rPr>
                <w:sz w:val="21"/>
                <w:highlight w:val="none"/>
              </w:rPr>
              <w:t>）</w:t>
            </w:r>
          </w:p>
        </w:tc>
        <w:tc>
          <w:tcPr>
            <w:tcW w:w="6795" w:type="dxa"/>
            <w:gridSpan w:val="4"/>
          </w:tcPr>
          <w:p>
            <w:pPr>
              <w:pStyle w:val="30"/>
              <w:rPr>
                <w:rFonts w:ascii="Times New Roman"/>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2644" w:type="dxa"/>
          </w:tcPr>
          <w:p>
            <w:pPr>
              <w:pStyle w:val="30"/>
              <w:spacing w:before="145" w:line="391" w:lineRule="auto"/>
              <w:ind w:right="126"/>
              <w:jc w:val="center"/>
              <w:rPr>
                <w:spacing w:val="-2"/>
                <w:sz w:val="21"/>
                <w:highlight w:val="none"/>
              </w:rPr>
            </w:pPr>
            <w:r>
              <w:rPr>
                <w:spacing w:val="-2"/>
                <w:sz w:val="21"/>
                <w:highlight w:val="none"/>
              </w:rPr>
              <w:t>投标人须知要求</w:t>
            </w:r>
          </w:p>
          <w:p>
            <w:pPr>
              <w:pStyle w:val="30"/>
              <w:spacing w:before="145" w:line="391" w:lineRule="auto"/>
              <w:ind w:right="126"/>
              <w:jc w:val="center"/>
              <w:rPr>
                <w:sz w:val="21"/>
                <w:highlight w:val="none"/>
              </w:rPr>
            </w:pPr>
            <w:r>
              <w:rPr>
                <w:spacing w:val="-5"/>
                <w:sz w:val="21"/>
                <w:highlight w:val="none"/>
              </w:rPr>
              <w:t>具</w:t>
            </w:r>
            <w:r>
              <w:rPr>
                <w:sz w:val="21"/>
                <w:highlight w:val="none"/>
              </w:rPr>
              <w:t>有的资质证书</w:t>
            </w:r>
          </w:p>
        </w:tc>
        <w:tc>
          <w:tcPr>
            <w:tcW w:w="6795" w:type="dxa"/>
            <w:gridSpan w:val="4"/>
          </w:tcPr>
          <w:p>
            <w:pPr>
              <w:pStyle w:val="30"/>
              <w:rPr>
                <w:rFonts w:ascii="Times New Roman"/>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2644" w:type="dxa"/>
          </w:tcPr>
          <w:p>
            <w:pPr>
              <w:pStyle w:val="30"/>
              <w:spacing w:before="142"/>
              <w:ind w:left="120" w:right="111"/>
              <w:jc w:val="center"/>
              <w:rPr>
                <w:sz w:val="21"/>
                <w:highlight w:val="none"/>
              </w:rPr>
            </w:pPr>
            <w:r>
              <w:rPr>
                <w:sz w:val="21"/>
                <w:highlight w:val="none"/>
              </w:rPr>
              <w:t>备注</w:t>
            </w:r>
          </w:p>
        </w:tc>
        <w:tc>
          <w:tcPr>
            <w:tcW w:w="6795" w:type="dxa"/>
            <w:gridSpan w:val="4"/>
          </w:tcPr>
          <w:p>
            <w:pPr>
              <w:pStyle w:val="30"/>
              <w:rPr>
                <w:rFonts w:ascii="Times New Roman"/>
                <w:sz w:val="20"/>
                <w:highlight w:val="none"/>
              </w:rPr>
            </w:pPr>
          </w:p>
        </w:tc>
      </w:tr>
    </w:tbl>
    <w:p>
      <w:pPr>
        <w:pStyle w:val="11"/>
        <w:spacing w:before="49" w:line="357" w:lineRule="auto"/>
        <w:ind w:left="400" w:right="693"/>
        <w:rPr>
          <w:rFonts w:cs="仿宋"/>
          <w:b/>
          <w:bCs/>
          <w:highlight w:val="none"/>
          <w:lang w:val="en-US"/>
        </w:rPr>
      </w:pPr>
      <w:r>
        <w:rPr>
          <w:b/>
          <w:bCs/>
          <w:highlight w:val="none"/>
        </w:rPr>
        <w:t>注：</w:t>
      </w:r>
      <w:r>
        <w:rPr>
          <w:rFonts w:hint="eastAsia"/>
          <w:b/>
          <w:bCs/>
          <w:highlight w:val="none"/>
          <w:lang w:val="en-US"/>
        </w:rPr>
        <w:t>1.</w:t>
      </w:r>
      <w:r>
        <w:rPr>
          <w:rFonts w:ascii="Times New Roman" w:hAnsi="Times New Roman"/>
          <w:b/>
          <w:bCs/>
          <w:highlight w:val="none"/>
        </w:rPr>
        <w:t>投标人应根据投标人须知第</w:t>
      </w:r>
      <w:r>
        <w:rPr>
          <w:rFonts w:hint="eastAsia" w:ascii="Times New Roman" w:hAnsi="Times New Roman"/>
          <w:b/>
          <w:bCs/>
          <w:highlight w:val="none"/>
          <w:lang w:val="en-US"/>
        </w:rPr>
        <w:t>1.4.1</w:t>
      </w:r>
      <w:r>
        <w:rPr>
          <w:rFonts w:ascii="Times New Roman" w:hAnsi="Times New Roman"/>
          <w:b/>
          <w:bCs/>
          <w:highlight w:val="none"/>
        </w:rPr>
        <w:t>项的要求在本表后附相关资质证书复印件</w:t>
      </w:r>
      <w:r>
        <w:rPr>
          <w:rFonts w:hint="eastAsia" w:ascii="Times New Roman" w:hAnsi="Times New Roman"/>
          <w:b/>
          <w:bCs/>
          <w:highlight w:val="none"/>
        </w:rPr>
        <w:t>、</w:t>
      </w:r>
      <w:r>
        <w:rPr>
          <w:rFonts w:hint="eastAsia" w:cs="仿宋"/>
          <w:b/>
          <w:bCs/>
          <w:highlight w:val="none"/>
          <w:lang w:val="en-US"/>
        </w:rPr>
        <w:t>承诺书等所有资料均需加盖投标单位</w:t>
      </w:r>
      <w:r>
        <w:rPr>
          <w:rFonts w:hint="eastAsia" w:cs="仿宋"/>
          <w:b/>
          <w:bCs/>
          <w:highlight w:val="none"/>
          <w:lang w:val="en-US" w:eastAsia="zh-CN"/>
        </w:rPr>
        <w:t>公章</w:t>
      </w:r>
      <w:r>
        <w:rPr>
          <w:rFonts w:hint="eastAsia" w:cs="仿宋"/>
          <w:b/>
          <w:bCs/>
          <w:highlight w:val="none"/>
          <w:lang w:val="en-US"/>
        </w:rPr>
        <w:t>；</w:t>
      </w:r>
    </w:p>
    <w:p>
      <w:pPr>
        <w:pStyle w:val="11"/>
        <w:spacing w:before="49" w:line="357" w:lineRule="auto"/>
        <w:ind w:left="400" w:right="693"/>
        <w:rPr>
          <w:rFonts w:cs="仿宋"/>
          <w:highlight w:val="none"/>
          <w:lang w:val="en-US"/>
        </w:rPr>
      </w:pPr>
    </w:p>
    <w:p>
      <w:pPr>
        <w:spacing w:line="357" w:lineRule="auto"/>
        <w:rPr>
          <w:highlight w:val="none"/>
        </w:rPr>
      </w:pPr>
    </w:p>
    <w:p>
      <w:pPr>
        <w:adjustRightInd w:val="0"/>
        <w:snapToGrid w:val="0"/>
        <w:spacing w:line="360" w:lineRule="auto"/>
        <w:rPr>
          <w:b/>
          <w:color w:val="000000"/>
          <w:szCs w:val="21"/>
          <w:highlight w:val="none"/>
        </w:rPr>
      </w:pPr>
      <w:r>
        <w:rPr>
          <w:rFonts w:hint="eastAsia"/>
          <w:sz w:val="28"/>
          <w:szCs w:val="28"/>
          <w:highlight w:val="none"/>
        </w:rPr>
        <w:t>附表：</w:t>
      </w:r>
    </w:p>
    <w:p>
      <w:pPr>
        <w:adjustRightInd w:val="0"/>
        <w:snapToGrid w:val="0"/>
        <w:spacing w:line="360" w:lineRule="auto"/>
        <w:rPr>
          <w:b/>
          <w:color w:val="000000"/>
          <w:szCs w:val="21"/>
          <w:highlight w:val="none"/>
        </w:rPr>
      </w:pPr>
      <w:r>
        <w:rPr>
          <w:rFonts w:hint="eastAsia"/>
          <w:b/>
          <w:color w:val="000000"/>
          <w:szCs w:val="21"/>
          <w:highlight w:val="none"/>
        </w:rPr>
        <w:t>1、基本情况</w:t>
      </w:r>
    </w:p>
    <w:p>
      <w:pPr>
        <w:adjustRightInd w:val="0"/>
        <w:snapToGrid w:val="0"/>
        <w:spacing w:line="360" w:lineRule="auto"/>
        <w:ind w:firstLine="281" w:firstLineChars="128"/>
        <w:rPr>
          <w:color w:val="000000"/>
          <w:szCs w:val="21"/>
          <w:highlight w:val="none"/>
          <w:u w:val="single"/>
        </w:rPr>
      </w:pPr>
      <w:r>
        <w:rPr>
          <w:rFonts w:hint="eastAsia"/>
          <w:color w:val="000000"/>
          <w:szCs w:val="21"/>
          <w:highlight w:val="none"/>
        </w:rPr>
        <w:t>（1）</w:t>
      </w:r>
      <w:r>
        <w:rPr>
          <w:rFonts w:hint="eastAsia"/>
          <w:color w:val="000000"/>
          <w:szCs w:val="21"/>
          <w:highlight w:val="none"/>
          <w:lang w:val="en-US"/>
        </w:rPr>
        <w:t>投标</w:t>
      </w:r>
      <w:r>
        <w:rPr>
          <w:rFonts w:hint="eastAsia"/>
          <w:color w:val="000000"/>
          <w:szCs w:val="21"/>
          <w:highlight w:val="none"/>
        </w:rPr>
        <w:t>人名称：</w:t>
      </w:r>
      <w:r>
        <w:rPr>
          <w:rFonts w:hint="eastAsia"/>
          <w:color w:val="000000"/>
          <w:szCs w:val="21"/>
          <w:highlight w:val="none"/>
          <w:u w:val="single"/>
        </w:rPr>
        <w:t xml:space="preserve">                                  </w:t>
      </w:r>
    </w:p>
    <w:p>
      <w:pPr>
        <w:adjustRightInd w:val="0"/>
        <w:snapToGrid w:val="0"/>
        <w:spacing w:line="360" w:lineRule="auto"/>
        <w:ind w:firstLine="281" w:firstLineChars="128"/>
        <w:rPr>
          <w:color w:val="000000"/>
          <w:szCs w:val="21"/>
          <w:highlight w:val="none"/>
          <w:u w:val="single"/>
        </w:rPr>
      </w:pPr>
      <w:r>
        <w:rPr>
          <w:rFonts w:hint="eastAsia"/>
          <w:color w:val="000000"/>
          <w:szCs w:val="21"/>
          <w:highlight w:val="none"/>
        </w:rPr>
        <w:t>（2）地址：</w:t>
      </w:r>
      <w:r>
        <w:rPr>
          <w:rFonts w:hint="eastAsia"/>
          <w:color w:val="000000"/>
          <w:szCs w:val="21"/>
          <w:highlight w:val="none"/>
          <w:u w:val="single"/>
        </w:rPr>
        <w:t xml:space="preserve">                                        </w:t>
      </w:r>
    </w:p>
    <w:p>
      <w:pPr>
        <w:adjustRightInd w:val="0"/>
        <w:snapToGrid w:val="0"/>
        <w:spacing w:line="360" w:lineRule="auto"/>
        <w:ind w:firstLine="281" w:firstLineChars="128"/>
        <w:rPr>
          <w:color w:val="000000"/>
          <w:szCs w:val="21"/>
          <w:highlight w:val="none"/>
          <w:u w:val="single"/>
        </w:rPr>
      </w:pPr>
      <w:r>
        <w:rPr>
          <w:rFonts w:hint="eastAsia"/>
          <w:color w:val="000000"/>
          <w:szCs w:val="21"/>
          <w:highlight w:val="none"/>
        </w:rPr>
        <w:t>（3）注册日期：</w:t>
      </w:r>
      <w:r>
        <w:rPr>
          <w:rFonts w:hint="eastAsia"/>
          <w:color w:val="000000"/>
          <w:szCs w:val="21"/>
          <w:highlight w:val="none"/>
          <w:u w:val="single"/>
        </w:rPr>
        <w:t xml:space="preserve">                                    </w:t>
      </w:r>
    </w:p>
    <w:p>
      <w:pPr>
        <w:adjustRightInd w:val="0"/>
        <w:snapToGrid w:val="0"/>
        <w:spacing w:line="360" w:lineRule="auto"/>
        <w:ind w:firstLine="281" w:firstLineChars="128"/>
        <w:rPr>
          <w:color w:val="000000"/>
          <w:szCs w:val="21"/>
          <w:highlight w:val="none"/>
          <w:u w:val="single"/>
        </w:rPr>
      </w:pPr>
      <w:r>
        <w:rPr>
          <w:rFonts w:hint="eastAsia"/>
          <w:color w:val="000000"/>
          <w:szCs w:val="21"/>
          <w:highlight w:val="none"/>
        </w:rPr>
        <w:t>（4）法定代表人：</w:t>
      </w:r>
      <w:r>
        <w:rPr>
          <w:rFonts w:hint="eastAsia"/>
          <w:color w:val="000000"/>
          <w:szCs w:val="21"/>
          <w:highlight w:val="none"/>
          <w:u w:val="single"/>
        </w:rPr>
        <w:t xml:space="preserve">                                  </w:t>
      </w:r>
    </w:p>
    <w:p>
      <w:pPr>
        <w:adjustRightInd w:val="0"/>
        <w:snapToGrid w:val="0"/>
        <w:spacing w:line="360" w:lineRule="auto"/>
        <w:ind w:firstLine="281" w:firstLineChars="128"/>
        <w:rPr>
          <w:color w:val="000000"/>
          <w:szCs w:val="21"/>
          <w:highlight w:val="none"/>
          <w:u w:val="single"/>
        </w:rPr>
      </w:pPr>
      <w:r>
        <w:rPr>
          <w:rFonts w:hint="eastAsia"/>
          <w:color w:val="000000"/>
          <w:szCs w:val="21"/>
          <w:highlight w:val="none"/>
        </w:rPr>
        <w:t>（5）公司类型：</w:t>
      </w:r>
      <w:r>
        <w:rPr>
          <w:rFonts w:hint="eastAsia"/>
          <w:color w:val="000000"/>
          <w:szCs w:val="21"/>
          <w:highlight w:val="none"/>
          <w:u w:val="single"/>
        </w:rPr>
        <w:t xml:space="preserve">                                    </w:t>
      </w:r>
    </w:p>
    <w:p>
      <w:pPr>
        <w:adjustRightInd w:val="0"/>
        <w:snapToGrid w:val="0"/>
        <w:spacing w:line="360" w:lineRule="auto"/>
        <w:ind w:firstLine="281" w:firstLineChars="128"/>
        <w:rPr>
          <w:color w:val="000000"/>
          <w:szCs w:val="21"/>
          <w:highlight w:val="none"/>
          <w:u w:val="single"/>
        </w:rPr>
      </w:pPr>
      <w:r>
        <w:rPr>
          <w:rFonts w:hint="eastAsia"/>
          <w:color w:val="000000"/>
          <w:szCs w:val="21"/>
          <w:highlight w:val="none"/>
        </w:rPr>
        <w:t>（6）注册资本：</w:t>
      </w:r>
      <w:r>
        <w:rPr>
          <w:rFonts w:hint="eastAsia"/>
          <w:color w:val="000000"/>
          <w:szCs w:val="21"/>
          <w:highlight w:val="none"/>
          <w:u w:val="single"/>
        </w:rPr>
        <w:t xml:space="preserve">                                    </w:t>
      </w:r>
    </w:p>
    <w:p>
      <w:pPr>
        <w:adjustRightInd w:val="0"/>
        <w:snapToGrid w:val="0"/>
        <w:spacing w:line="360" w:lineRule="auto"/>
        <w:ind w:firstLine="281" w:firstLineChars="128"/>
        <w:rPr>
          <w:color w:val="000000"/>
          <w:szCs w:val="21"/>
          <w:highlight w:val="none"/>
          <w:u w:val="single"/>
        </w:rPr>
      </w:pPr>
      <w:r>
        <w:rPr>
          <w:rFonts w:hint="eastAsia"/>
          <w:color w:val="000000"/>
          <w:szCs w:val="21"/>
          <w:highlight w:val="none"/>
        </w:rPr>
        <w:t>（7）主要负责人：</w:t>
      </w:r>
      <w:r>
        <w:rPr>
          <w:rFonts w:hint="eastAsia"/>
          <w:color w:val="000000"/>
          <w:szCs w:val="21"/>
          <w:highlight w:val="none"/>
          <w:u w:val="single"/>
        </w:rPr>
        <w:t xml:space="preserve">                                  </w:t>
      </w:r>
    </w:p>
    <w:p>
      <w:pPr>
        <w:adjustRightInd w:val="0"/>
        <w:snapToGrid w:val="0"/>
        <w:spacing w:line="360" w:lineRule="auto"/>
        <w:ind w:firstLine="281" w:firstLineChars="128"/>
        <w:rPr>
          <w:color w:val="000000"/>
          <w:szCs w:val="21"/>
          <w:highlight w:val="none"/>
          <w:u w:val="single"/>
        </w:rPr>
      </w:pPr>
      <w:r>
        <w:rPr>
          <w:rFonts w:hint="eastAsia"/>
          <w:color w:val="000000"/>
          <w:szCs w:val="21"/>
          <w:highlight w:val="none"/>
        </w:rPr>
        <w:t>（8）职员人数：</w:t>
      </w:r>
      <w:r>
        <w:rPr>
          <w:rFonts w:hint="eastAsia"/>
          <w:color w:val="000000"/>
          <w:szCs w:val="21"/>
          <w:highlight w:val="none"/>
          <w:u w:val="single"/>
        </w:rPr>
        <w:t xml:space="preserve">                                    </w:t>
      </w:r>
    </w:p>
    <w:p>
      <w:pPr>
        <w:adjustRightInd w:val="0"/>
        <w:snapToGrid w:val="0"/>
        <w:spacing w:line="360" w:lineRule="auto"/>
        <w:ind w:firstLine="281" w:firstLineChars="128"/>
        <w:rPr>
          <w:color w:val="000000"/>
          <w:szCs w:val="21"/>
          <w:highlight w:val="none"/>
          <w:u w:val="single"/>
        </w:rPr>
      </w:pPr>
      <w:r>
        <w:rPr>
          <w:rFonts w:hint="eastAsia"/>
          <w:color w:val="000000"/>
          <w:szCs w:val="21"/>
          <w:highlight w:val="none"/>
        </w:rPr>
        <w:t>（9）运力资源</w:t>
      </w:r>
      <w:r>
        <w:rPr>
          <w:rFonts w:hint="eastAsia"/>
          <w:color w:val="000000"/>
          <w:szCs w:val="21"/>
          <w:highlight w:val="none"/>
          <w:u w:val="none"/>
        </w:rPr>
        <w:t xml:space="preserve"> </w:t>
      </w:r>
      <w:r>
        <w:rPr>
          <w:rFonts w:hint="eastAsia"/>
          <w:color w:val="000000"/>
          <w:szCs w:val="21"/>
          <w:highlight w:val="none"/>
          <w:u w:val="none"/>
          <w:lang w:eastAsia="zh-CN"/>
        </w:rPr>
        <w:t>：</w:t>
      </w:r>
      <w:r>
        <w:rPr>
          <w:rFonts w:hint="eastAsia"/>
          <w:color w:val="000000"/>
          <w:szCs w:val="21"/>
          <w:highlight w:val="none"/>
          <w:u w:val="single"/>
        </w:rPr>
        <w:t xml:space="preserve">                                     </w:t>
      </w:r>
    </w:p>
    <w:p>
      <w:pPr>
        <w:adjustRightInd w:val="0"/>
        <w:snapToGrid w:val="0"/>
        <w:spacing w:line="360" w:lineRule="auto"/>
        <w:ind w:firstLine="1"/>
        <w:rPr>
          <w:color w:val="000000"/>
          <w:szCs w:val="21"/>
          <w:highlight w:val="none"/>
          <w:u w:val="single"/>
        </w:rPr>
      </w:pPr>
      <w:r>
        <w:rPr>
          <w:rFonts w:hint="eastAsia"/>
          <w:color w:val="000000"/>
          <w:szCs w:val="21"/>
          <w:highlight w:val="none"/>
        </w:rPr>
        <w:t>A.固定资产原值：</w:t>
      </w:r>
      <w:r>
        <w:rPr>
          <w:rFonts w:hint="eastAsia"/>
          <w:color w:val="000000"/>
          <w:szCs w:val="21"/>
          <w:highlight w:val="none"/>
          <w:u w:val="single"/>
        </w:rPr>
        <w:t xml:space="preserve">             </w:t>
      </w:r>
      <w:r>
        <w:rPr>
          <w:rFonts w:hint="eastAsia"/>
          <w:color w:val="000000"/>
          <w:szCs w:val="21"/>
          <w:highlight w:val="none"/>
        </w:rPr>
        <w:t xml:space="preserve">    净值：</w:t>
      </w:r>
      <w:r>
        <w:rPr>
          <w:rFonts w:hint="eastAsia"/>
          <w:color w:val="000000"/>
          <w:szCs w:val="21"/>
          <w:highlight w:val="none"/>
          <w:u w:val="single"/>
        </w:rPr>
        <w:t xml:space="preserve">                           </w:t>
      </w:r>
    </w:p>
    <w:p>
      <w:pPr>
        <w:adjustRightInd w:val="0"/>
        <w:snapToGrid w:val="0"/>
        <w:spacing w:line="360" w:lineRule="auto"/>
        <w:ind w:firstLine="1"/>
        <w:rPr>
          <w:color w:val="000000"/>
          <w:szCs w:val="21"/>
          <w:highlight w:val="none"/>
          <w:u w:val="single"/>
        </w:rPr>
      </w:pPr>
      <w:r>
        <w:rPr>
          <w:rFonts w:hint="eastAsia"/>
          <w:color w:val="000000"/>
          <w:szCs w:val="21"/>
          <w:highlight w:val="none"/>
        </w:rPr>
        <w:t>B.营运车辆原值：</w:t>
      </w:r>
      <w:r>
        <w:rPr>
          <w:rFonts w:hint="eastAsia"/>
          <w:color w:val="000000"/>
          <w:szCs w:val="21"/>
          <w:highlight w:val="none"/>
          <w:u w:val="single"/>
        </w:rPr>
        <w:t xml:space="preserve">             </w:t>
      </w:r>
      <w:r>
        <w:rPr>
          <w:rFonts w:hint="eastAsia"/>
          <w:color w:val="000000"/>
          <w:szCs w:val="21"/>
          <w:highlight w:val="none"/>
        </w:rPr>
        <w:t xml:space="preserve">    净值：</w:t>
      </w:r>
      <w:r>
        <w:rPr>
          <w:rFonts w:hint="eastAsia"/>
          <w:color w:val="000000"/>
          <w:szCs w:val="21"/>
          <w:highlight w:val="none"/>
          <w:u w:val="single"/>
        </w:rPr>
        <w:t xml:space="preserve">              </w:t>
      </w:r>
    </w:p>
    <w:p>
      <w:pPr>
        <w:adjustRightInd w:val="0"/>
        <w:snapToGrid w:val="0"/>
        <w:spacing w:line="360" w:lineRule="auto"/>
        <w:ind w:firstLine="1"/>
        <w:rPr>
          <w:color w:val="000000"/>
          <w:szCs w:val="21"/>
          <w:highlight w:val="none"/>
          <w:u w:val="single"/>
        </w:rPr>
      </w:pPr>
      <w:r>
        <w:rPr>
          <w:rFonts w:hint="eastAsia"/>
          <w:color w:val="000000"/>
          <w:szCs w:val="21"/>
          <w:highlight w:val="none"/>
        </w:rPr>
        <w:t>C.自有车辆数量（辆）：</w:t>
      </w:r>
      <w:r>
        <w:rPr>
          <w:rFonts w:hint="eastAsia"/>
          <w:color w:val="000000"/>
          <w:szCs w:val="21"/>
          <w:highlight w:val="none"/>
          <w:u w:val="single"/>
        </w:rPr>
        <w:t xml:space="preserve">        </w:t>
      </w:r>
      <w:r>
        <w:rPr>
          <w:rFonts w:hint="eastAsia"/>
          <w:color w:val="000000"/>
          <w:szCs w:val="21"/>
          <w:highlight w:val="none"/>
        </w:rPr>
        <w:t xml:space="preserve">   总吨位：</w:t>
      </w:r>
      <w:r>
        <w:rPr>
          <w:rFonts w:hint="eastAsia"/>
          <w:color w:val="000000"/>
          <w:szCs w:val="21"/>
          <w:highlight w:val="none"/>
          <w:u w:val="single"/>
        </w:rPr>
        <w:t xml:space="preserve">            </w:t>
      </w:r>
    </w:p>
    <w:p>
      <w:pPr>
        <w:adjustRightInd w:val="0"/>
        <w:snapToGrid w:val="0"/>
        <w:spacing w:line="360" w:lineRule="auto"/>
        <w:ind w:firstLine="1"/>
        <w:rPr>
          <w:color w:val="000000"/>
          <w:szCs w:val="21"/>
          <w:highlight w:val="none"/>
          <w:u w:val="single"/>
        </w:rPr>
      </w:pPr>
      <w:r>
        <w:rPr>
          <w:rFonts w:hint="eastAsia"/>
          <w:color w:val="000000"/>
          <w:szCs w:val="21"/>
          <w:highlight w:val="none"/>
        </w:rPr>
        <w:t>D.社会车辆数量（辆）：</w:t>
      </w:r>
      <w:r>
        <w:rPr>
          <w:rFonts w:hint="eastAsia"/>
          <w:color w:val="000000"/>
          <w:szCs w:val="21"/>
          <w:highlight w:val="none"/>
          <w:u w:val="single"/>
        </w:rPr>
        <w:t xml:space="preserve">        </w:t>
      </w:r>
      <w:r>
        <w:rPr>
          <w:rFonts w:hint="eastAsia"/>
          <w:color w:val="000000"/>
          <w:szCs w:val="21"/>
          <w:highlight w:val="none"/>
        </w:rPr>
        <w:t xml:space="preserve">   总吨位：</w:t>
      </w:r>
      <w:r>
        <w:rPr>
          <w:rFonts w:hint="eastAsia"/>
          <w:color w:val="000000"/>
          <w:szCs w:val="21"/>
          <w:highlight w:val="none"/>
          <w:u w:val="single"/>
        </w:rPr>
        <w:t xml:space="preserve">            </w:t>
      </w:r>
    </w:p>
    <w:p>
      <w:pPr>
        <w:adjustRightInd w:val="0"/>
        <w:snapToGrid w:val="0"/>
        <w:spacing w:line="360" w:lineRule="auto"/>
        <w:ind w:firstLine="1"/>
        <w:rPr>
          <w:color w:val="000000"/>
          <w:szCs w:val="21"/>
          <w:highlight w:val="none"/>
          <w:u w:val="single"/>
        </w:rPr>
      </w:pPr>
      <w:r>
        <w:rPr>
          <w:rFonts w:hint="eastAsia"/>
          <w:color w:val="000000"/>
          <w:szCs w:val="21"/>
          <w:highlight w:val="none"/>
        </w:rPr>
        <w:t>E.是否使用物流信息系统：</w:t>
      </w:r>
      <w:r>
        <w:rPr>
          <w:rFonts w:hint="eastAsia"/>
          <w:color w:val="000000"/>
          <w:szCs w:val="21"/>
          <w:highlight w:val="none"/>
          <w:u w:val="single"/>
        </w:rPr>
        <w:t xml:space="preserve">  </w:t>
      </w:r>
      <w:r>
        <w:rPr>
          <w:rFonts w:hint="eastAsia"/>
          <w:color w:val="000000"/>
          <w:szCs w:val="21"/>
          <w:highlight w:val="none"/>
          <w:u w:val="single"/>
          <w:lang w:val="en-US"/>
        </w:rPr>
        <w:t xml:space="preserve">  </w:t>
      </w:r>
      <w:r>
        <w:rPr>
          <w:rFonts w:hint="eastAsia"/>
          <w:color w:val="000000"/>
          <w:szCs w:val="21"/>
          <w:highlight w:val="none"/>
          <w:u w:val="single"/>
        </w:rPr>
        <w:t xml:space="preserve">   </w:t>
      </w:r>
      <w:r>
        <w:rPr>
          <w:rFonts w:hint="eastAsia"/>
          <w:color w:val="000000"/>
          <w:szCs w:val="21"/>
          <w:highlight w:val="none"/>
        </w:rPr>
        <w:t xml:space="preserve">  系统名称: </w:t>
      </w:r>
      <w:r>
        <w:rPr>
          <w:rFonts w:hint="eastAsia"/>
          <w:color w:val="000000"/>
          <w:szCs w:val="21"/>
          <w:highlight w:val="none"/>
          <w:u w:val="single"/>
        </w:rPr>
        <w:t xml:space="preserve">          </w:t>
      </w:r>
    </w:p>
    <w:p>
      <w:pPr>
        <w:adjustRightInd w:val="0"/>
        <w:snapToGrid w:val="0"/>
        <w:spacing w:line="360" w:lineRule="auto"/>
        <w:rPr>
          <w:color w:val="000000"/>
          <w:szCs w:val="21"/>
          <w:highlight w:val="none"/>
          <w:u w:val="single"/>
        </w:rPr>
      </w:pPr>
      <w:r>
        <w:rPr>
          <w:rFonts w:hint="eastAsia"/>
          <w:b/>
          <w:color w:val="000000"/>
          <w:szCs w:val="21"/>
          <w:highlight w:val="none"/>
        </w:rPr>
        <w:t>2、其他需说明的情况</w:t>
      </w:r>
      <w:r>
        <w:rPr>
          <w:rFonts w:hint="eastAsia"/>
          <w:color w:val="000000"/>
          <w:szCs w:val="21"/>
          <w:highlight w:val="none"/>
        </w:rPr>
        <w:t>：</w:t>
      </w:r>
      <w:r>
        <w:rPr>
          <w:rFonts w:hint="eastAsia"/>
          <w:color w:val="000000"/>
          <w:szCs w:val="21"/>
          <w:highlight w:val="none"/>
          <w:u w:val="single"/>
        </w:rPr>
        <w:t xml:space="preserve">                                </w:t>
      </w:r>
    </w:p>
    <w:p>
      <w:pPr>
        <w:adjustRightInd w:val="0"/>
        <w:snapToGrid w:val="0"/>
        <w:spacing w:line="360" w:lineRule="auto"/>
        <w:rPr>
          <w:b/>
          <w:bCs/>
          <w:color w:val="000000"/>
          <w:szCs w:val="21"/>
          <w:highlight w:val="none"/>
          <w:u w:val="single"/>
        </w:rPr>
      </w:pPr>
    </w:p>
    <w:p>
      <w:pPr>
        <w:adjustRightInd w:val="0"/>
        <w:snapToGrid w:val="0"/>
        <w:spacing w:line="360" w:lineRule="auto"/>
        <w:rPr>
          <w:rFonts w:hint="eastAsia"/>
          <w:b/>
          <w:bCs/>
          <w:color w:val="000000"/>
          <w:sz w:val="24"/>
          <w:highlight w:val="none"/>
          <w:lang w:val="en-US" w:eastAsia="zh-CN"/>
        </w:rPr>
      </w:pPr>
      <w:r>
        <w:rPr>
          <w:rFonts w:hint="eastAsia"/>
          <w:b/>
          <w:bCs/>
          <w:color w:val="000000"/>
          <w:sz w:val="24"/>
          <w:highlight w:val="none"/>
          <w:lang w:val="en-US"/>
        </w:rPr>
        <w:t>*注：</w:t>
      </w:r>
      <w:r>
        <w:rPr>
          <w:rFonts w:hint="eastAsia"/>
          <w:b/>
          <w:bCs/>
          <w:color w:val="000000"/>
          <w:sz w:val="24"/>
          <w:highlight w:val="none"/>
          <w:lang w:val="en-US" w:eastAsia="zh-CN"/>
        </w:rPr>
        <w:t>投标人自有车辆（“自有”的定义：指车辆行驶证所记载所有人为投标人）</w:t>
      </w:r>
    </w:p>
    <w:p>
      <w:pPr>
        <w:pStyle w:val="2"/>
        <w:rPr>
          <w:highlight w:val="none"/>
          <w:lang w:val="en-US"/>
        </w:rPr>
      </w:pPr>
    </w:p>
    <w:p>
      <w:pPr>
        <w:adjustRightInd w:val="0"/>
        <w:snapToGrid w:val="0"/>
        <w:spacing w:line="480" w:lineRule="auto"/>
        <w:rPr>
          <w:sz w:val="21"/>
          <w:szCs w:val="21"/>
          <w:highlight w:val="none"/>
        </w:rPr>
      </w:pPr>
      <w:r>
        <w:rPr>
          <w:rFonts w:hint="eastAsia"/>
          <w:color w:val="000000"/>
          <w:sz w:val="22"/>
          <w:szCs w:val="22"/>
          <w:highlight w:val="none"/>
          <w:lang w:val="en-US"/>
        </w:rPr>
        <w:t>致：贵州交投商贸物流有限公司</w:t>
      </w:r>
    </w:p>
    <w:p>
      <w:pPr>
        <w:adjustRightInd w:val="0"/>
        <w:snapToGrid w:val="0"/>
        <w:spacing w:line="480" w:lineRule="auto"/>
        <w:ind w:firstLine="880" w:firstLineChars="400"/>
        <w:rPr>
          <w:color w:val="000000"/>
          <w:sz w:val="22"/>
          <w:szCs w:val="22"/>
          <w:highlight w:val="none"/>
          <w:lang w:val="en-US"/>
        </w:rPr>
      </w:pPr>
      <w:r>
        <w:rPr>
          <w:rFonts w:hint="eastAsia"/>
          <w:color w:val="000000"/>
          <w:sz w:val="22"/>
          <w:szCs w:val="22"/>
          <w:highlight w:val="none"/>
          <w:lang w:val="en-US"/>
        </w:rPr>
        <w:t>我方（</w:t>
      </w:r>
      <w:r>
        <w:rPr>
          <w:rFonts w:hint="eastAsia"/>
          <w:color w:val="000000"/>
          <w:sz w:val="22"/>
          <w:szCs w:val="22"/>
          <w:highlight w:val="none"/>
          <w:u w:val="single"/>
          <w:lang w:val="en-US"/>
        </w:rPr>
        <w:t>投标人名称</w:t>
      </w:r>
      <w:r>
        <w:rPr>
          <w:rFonts w:hint="eastAsia"/>
          <w:color w:val="000000"/>
          <w:sz w:val="22"/>
          <w:szCs w:val="22"/>
          <w:highlight w:val="none"/>
          <w:lang w:val="en-US"/>
        </w:rPr>
        <w:t>）保证上述声明是真实的、准确的，并提供了全部能提供资料和数量。如招标人需要，我方愿意出示进一步的证明文件。</w:t>
      </w:r>
    </w:p>
    <w:p>
      <w:pPr>
        <w:adjustRightInd w:val="0"/>
        <w:snapToGrid w:val="0"/>
        <w:spacing w:line="360" w:lineRule="auto"/>
        <w:ind w:firstLine="570"/>
        <w:rPr>
          <w:color w:val="000000"/>
          <w:szCs w:val="21"/>
          <w:highlight w:val="none"/>
        </w:rPr>
      </w:pPr>
    </w:p>
    <w:p>
      <w:pPr>
        <w:adjustRightInd w:val="0"/>
        <w:snapToGrid w:val="0"/>
        <w:spacing w:line="360" w:lineRule="auto"/>
        <w:ind w:firstLine="2880"/>
        <w:jc w:val="center"/>
        <w:rPr>
          <w:color w:val="000000"/>
          <w:szCs w:val="21"/>
          <w:highlight w:val="none"/>
          <w:lang w:val="en-US"/>
        </w:rPr>
      </w:pPr>
      <w:r>
        <w:rPr>
          <w:rFonts w:hint="eastAsia"/>
          <w:color w:val="000000"/>
          <w:szCs w:val="21"/>
          <w:highlight w:val="none"/>
          <w:lang w:val="en-US"/>
        </w:rPr>
        <w:t xml:space="preserve">     </w:t>
      </w:r>
    </w:p>
    <w:p>
      <w:pPr>
        <w:adjustRightInd w:val="0"/>
        <w:snapToGrid w:val="0"/>
        <w:spacing w:line="360" w:lineRule="auto"/>
        <w:ind w:firstLine="2880"/>
        <w:jc w:val="center"/>
        <w:rPr>
          <w:color w:val="000000"/>
          <w:szCs w:val="21"/>
          <w:highlight w:val="none"/>
        </w:rPr>
      </w:pPr>
      <w:r>
        <w:rPr>
          <w:rFonts w:hint="eastAsia"/>
          <w:color w:val="000000"/>
          <w:szCs w:val="21"/>
          <w:highlight w:val="none"/>
          <w:lang w:val="en-US"/>
        </w:rPr>
        <w:t xml:space="preserve">              投标人</w:t>
      </w:r>
      <w:r>
        <w:rPr>
          <w:rFonts w:hint="eastAsia"/>
          <w:color w:val="000000"/>
          <w:szCs w:val="21"/>
          <w:highlight w:val="none"/>
        </w:rPr>
        <w:t>名称（盖章）：</w:t>
      </w:r>
    </w:p>
    <w:p>
      <w:pPr>
        <w:adjustRightInd w:val="0"/>
        <w:snapToGrid w:val="0"/>
        <w:spacing w:line="360" w:lineRule="auto"/>
        <w:ind w:firstLine="2880"/>
        <w:jc w:val="center"/>
        <w:rPr>
          <w:color w:val="000000"/>
          <w:szCs w:val="21"/>
          <w:highlight w:val="none"/>
        </w:rPr>
      </w:pPr>
      <w:r>
        <w:rPr>
          <w:rFonts w:hint="eastAsia"/>
          <w:color w:val="000000"/>
          <w:szCs w:val="21"/>
          <w:highlight w:val="none"/>
          <w:lang w:val="en-US"/>
        </w:rPr>
        <w:t xml:space="preserve">                      </w:t>
      </w:r>
      <w:r>
        <w:rPr>
          <w:rFonts w:hint="eastAsia"/>
          <w:color w:val="000000"/>
          <w:szCs w:val="21"/>
          <w:highlight w:val="none"/>
        </w:rPr>
        <w:t>法定代表人或委托代理人签字：</w:t>
      </w:r>
    </w:p>
    <w:p>
      <w:pPr>
        <w:adjustRightInd w:val="0"/>
        <w:snapToGrid w:val="0"/>
        <w:spacing w:line="360" w:lineRule="auto"/>
        <w:ind w:firstLine="2880"/>
        <w:jc w:val="center"/>
        <w:rPr>
          <w:rFonts w:hint="eastAsia"/>
          <w:highlight w:val="none"/>
        </w:rPr>
      </w:pPr>
      <w:r>
        <w:rPr>
          <w:rFonts w:hint="eastAsia"/>
          <w:color w:val="000000"/>
          <w:szCs w:val="21"/>
          <w:highlight w:val="none"/>
        </w:rPr>
        <w:t>日期：</w:t>
      </w:r>
      <w:bookmarkStart w:id="243" w:name="_bookmark156"/>
      <w:bookmarkEnd w:id="243"/>
      <w:bookmarkStart w:id="244" w:name="_Toc16261"/>
    </w:p>
    <w:p>
      <w:pPr>
        <w:rPr>
          <w:rFonts w:hint="eastAsia"/>
          <w:highlight w:val="none"/>
        </w:rPr>
      </w:pPr>
      <w:r>
        <w:rPr>
          <w:rFonts w:hint="eastAsia"/>
          <w:highlight w:val="none"/>
        </w:rPr>
        <w:br w:type="page"/>
      </w:r>
    </w:p>
    <w:p>
      <w:pPr>
        <w:pStyle w:val="5"/>
        <w:spacing w:before="62"/>
        <w:ind w:left="537" w:firstLine="0"/>
        <w:rPr>
          <w:highlight w:val="none"/>
        </w:rPr>
      </w:pPr>
      <w:r>
        <w:rPr>
          <w:rFonts w:hint="eastAsia"/>
          <w:highlight w:val="none"/>
        </w:rPr>
        <w:t>（</w:t>
      </w:r>
      <w:r>
        <w:rPr>
          <w:highlight w:val="none"/>
        </w:rPr>
        <w:t>二）</w:t>
      </w:r>
      <w:r>
        <w:rPr>
          <w:rFonts w:hint="eastAsia"/>
          <w:highlight w:val="none"/>
          <w:lang w:val="en-US"/>
        </w:rPr>
        <w:t>2</w:t>
      </w:r>
      <w:r>
        <w:rPr>
          <w:rFonts w:hint="eastAsia"/>
          <w:highlight w:val="none"/>
          <w:lang w:val="en-US" w:eastAsia="zh-CN"/>
        </w:rPr>
        <w:t>020</w:t>
      </w:r>
      <w:r>
        <w:rPr>
          <w:rFonts w:hint="eastAsia"/>
          <w:highlight w:val="none"/>
          <w:lang w:val="en-US"/>
        </w:rPr>
        <w:t>年</w:t>
      </w:r>
      <w:r>
        <w:rPr>
          <w:highlight w:val="none"/>
        </w:rPr>
        <w:t>财务状况表</w:t>
      </w:r>
      <w:bookmarkEnd w:id="244"/>
    </w:p>
    <w:p>
      <w:pPr>
        <w:pStyle w:val="21"/>
        <w:numPr>
          <w:ilvl w:val="0"/>
          <w:numId w:val="21"/>
        </w:numPr>
        <w:ind w:firstLine="0" w:firstLineChars="0"/>
        <w:rPr>
          <w:rFonts w:hint="eastAsia"/>
          <w:highlight w:val="none"/>
          <w:lang w:val="en-US"/>
        </w:rPr>
      </w:pPr>
      <w:r>
        <w:rPr>
          <w:rFonts w:hint="eastAsia"/>
          <w:highlight w:val="none"/>
          <w:lang w:val="en-US"/>
        </w:rPr>
        <w:t>本表后应附：</w:t>
      </w:r>
      <w:r>
        <w:rPr>
          <w:rFonts w:hint="eastAsia"/>
          <w:highlight w:val="none"/>
          <w:lang w:val="en-US" w:eastAsia="zh-CN"/>
        </w:rPr>
        <w:t>2020年度</w:t>
      </w:r>
      <w:r>
        <w:rPr>
          <w:rFonts w:hint="eastAsia"/>
          <w:highlight w:val="none"/>
          <w:lang w:val="en-US"/>
        </w:rPr>
        <w:t>财务报表</w:t>
      </w:r>
    </w:p>
    <w:p>
      <w:pPr>
        <w:pStyle w:val="21"/>
        <w:numPr>
          <w:ilvl w:val="0"/>
          <w:numId w:val="21"/>
        </w:numPr>
        <w:ind w:firstLine="0" w:firstLineChars="0"/>
        <w:rPr>
          <w:highlight w:val="none"/>
        </w:rPr>
      </w:pPr>
      <w:r>
        <w:rPr>
          <w:rFonts w:hint="eastAsia"/>
          <w:highlight w:val="none"/>
          <w:lang w:val="en-US"/>
        </w:rPr>
        <w:t>本表所列数据必须与本表各附件中的数据相一致。</w:t>
      </w:r>
    </w:p>
    <w:tbl>
      <w:tblPr>
        <w:tblStyle w:val="22"/>
        <w:tblpPr w:leftFromText="180" w:rightFromText="180" w:vertAnchor="text" w:horzAnchor="page" w:tblpX="1394" w:tblpY="382"/>
        <w:tblOverlap w:val="never"/>
        <w:tblW w:w="9354" w:type="dxa"/>
        <w:tblInd w:w="0"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3708"/>
        <w:gridCol w:w="1702"/>
        <w:gridCol w:w="3944"/>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6" w:hRule="atLeast"/>
        </w:trPr>
        <w:tc>
          <w:tcPr>
            <w:tcW w:w="3708" w:type="dxa"/>
            <w:tcBorders>
              <w:bottom w:val="single" w:color="000000" w:sz="4" w:space="0"/>
              <w:right w:val="single" w:color="000000" w:sz="4" w:space="0"/>
            </w:tcBorders>
          </w:tcPr>
          <w:p>
            <w:pPr>
              <w:pStyle w:val="30"/>
              <w:spacing w:line="472" w:lineRule="exact"/>
              <w:ind w:left="1224" w:right="1224"/>
              <w:jc w:val="center"/>
              <w:rPr>
                <w:sz w:val="24"/>
                <w:highlight w:val="none"/>
              </w:rPr>
            </w:pPr>
            <w:r>
              <w:rPr>
                <w:rFonts w:hint="eastAsia"/>
                <w:sz w:val="24"/>
                <w:highlight w:val="none"/>
              </w:rPr>
              <w:t>项目或指标</w:t>
            </w:r>
          </w:p>
        </w:tc>
        <w:tc>
          <w:tcPr>
            <w:tcW w:w="1702" w:type="dxa"/>
            <w:tcBorders>
              <w:left w:val="single" w:color="000000" w:sz="4" w:space="0"/>
              <w:bottom w:val="single" w:color="000000" w:sz="4" w:space="0"/>
              <w:right w:val="single" w:color="000000" w:sz="4" w:space="0"/>
            </w:tcBorders>
          </w:tcPr>
          <w:p>
            <w:pPr>
              <w:pStyle w:val="30"/>
              <w:spacing w:line="472" w:lineRule="exact"/>
              <w:ind w:left="589" w:right="582"/>
              <w:jc w:val="center"/>
              <w:rPr>
                <w:sz w:val="24"/>
                <w:highlight w:val="none"/>
              </w:rPr>
            </w:pPr>
            <w:r>
              <w:rPr>
                <w:rFonts w:hint="eastAsia"/>
                <w:sz w:val="24"/>
                <w:highlight w:val="none"/>
              </w:rPr>
              <w:t>单位</w:t>
            </w:r>
          </w:p>
        </w:tc>
        <w:tc>
          <w:tcPr>
            <w:tcW w:w="3944" w:type="dxa"/>
            <w:tcBorders>
              <w:left w:val="single" w:color="000000" w:sz="4" w:space="0"/>
              <w:bottom w:val="single" w:color="000000" w:sz="4" w:space="0"/>
            </w:tcBorders>
          </w:tcPr>
          <w:p>
            <w:pPr>
              <w:pStyle w:val="30"/>
              <w:spacing w:line="472" w:lineRule="exact"/>
              <w:ind w:left="1566" w:right="1545"/>
              <w:jc w:val="center"/>
              <w:rPr>
                <w:sz w:val="24"/>
                <w:highlight w:val="none"/>
              </w:rPr>
            </w:pPr>
            <w:r>
              <w:rPr>
                <w:rFonts w:hint="eastAsia"/>
                <w:sz w:val="24"/>
                <w:highlight w:val="none"/>
              </w:rPr>
              <w:t>20</w:t>
            </w:r>
            <w:r>
              <w:rPr>
                <w:rFonts w:hint="eastAsia"/>
                <w:sz w:val="24"/>
                <w:highlight w:val="none"/>
                <w:lang w:val="en-US" w:eastAsia="zh-CN"/>
              </w:rPr>
              <w:t>20</w:t>
            </w:r>
            <w:r>
              <w:rPr>
                <w:rFonts w:hint="eastAsia"/>
                <w:sz w:val="24"/>
                <w:highlight w:val="none"/>
              </w:rPr>
              <w:t>年</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7" w:hRule="atLeast"/>
        </w:trPr>
        <w:tc>
          <w:tcPr>
            <w:tcW w:w="3708" w:type="dxa"/>
            <w:tcBorders>
              <w:top w:val="single" w:color="000000" w:sz="4" w:space="0"/>
              <w:bottom w:val="single" w:color="000000" w:sz="4" w:space="0"/>
              <w:right w:val="single" w:color="000000" w:sz="4" w:space="0"/>
            </w:tcBorders>
            <w:vAlign w:val="center"/>
          </w:tcPr>
          <w:p>
            <w:pPr>
              <w:pStyle w:val="30"/>
              <w:spacing w:before="31"/>
              <w:ind w:left="97"/>
              <w:jc w:val="center"/>
              <w:rPr>
                <w:szCs w:val="28"/>
                <w:highlight w:val="none"/>
              </w:rPr>
            </w:pPr>
            <w:r>
              <w:rPr>
                <w:rFonts w:hint="eastAsia"/>
                <w:szCs w:val="28"/>
                <w:highlight w:val="none"/>
              </w:rPr>
              <w:t>一、注册资金</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30"/>
              <w:spacing w:before="31"/>
              <w:ind w:left="368" w:right="361"/>
              <w:jc w:val="center"/>
              <w:rPr>
                <w:szCs w:val="28"/>
                <w:highlight w:val="none"/>
              </w:rPr>
            </w:pPr>
            <w:r>
              <w:rPr>
                <w:rFonts w:hint="eastAsia"/>
                <w:szCs w:val="28"/>
                <w:highlight w:val="none"/>
              </w:rPr>
              <w:t>万元</w:t>
            </w:r>
          </w:p>
        </w:tc>
        <w:tc>
          <w:tcPr>
            <w:tcW w:w="3944" w:type="dxa"/>
            <w:tcBorders>
              <w:top w:val="single" w:color="000000" w:sz="4" w:space="0"/>
              <w:left w:val="single" w:color="000000" w:sz="4" w:space="0"/>
              <w:bottom w:val="single" w:color="000000" w:sz="4" w:space="0"/>
            </w:tcBorders>
            <w:vAlign w:val="center"/>
          </w:tcPr>
          <w:p>
            <w:pPr>
              <w:pStyle w:val="30"/>
              <w:jc w:val="center"/>
              <w:rPr>
                <w:szCs w:val="28"/>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6" w:hRule="atLeast"/>
        </w:trPr>
        <w:tc>
          <w:tcPr>
            <w:tcW w:w="3708" w:type="dxa"/>
            <w:tcBorders>
              <w:top w:val="single" w:color="000000" w:sz="4" w:space="0"/>
              <w:bottom w:val="single" w:color="000000" w:sz="4" w:space="0"/>
              <w:right w:val="single" w:color="000000" w:sz="4" w:space="0"/>
            </w:tcBorders>
            <w:vAlign w:val="center"/>
          </w:tcPr>
          <w:p>
            <w:pPr>
              <w:pStyle w:val="30"/>
              <w:spacing w:before="28"/>
              <w:ind w:left="97"/>
              <w:jc w:val="center"/>
              <w:rPr>
                <w:szCs w:val="28"/>
                <w:highlight w:val="none"/>
              </w:rPr>
            </w:pPr>
            <w:r>
              <w:rPr>
                <w:rFonts w:hint="eastAsia"/>
                <w:szCs w:val="28"/>
                <w:highlight w:val="none"/>
              </w:rPr>
              <w:t>二、净资产</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30"/>
              <w:spacing w:before="28"/>
              <w:ind w:left="368" w:right="361"/>
              <w:jc w:val="center"/>
              <w:rPr>
                <w:szCs w:val="28"/>
                <w:highlight w:val="none"/>
              </w:rPr>
            </w:pPr>
            <w:r>
              <w:rPr>
                <w:rFonts w:hint="eastAsia"/>
                <w:szCs w:val="28"/>
                <w:highlight w:val="none"/>
              </w:rPr>
              <w:t>万元</w:t>
            </w:r>
          </w:p>
        </w:tc>
        <w:tc>
          <w:tcPr>
            <w:tcW w:w="3944" w:type="dxa"/>
            <w:tcBorders>
              <w:top w:val="single" w:color="000000" w:sz="4" w:space="0"/>
              <w:left w:val="single" w:color="000000" w:sz="4" w:space="0"/>
              <w:bottom w:val="single" w:color="000000" w:sz="4" w:space="0"/>
            </w:tcBorders>
            <w:vAlign w:val="center"/>
          </w:tcPr>
          <w:p>
            <w:pPr>
              <w:pStyle w:val="30"/>
              <w:jc w:val="center"/>
              <w:rPr>
                <w:szCs w:val="28"/>
                <w:highlight w:val="none"/>
                <w:lang w:val="en-US"/>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7" w:hRule="atLeast"/>
        </w:trPr>
        <w:tc>
          <w:tcPr>
            <w:tcW w:w="3708" w:type="dxa"/>
            <w:tcBorders>
              <w:top w:val="single" w:color="000000" w:sz="4" w:space="0"/>
              <w:bottom w:val="single" w:color="000000" w:sz="4" w:space="0"/>
              <w:right w:val="single" w:color="000000" w:sz="4" w:space="0"/>
            </w:tcBorders>
            <w:vAlign w:val="center"/>
          </w:tcPr>
          <w:p>
            <w:pPr>
              <w:pStyle w:val="30"/>
              <w:spacing w:before="28"/>
              <w:ind w:left="97"/>
              <w:jc w:val="center"/>
              <w:rPr>
                <w:szCs w:val="28"/>
                <w:highlight w:val="none"/>
              </w:rPr>
            </w:pPr>
            <w:r>
              <w:rPr>
                <w:rFonts w:hint="eastAsia"/>
                <w:szCs w:val="28"/>
                <w:highlight w:val="none"/>
              </w:rPr>
              <w:t>三、总资产</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30"/>
              <w:spacing w:before="28"/>
              <w:ind w:left="368" w:right="361"/>
              <w:jc w:val="center"/>
              <w:rPr>
                <w:szCs w:val="28"/>
                <w:highlight w:val="none"/>
              </w:rPr>
            </w:pPr>
            <w:r>
              <w:rPr>
                <w:rFonts w:hint="eastAsia"/>
                <w:szCs w:val="28"/>
                <w:highlight w:val="none"/>
              </w:rPr>
              <w:t>万元</w:t>
            </w:r>
          </w:p>
        </w:tc>
        <w:tc>
          <w:tcPr>
            <w:tcW w:w="3944" w:type="dxa"/>
            <w:tcBorders>
              <w:top w:val="single" w:color="000000" w:sz="4" w:space="0"/>
              <w:left w:val="single" w:color="000000" w:sz="4" w:space="0"/>
              <w:bottom w:val="single" w:color="000000" w:sz="4" w:space="0"/>
            </w:tcBorders>
            <w:vAlign w:val="center"/>
          </w:tcPr>
          <w:p>
            <w:pPr>
              <w:pStyle w:val="30"/>
              <w:ind w:firstLine="1100" w:firstLineChars="500"/>
              <w:jc w:val="both"/>
              <w:rPr>
                <w:szCs w:val="28"/>
                <w:highlight w:val="none"/>
                <w:lang w:val="en-US"/>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6" w:hRule="atLeast"/>
        </w:trPr>
        <w:tc>
          <w:tcPr>
            <w:tcW w:w="3708" w:type="dxa"/>
            <w:tcBorders>
              <w:top w:val="single" w:color="000000" w:sz="4" w:space="0"/>
              <w:bottom w:val="single" w:color="000000" w:sz="4" w:space="0"/>
              <w:right w:val="single" w:color="000000" w:sz="4" w:space="0"/>
            </w:tcBorders>
            <w:vAlign w:val="center"/>
          </w:tcPr>
          <w:p>
            <w:pPr>
              <w:pStyle w:val="30"/>
              <w:spacing w:before="31"/>
              <w:ind w:left="97"/>
              <w:jc w:val="center"/>
              <w:rPr>
                <w:szCs w:val="28"/>
                <w:highlight w:val="none"/>
              </w:rPr>
            </w:pPr>
            <w:r>
              <w:rPr>
                <w:rFonts w:hint="eastAsia"/>
                <w:szCs w:val="28"/>
                <w:highlight w:val="none"/>
              </w:rPr>
              <w:t>四、固定资产</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30"/>
              <w:spacing w:before="31"/>
              <w:ind w:left="368" w:right="361"/>
              <w:jc w:val="center"/>
              <w:rPr>
                <w:szCs w:val="28"/>
                <w:highlight w:val="none"/>
              </w:rPr>
            </w:pPr>
            <w:r>
              <w:rPr>
                <w:rFonts w:hint="eastAsia"/>
                <w:szCs w:val="28"/>
                <w:highlight w:val="none"/>
              </w:rPr>
              <w:t>万元</w:t>
            </w:r>
          </w:p>
        </w:tc>
        <w:tc>
          <w:tcPr>
            <w:tcW w:w="3944" w:type="dxa"/>
            <w:tcBorders>
              <w:top w:val="single" w:color="000000" w:sz="4" w:space="0"/>
              <w:left w:val="single" w:color="000000" w:sz="4" w:space="0"/>
              <w:bottom w:val="single" w:color="000000" w:sz="4" w:space="0"/>
            </w:tcBorders>
            <w:vAlign w:val="center"/>
          </w:tcPr>
          <w:p>
            <w:pPr>
              <w:pStyle w:val="30"/>
              <w:jc w:val="center"/>
              <w:rPr>
                <w:szCs w:val="28"/>
                <w:highlight w:val="none"/>
                <w:lang w:val="en-US"/>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6" w:hRule="atLeast"/>
        </w:trPr>
        <w:tc>
          <w:tcPr>
            <w:tcW w:w="3708" w:type="dxa"/>
            <w:tcBorders>
              <w:top w:val="single" w:color="000000" w:sz="4" w:space="0"/>
              <w:bottom w:val="single" w:color="000000" w:sz="4" w:space="0"/>
              <w:right w:val="single" w:color="000000" w:sz="4" w:space="0"/>
            </w:tcBorders>
            <w:vAlign w:val="center"/>
          </w:tcPr>
          <w:p>
            <w:pPr>
              <w:pStyle w:val="30"/>
              <w:spacing w:before="31"/>
              <w:ind w:left="97"/>
              <w:jc w:val="center"/>
              <w:rPr>
                <w:szCs w:val="28"/>
                <w:highlight w:val="none"/>
              </w:rPr>
            </w:pPr>
            <w:r>
              <w:rPr>
                <w:rFonts w:hint="eastAsia"/>
                <w:szCs w:val="28"/>
                <w:highlight w:val="none"/>
              </w:rPr>
              <w:t>五、流动资产</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30"/>
              <w:spacing w:before="31"/>
              <w:ind w:left="368" w:right="361"/>
              <w:jc w:val="center"/>
              <w:rPr>
                <w:szCs w:val="28"/>
                <w:highlight w:val="none"/>
              </w:rPr>
            </w:pPr>
            <w:r>
              <w:rPr>
                <w:rFonts w:hint="eastAsia"/>
                <w:szCs w:val="28"/>
                <w:highlight w:val="none"/>
              </w:rPr>
              <w:t>万元</w:t>
            </w:r>
          </w:p>
        </w:tc>
        <w:tc>
          <w:tcPr>
            <w:tcW w:w="3944" w:type="dxa"/>
            <w:tcBorders>
              <w:top w:val="single" w:color="000000" w:sz="4" w:space="0"/>
              <w:left w:val="single" w:color="000000" w:sz="4" w:space="0"/>
              <w:bottom w:val="single" w:color="000000" w:sz="4" w:space="0"/>
            </w:tcBorders>
            <w:vAlign w:val="center"/>
          </w:tcPr>
          <w:p>
            <w:pPr>
              <w:pStyle w:val="30"/>
              <w:jc w:val="center"/>
              <w:rPr>
                <w:szCs w:val="28"/>
                <w:highlight w:val="none"/>
                <w:lang w:val="en-US"/>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7" w:hRule="atLeast"/>
        </w:trPr>
        <w:tc>
          <w:tcPr>
            <w:tcW w:w="3708" w:type="dxa"/>
            <w:tcBorders>
              <w:top w:val="single" w:color="000000" w:sz="4" w:space="0"/>
              <w:bottom w:val="single" w:color="000000" w:sz="4" w:space="0"/>
              <w:right w:val="single" w:color="000000" w:sz="4" w:space="0"/>
            </w:tcBorders>
            <w:vAlign w:val="center"/>
          </w:tcPr>
          <w:p>
            <w:pPr>
              <w:pStyle w:val="30"/>
              <w:spacing w:before="31"/>
              <w:ind w:left="97"/>
              <w:jc w:val="center"/>
              <w:rPr>
                <w:szCs w:val="28"/>
                <w:highlight w:val="none"/>
              </w:rPr>
            </w:pPr>
            <w:r>
              <w:rPr>
                <w:rFonts w:hint="eastAsia"/>
                <w:szCs w:val="28"/>
                <w:highlight w:val="none"/>
              </w:rPr>
              <w:t>六、流动负债</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30"/>
              <w:spacing w:before="31"/>
              <w:ind w:left="368" w:right="361"/>
              <w:jc w:val="center"/>
              <w:rPr>
                <w:szCs w:val="28"/>
                <w:highlight w:val="none"/>
              </w:rPr>
            </w:pPr>
            <w:r>
              <w:rPr>
                <w:rFonts w:hint="eastAsia"/>
                <w:szCs w:val="28"/>
                <w:highlight w:val="none"/>
              </w:rPr>
              <w:t>万元</w:t>
            </w:r>
          </w:p>
        </w:tc>
        <w:tc>
          <w:tcPr>
            <w:tcW w:w="3944" w:type="dxa"/>
            <w:tcBorders>
              <w:top w:val="single" w:color="000000" w:sz="4" w:space="0"/>
              <w:left w:val="single" w:color="000000" w:sz="4" w:space="0"/>
              <w:bottom w:val="single" w:color="000000" w:sz="4" w:space="0"/>
            </w:tcBorders>
            <w:vAlign w:val="center"/>
          </w:tcPr>
          <w:p>
            <w:pPr>
              <w:pStyle w:val="30"/>
              <w:jc w:val="center"/>
              <w:rPr>
                <w:szCs w:val="28"/>
                <w:highlight w:val="none"/>
                <w:lang w:val="en-US"/>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6" w:hRule="atLeast"/>
        </w:trPr>
        <w:tc>
          <w:tcPr>
            <w:tcW w:w="3708" w:type="dxa"/>
            <w:tcBorders>
              <w:top w:val="single" w:color="000000" w:sz="4" w:space="0"/>
              <w:bottom w:val="single" w:color="000000" w:sz="4" w:space="0"/>
              <w:right w:val="single" w:color="000000" w:sz="4" w:space="0"/>
            </w:tcBorders>
            <w:vAlign w:val="center"/>
          </w:tcPr>
          <w:p>
            <w:pPr>
              <w:pStyle w:val="30"/>
              <w:spacing w:before="31"/>
              <w:ind w:left="97"/>
              <w:jc w:val="center"/>
              <w:rPr>
                <w:szCs w:val="28"/>
                <w:highlight w:val="none"/>
              </w:rPr>
            </w:pPr>
            <w:r>
              <w:rPr>
                <w:rFonts w:hint="eastAsia"/>
                <w:szCs w:val="28"/>
                <w:highlight w:val="none"/>
              </w:rPr>
              <w:t>七、负债合计</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30"/>
              <w:spacing w:before="31"/>
              <w:ind w:left="368" w:right="361"/>
              <w:jc w:val="center"/>
              <w:rPr>
                <w:szCs w:val="28"/>
                <w:highlight w:val="none"/>
              </w:rPr>
            </w:pPr>
            <w:r>
              <w:rPr>
                <w:rFonts w:hint="eastAsia"/>
                <w:szCs w:val="28"/>
                <w:highlight w:val="none"/>
              </w:rPr>
              <w:t>万元</w:t>
            </w:r>
          </w:p>
        </w:tc>
        <w:tc>
          <w:tcPr>
            <w:tcW w:w="3944" w:type="dxa"/>
            <w:tcBorders>
              <w:top w:val="single" w:color="000000" w:sz="4" w:space="0"/>
              <w:left w:val="single" w:color="000000" w:sz="4" w:space="0"/>
              <w:bottom w:val="single" w:color="000000" w:sz="4" w:space="0"/>
            </w:tcBorders>
            <w:vAlign w:val="center"/>
          </w:tcPr>
          <w:p>
            <w:pPr>
              <w:pStyle w:val="30"/>
              <w:jc w:val="center"/>
              <w:rPr>
                <w:szCs w:val="28"/>
                <w:highlight w:val="none"/>
                <w:lang w:val="en-US"/>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7" w:hRule="atLeast"/>
        </w:trPr>
        <w:tc>
          <w:tcPr>
            <w:tcW w:w="3708" w:type="dxa"/>
            <w:tcBorders>
              <w:top w:val="single" w:color="000000" w:sz="4" w:space="0"/>
              <w:bottom w:val="single" w:color="000000" w:sz="4" w:space="0"/>
              <w:right w:val="single" w:color="000000" w:sz="4" w:space="0"/>
            </w:tcBorders>
            <w:vAlign w:val="center"/>
          </w:tcPr>
          <w:p>
            <w:pPr>
              <w:pStyle w:val="30"/>
              <w:spacing w:before="31"/>
              <w:ind w:left="97"/>
              <w:jc w:val="center"/>
              <w:rPr>
                <w:szCs w:val="28"/>
                <w:highlight w:val="none"/>
              </w:rPr>
            </w:pPr>
            <w:r>
              <w:rPr>
                <w:rFonts w:hint="eastAsia"/>
                <w:szCs w:val="28"/>
                <w:highlight w:val="none"/>
              </w:rPr>
              <w:t>八、营业收入</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30"/>
              <w:spacing w:before="31"/>
              <w:ind w:left="368" w:right="361"/>
              <w:jc w:val="center"/>
              <w:rPr>
                <w:szCs w:val="28"/>
                <w:highlight w:val="none"/>
              </w:rPr>
            </w:pPr>
            <w:r>
              <w:rPr>
                <w:rFonts w:hint="eastAsia"/>
                <w:szCs w:val="28"/>
                <w:highlight w:val="none"/>
              </w:rPr>
              <w:t>万元</w:t>
            </w:r>
          </w:p>
        </w:tc>
        <w:tc>
          <w:tcPr>
            <w:tcW w:w="3944" w:type="dxa"/>
            <w:tcBorders>
              <w:top w:val="single" w:color="000000" w:sz="4" w:space="0"/>
              <w:left w:val="single" w:color="000000" w:sz="4" w:space="0"/>
              <w:bottom w:val="single" w:color="000000" w:sz="4" w:space="0"/>
            </w:tcBorders>
            <w:vAlign w:val="center"/>
          </w:tcPr>
          <w:p>
            <w:pPr>
              <w:pStyle w:val="30"/>
              <w:jc w:val="center"/>
              <w:rPr>
                <w:szCs w:val="28"/>
                <w:highlight w:val="none"/>
                <w:lang w:val="en-US"/>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7" w:hRule="atLeast"/>
        </w:trPr>
        <w:tc>
          <w:tcPr>
            <w:tcW w:w="3708" w:type="dxa"/>
            <w:tcBorders>
              <w:top w:val="single" w:color="000000" w:sz="4" w:space="0"/>
              <w:bottom w:val="single" w:color="000000" w:sz="4" w:space="0"/>
              <w:right w:val="single" w:color="000000" w:sz="4" w:space="0"/>
            </w:tcBorders>
            <w:vAlign w:val="center"/>
          </w:tcPr>
          <w:p>
            <w:pPr>
              <w:pStyle w:val="30"/>
              <w:spacing w:before="28"/>
              <w:ind w:left="97"/>
              <w:jc w:val="center"/>
              <w:rPr>
                <w:szCs w:val="28"/>
                <w:highlight w:val="none"/>
              </w:rPr>
            </w:pPr>
            <w:r>
              <w:rPr>
                <w:rFonts w:hint="eastAsia"/>
                <w:szCs w:val="28"/>
                <w:highlight w:val="none"/>
              </w:rPr>
              <w:t>九、净利润</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30"/>
              <w:spacing w:before="28"/>
              <w:ind w:left="368" w:right="361"/>
              <w:jc w:val="center"/>
              <w:rPr>
                <w:szCs w:val="28"/>
                <w:highlight w:val="none"/>
              </w:rPr>
            </w:pPr>
            <w:r>
              <w:rPr>
                <w:rFonts w:hint="eastAsia"/>
                <w:szCs w:val="28"/>
                <w:highlight w:val="none"/>
              </w:rPr>
              <w:t>万元</w:t>
            </w:r>
          </w:p>
        </w:tc>
        <w:tc>
          <w:tcPr>
            <w:tcW w:w="3944" w:type="dxa"/>
            <w:tcBorders>
              <w:top w:val="single" w:color="000000" w:sz="4" w:space="0"/>
              <w:left w:val="single" w:color="000000" w:sz="4" w:space="0"/>
              <w:bottom w:val="single" w:color="000000" w:sz="4" w:space="0"/>
            </w:tcBorders>
            <w:vAlign w:val="center"/>
          </w:tcPr>
          <w:p>
            <w:pPr>
              <w:pStyle w:val="30"/>
              <w:jc w:val="center"/>
              <w:rPr>
                <w:szCs w:val="28"/>
                <w:highlight w:val="none"/>
                <w:lang w:val="en-US"/>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5" w:hRule="atLeast"/>
        </w:trPr>
        <w:tc>
          <w:tcPr>
            <w:tcW w:w="3708" w:type="dxa"/>
            <w:tcBorders>
              <w:top w:val="single" w:color="000000" w:sz="4" w:space="0"/>
              <w:bottom w:val="single" w:color="000000" w:sz="4" w:space="0"/>
              <w:right w:val="single" w:color="000000" w:sz="4" w:space="0"/>
            </w:tcBorders>
            <w:vAlign w:val="center"/>
          </w:tcPr>
          <w:p>
            <w:pPr>
              <w:pStyle w:val="30"/>
              <w:spacing w:before="31"/>
              <w:ind w:left="97"/>
              <w:jc w:val="center"/>
              <w:rPr>
                <w:szCs w:val="28"/>
                <w:highlight w:val="none"/>
              </w:rPr>
            </w:pPr>
            <w:r>
              <w:rPr>
                <w:rFonts w:hint="eastAsia"/>
                <w:szCs w:val="28"/>
                <w:highlight w:val="none"/>
              </w:rPr>
              <w:t>十、现金流量净额</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30"/>
              <w:spacing w:before="31"/>
              <w:ind w:left="368" w:right="361"/>
              <w:jc w:val="center"/>
              <w:rPr>
                <w:szCs w:val="28"/>
                <w:highlight w:val="none"/>
              </w:rPr>
            </w:pPr>
            <w:r>
              <w:rPr>
                <w:rFonts w:hint="eastAsia"/>
                <w:szCs w:val="28"/>
                <w:highlight w:val="none"/>
              </w:rPr>
              <w:t>万元</w:t>
            </w:r>
          </w:p>
        </w:tc>
        <w:tc>
          <w:tcPr>
            <w:tcW w:w="3944" w:type="dxa"/>
            <w:tcBorders>
              <w:top w:val="single" w:color="000000" w:sz="4" w:space="0"/>
              <w:left w:val="single" w:color="000000" w:sz="4" w:space="0"/>
              <w:bottom w:val="single" w:color="000000" w:sz="4" w:space="0"/>
            </w:tcBorders>
            <w:vAlign w:val="center"/>
          </w:tcPr>
          <w:p>
            <w:pPr>
              <w:pStyle w:val="30"/>
              <w:jc w:val="center"/>
              <w:rPr>
                <w:szCs w:val="28"/>
                <w:highlight w:val="none"/>
                <w:lang w:val="en-US"/>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7" w:hRule="atLeast"/>
        </w:trPr>
        <w:tc>
          <w:tcPr>
            <w:tcW w:w="3708" w:type="dxa"/>
            <w:tcBorders>
              <w:top w:val="single" w:color="000000" w:sz="4" w:space="0"/>
              <w:bottom w:val="single" w:color="000000" w:sz="4" w:space="0"/>
              <w:right w:val="single" w:color="000000" w:sz="4" w:space="0"/>
            </w:tcBorders>
            <w:vAlign w:val="center"/>
          </w:tcPr>
          <w:p>
            <w:pPr>
              <w:pStyle w:val="30"/>
              <w:spacing w:before="28"/>
              <w:ind w:left="97"/>
              <w:jc w:val="center"/>
              <w:rPr>
                <w:szCs w:val="28"/>
                <w:highlight w:val="none"/>
              </w:rPr>
            </w:pPr>
            <w:r>
              <w:rPr>
                <w:rFonts w:hint="eastAsia"/>
                <w:szCs w:val="28"/>
                <w:highlight w:val="none"/>
              </w:rPr>
              <w:t>十一、主要财务指标</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30"/>
              <w:jc w:val="center"/>
              <w:rPr>
                <w:szCs w:val="28"/>
                <w:highlight w:val="none"/>
              </w:rPr>
            </w:pPr>
          </w:p>
        </w:tc>
        <w:tc>
          <w:tcPr>
            <w:tcW w:w="3944" w:type="dxa"/>
            <w:tcBorders>
              <w:top w:val="single" w:color="000000" w:sz="4" w:space="0"/>
              <w:left w:val="single" w:color="000000" w:sz="4" w:space="0"/>
              <w:bottom w:val="single" w:color="000000" w:sz="4" w:space="0"/>
            </w:tcBorders>
            <w:vAlign w:val="center"/>
          </w:tcPr>
          <w:p>
            <w:pPr>
              <w:pStyle w:val="30"/>
              <w:jc w:val="center"/>
              <w:rPr>
                <w:szCs w:val="28"/>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6" w:hRule="atLeast"/>
        </w:trPr>
        <w:tc>
          <w:tcPr>
            <w:tcW w:w="3708" w:type="dxa"/>
            <w:tcBorders>
              <w:top w:val="single" w:color="000000" w:sz="4" w:space="0"/>
              <w:bottom w:val="single" w:color="000000" w:sz="4" w:space="0"/>
              <w:right w:val="single" w:color="000000" w:sz="4" w:space="0"/>
            </w:tcBorders>
            <w:vAlign w:val="center"/>
          </w:tcPr>
          <w:p>
            <w:pPr>
              <w:pStyle w:val="30"/>
              <w:spacing w:before="28"/>
              <w:ind w:left="97"/>
              <w:jc w:val="left"/>
              <w:rPr>
                <w:szCs w:val="28"/>
                <w:highlight w:val="none"/>
              </w:rPr>
            </w:pPr>
            <w:r>
              <w:rPr>
                <w:rFonts w:hint="eastAsia"/>
                <w:szCs w:val="28"/>
                <w:highlight w:val="none"/>
              </w:rPr>
              <w:t>1．净资产收益率</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30"/>
              <w:spacing w:before="28"/>
              <w:ind w:left="97"/>
              <w:jc w:val="center"/>
              <w:rPr>
                <w:szCs w:val="28"/>
                <w:highlight w:val="none"/>
              </w:rPr>
            </w:pPr>
            <w:r>
              <w:rPr>
                <w:rFonts w:hint="eastAsia"/>
                <w:szCs w:val="28"/>
                <w:highlight w:val="none"/>
              </w:rPr>
              <w:t>%</w:t>
            </w:r>
          </w:p>
        </w:tc>
        <w:tc>
          <w:tcPr>
            <w:tcW w:w="3944" w:type="dxa"/>
            <w:tcBorders>
              <w:top w:val="single" w:color="000000" w:sz="4" w:space="0"/>
              <w:left w:val="single" w:color="000000" w:sz="4" w:space="0"/>
              <w:bottom w:val="single" w:color="000000" w:sz="4" w:space="0"/>
            </w:tcBorders>
            <w:vAlign w:val="center"/>
          </w:tcPr>
          <w:p>
            <w:pPr>
              <w:widowControl/>
              <w:jc w:val="center"/>
              <w:textAlignment w:val="center"/>
              <w:rPr>
                <w:szCs w:val="28"/>
                <w:highlight w:val="none"/>
                <w:lang w:val="en-US"/>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7" w:hRule="atLeast"/>
        </w:trPr>
        <w:tc>
          <w:tcPr>
            <w:tcW w:w="3708" w:type="dxa"/>
            <w:tcBorders>
              <w:top w:val="single" w:color="000000" w:sz="4" w:space="0"/>
              <w:bottom w:val="single" w:color="000000" w:sz="4" w:space="0"/>
              <w:right w:val="single" w:color="000000" w:sz="4" w:space="0"/>
            </w:tcBorders>
            <w:vAlign w:val="center"/>
          </w:tcPr>
          <w:p>
            <w:pPr>
              <w:pStyle w:val="30"/>
              <w:spacing w:before="28"/>
              <w:ind w:left="97"/>
              <w:jc w:val="left"/>
              <w:rPr>
                <w:szCs w:val="28"/>
                <w:highlight w:val="none"/>
              </w:rPr>
            </w:pPr>
            <w:r>
              <w:rPr>
                <w:rFonts w:hint="eastAsia"/>
                <w:szCs w:val="28"/>
                <w:highlight w:val="none"/>
              </w:rPr>
              <w:t>2．总资产报酬率</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30"/>
              <w:spacing w:before="28"/>
              <w:ind w:left="97"/>
              <w:jc w:val="center"/>
              <w:rPr>
                <w:szCs w:val="28"/>
                <w:highlight w:val="none"/>
              </w:rPr>
            </w:pPr>
            <w:r>
              <w:rPr>
                <w:rFonts w:hint="eastAsia"/>
                <w:szCs w:val="28"/>
                <w:highlight w:val="none"/>
              </w:rPr>
              <w:t>%</w:t>
            </w:r>
          </w:p>
        </w:tc>
        <w:tc>
          <w:tcPr>
            <w:tcW w:w="3944" w:type="dxa"/>
            <w:tcBorders>
              <w:top w:val="single" w:color="000000" w:sz="4" w:space="0"/>
              <w:left w:val="single" w:color="000000" w:sz="4" w:space="0"/>
              <w:bottom w:val="single" w:color="000000" w:sz="4" w:space="0"/>
            </w:tcBorders>
            <w:vAlign w:val="center"/>
          </w:tcPr>
          <w:p>
            <w:pPr>
              <w:pStyle w:val="30"/>
              <w:jc w:val="center"/>
              <w:rPr>
                <w:szCs w:val="28"/>
                <w:highlight w:val="none"/>
                <w:lang w:val="en-US"/>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7" w:hRule="atLeast"/>
        </w:trPr>
        <w:tc>
          <w:tcPr>
            <w:tcW w:w="3708" w:type="dxa"/>
            <w:tcBorders>
              <w:top w:val="single" w:color="000000" w:sz="4" w:space="0"/>
              <w:bottom w:val="single" w:color="000000" w:sz="4" w:space="0"/>
              <w:right w:val="single" w:color="000000" w:sz="4" w:space="0"/>
            </w:tcBorders>
            <w:vAlign w:val="center"/>
          </w:tcPr>
          <w:p>
            <w:pPr>
              <w:pStyle w:val="30"/>
              <w:spacing w:before="28"/>
              <w:ind w:left="97"/>
              <w:jc w:val="left"/>
              <w:rPr>
                <w:szCs w:val="28"/>
                <w:highlight w:val="none"/>
              </w:rPr>
            </w:pPr>
            <w:r>
              <w:rPr>
                <w:rFonts w:hint="eastAsia"/>
                <w:szCs w:val="28"/>
                <w:highlight w:val="none"/>
              </w:rPr>
              <w:t>3．主营业务利润率</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30"/>
              <w:spacing w:before="28"/>
              <w:ind w:left="97"/>
              <w:jc w:val="center"/>
              <w:rPr>
                <w:szCs w:val="28"/>
                <w:highlight w:val="none"/>
              </w:rPr>
            </w:pPr>
            <w:r>
              <w:rPr>
                <w:rFonts w:hint="eastAsia"/>
                <w:szCs w:val="28"/>
                <w:highlight w:val="none"/>
              </w:rPr>
              <w:t>%</w:t>
            </w:r>
          </w:p>
        </w:tc>
        <w:tc>
          <w:tcPr>
            <w:tcW w:w="3944" w:type="dxa"/>
            <w:tcBorders>
              <w:top w:val="single" w:color="000000" w:sz="4" w:space="0"/>
              <w:left w:val="single" w:color="000000" w:sz="4" w:space="0"/>
              <w:bottom w:val="single" w:color="000000" w:sz="4" w:space="0"/>
            </w:tcBorders>
            <w:vAlign w:val="center"/>
          </w:tcPr>
          <w:p>
            <w:pPr>
              <w:pStyle w:val="30"/>
              <w:jc w:val="center"/>
              <w:rPr>
                <w:szCs w:val="28"/>
                <w:highlight w:val="none"/>
                <w:lang w:val="en-US"/>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6" w:hRule="atLeast"/>
        </w:trPr>
        <w:tc>
          <w:tcPr>
            <w:tcW w:w="3708" w:type="dxa"/>
            <w:tcBorders>
              <w:top w:val="single" w:color="000000" w:sz="4" w:space="0"/>
              <w:bottom w:val="single" w:color="000000" w:sz="4" w:space="0"/>
              <w:right w:val="single" w:color="000000" w:sz="4" w:space="0"/>
            </w:tcBorders>
            <w:vAlign w:val="center"/>
          </w:tcPr>
          <w:p>
            <w:pPr>
              <w:pStyle w:val="30"/>
              <w:spacing w:before="28"/>
              <w:ind w:left="97"/>
              <w:jc w:val="left"/>
              <w:rPr>
                <w:szCs w:val="28"/>
                <w:highlight w:val="none"/>
              </w:rPr>
            </w:pPr>
            <w:r>
              <w:rPr>
                <w:rFonts w:hint="eastAsia"/>
                <w:szCs w:val="28"/>
                <w:highlight w:val="none"/>
              </w:rPr>
              <w:t>4．资产负债率</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30"/>
              <w:spacing w:before="28"/>
              <w:ind w:left="97"/>
              <w:jc w:val="center"/>
              <w:rPr>
                <w:szCs w:val="28"/>
                <w:highlight w:val="none"/>
              </w:rPr>
            </w:pPr>
            <w:r>
              <w:rPr>
                <w:rFonts w:hint="eastAsia"/>
                <w:szCs w:val="28"/>
                <w:highlight w:val="none"/>
              </w:rPr>
              <w:t>%</w:t>
            </w:r>
          </w:p>
        </w:tc>
        <w:tc>
          <w:tcPr>
            <w:tcW w:w="3944" w:type="dxa"/>
            <w:tcBorders>
              <w:top w:val="single" w:color="000000" w:sz="4" w:space="0"/>
              <w:left w:val="single" w:color="000000" w:sz="4" w:space="0"/>
              <w:bottom w:val="single" w:color="000000" w:sz="4" w:space="0"/>
            </w:tcBorders>
            <w:vAlign w:val="center"/>
          </w:tcPr>
          <w:p>
            <w:pPr>
              <w:pStyle w:val="30"/>
              <w:jc w:val="center"/>
              <w:rPr>
                <w:szCs w:val="28"/>
                <w:highlight w:val="none"/>
                <w:lang w:val="en-US"/>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6" w:hRule="atLeast"/>
        </w:trPr>
        <w:tc>
          <w:tcPr>
            <w:tcW w:w="3708" w:type="dxa"/>
            <w:tcBorders>
              <w:top w:val="single" w:color="000000" w:sz="4" w:space="0"/>
              <w:right w:val="single" w:color="000000" w:sz="4" w:space="0"/>
            </w:tcBorders>
            <w:vAlign w:val="center"/>
          </w:tcPr>
          <w:p>
            <w:pPr>
              <w:pStyle w:val="30"/>
              <w:spacing w:before="28"/>
              <w:ind w:left="97"/>
              <w:jc w:val="left"/>
              <w:rPr>
                <w:szCs w:val="28"/>
                <w:highlight w:val="none"/>
                <w:lang w:val="en-US"/>
              </w:rPr>
            </w:pPr>
            <w:r>
              <w:rPr>
                <w:rFonts w:hint="eastAsia"/>
                <w:szCs w:val="28"/>
                <w:highlight w:val="none"/>
                <w:lang w:val="en-US"/>
              </w:rPr>
              <w:t>5.流动比率</w:t>
            </w:r>
          </w:p>
        </w:tc>
        <w:tc>
          <w:tcPr>
            <w:tcW w:w="1702" w:type="dxa"/>
            <w:tcBorders>
              <w:top w:val="single" w:color="000000" w:sz="4" w:space="0"/>
              <w:left w:val="single" w:color="000000" w:sz="4" w:space="0"/>
              <w:right w:val="single" w:color="000000" w:sz="4" w:space="0"/>
            </w:tcBorders>
            <w:vAlign w:val="center"/>
          </w:tcPr>
          <w:p>
            <w:pPr>
              <w:pStyle w:val="30"/>
              <w:spacing w:before="28"/>
              <w:ind w:left="97"/>
              <w:jc w:val="center"/>
              <w:rPr>
                <w:szCs w:val="28"/>
                <w:highlight w:val="none"/>
              </w:rPr>
            </w:pPr>
            <w:r>
              <w:rPr>
                <w:rFonts w:hint="eastAsia"/>
                <w:szCs w:val="28"/>
                <w:highlight w:val="none"/>
              </w:rPr>
              <w:t>%</w:t>
            </w:r>
          </w:p>
        </w:tc>
        <w:tc>
          <w:tcPr>
            <w:tcW w:w="3944" w:type="dxa"/>
            <w:tcBorders>
              <w:top w:val="single" w:color="000000" w:sz="4" w:space="0"/>
              <w:left w:val="single" w:color="000000" w:sz="4" w:space="0"/>
            </w:tcBorders>
            <w:vAlign w:val="center"/>
          </w:tcPr>
          <w:p>
            <w:pPr>
              <w:pStyle w:val="30"/>
              <w:jc w:val="center"/>
              <w:rPr>
                <w:szCs w:val="28"/>
                <w:highlight w:val="none"/>
                <w:lang w:val="en-US"/>
              </w:rPr>
            </w:pPr>
          </w:p>
        </w:tc>
      </w:tr>
    </w:tbl>
    <w:p>
      <w:pPr>
        <w:spacing w:line="393" w:lineRule="auto"/>
        <w:rPr>
          <w:sz w:val="21"/>
          <w:highlight w:val="none"/>
        </w:rPr>
        <w:sectPr>
          <w:pgSz w:w="12240" w:h="15840"/>
          <w:pgMar w:top="1400" w:right="1100" w:bottom="1120" w:left="1400" w:header="0" w:footer="841" w:gutter="0"/>
          <w:cols w:space="720" w:num="1"/>
        </w:sectPr>
      </w:pPr>
    </w:p>
    <w:p>
      <w:pPr>
        <w:pStyle w:val="5"/>
        <w:spacing w:before="43"/>
        <w:ind w:left="537" w:firstLine="0"/>
        <w:rPr>
          <w:highlight w:val="none"/>
        </w:rPr>
      </w:pPr>
      <w:bookmarkStart w:id="245" w:name="_bookmark157"/>
      <w:bookmarkEnd w:id="245"/>
      <w:bookmarkStart w:id="246" w:name="_Toc428"/>
      <w:r>
        <w:rPr>
          <w:highlight w:val="none"/>
        </w:rPr>
        <w:t>（三）近年完成的类似项目情况表</w:t>
      </w:r>
      <w:bookmarkEnd w:id="246"/>
    </w:p>
    <w:p>
      <w:pPr>
        <w:pStyle w:val="11"/>
        <w:rPr>
          <w:sz w:val="20"/>
          <w:highlight w:val="none"/>
        </w:rPr>
      </w:pPr>
    </w:p>
    <w:p>
      <w:pPr>
        <w:pStyle w:val="11"/>
        <w:spacing w:before="9"/>
        <w:rPr>
          <w:sz w:val="20"/>
          <w:highlight w:val="none"/>
        </w:rPr>
      </w:pPr>
    </w:p>
    <w:tbl>
      <w:tblPr>
        <w:tblStyle w:val="22"/>
        <w:tblW w:w="8522" w:type="dxa"/>
        <w:tblInd w:w="4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69"/>
        <w:gridCol w:w="62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trPr>
        <w:tc>
          <w:tcPr>
            <w:tcW w:w="2269" w:type="dxa"/>
          </w:tcPr>
          <w:p>
            <w:pPr>
              <w:pStyle w:val="30"/>
              <w:spacing w:before="1"/>
              <w:rPr>
                <w:sz w:val="20"/>
                <w:highlight w:val="none"/>
              </w:rPr>
            </w:pPr>
          </w:p>
          <w:p>
            <w:pPr>
              <w:pStyle w:val="30"/>
              <w:ind w:left="273" w:right="265"/>
              <w:jc w:val="center"/>
              <w:rPr>
                <w:sz w:val="21"/>
                <w:highlight w:val="none"/>
              </w:rPr>
            </w:pPr>
            <w:r>
              <w:rPr>
                <w:sz w:val="21"/>
                <w:highlight w:val="none"/>
              </w:rPr>
              <w:t>材料名称</w:t>
            </w:r>
          </w:p>
        </w:tc>
        <w:tc>
          <w:tcPr>
            <w:tcW w:w="6253" w:type="dxa"/>
          </w:tcPr>
          <w:p>
            <w:pPr>
              <w:pStyle w:val="30"/>
              <w:rPr>
                <w:rFonts w:ascii="Times New Roman"/>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2269" w:type="dxa"/>
          </w:tcPr>
          <w:p>
            <w:pPr>
              <w:pStyle w:val="30"/>
              <w:spacing w:before="8"/>
              <w:rPr>
                <w:sz w:val="17"/>
                <w:highlight w:val="none"/>
              </w:rPr>
            </w:pPr>
          </w:p>
          <w:p>
            <w:pPr>
              <w:pStyle w:val="30"/>
              <w:ind w:left="273" w:right="265"/>
              <w:jc w:val="center"/>
              <w:rPr>
                <w:sz w:val="21"/>
                <w:highlight w:val="none"/>
              </w:rPr>
            </w:pPr>
            <w:r>
              <w:rPr>
                <w:sz w:val="21"/>
                <w:highlight w:val="none"/>
              </w:rPr>
              <w:t>规格和型号</w:t>
            </w:r>
          </w:p>
        </w:tc>
        <w:tc>
          <w:tcPr>
            <w:tcW w:w="6253" w:type="dxa"/>
          </w:tcPr>
          <w:p>
            <w:pPr>
              <w:pStyle w:val="30"/>
              <w:rPr>
                <w:rFonts w:ascii="Times New Roman"/>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2269" w:type="dxa"/>
          </w:tcPr>
          <w:p>
            <w:pPr>
              <w:pStyle w:val="30"/>
              <w:spacing w:before="11"/>
              <w:rPr>
                <w:sz w:val="17"/>
                <w:highlight w:val="none"/>
              </w:rPr>
            </w:pPr>
          </w:p>
          <w:p>
            <w:pPr>
              <w:pStyle w:val="30"/>
              <w:ind w:left="273" w:right="265"/>
              <w:jc w:val="center"/>
              <w:rPr>
                <w:sz w:val="21"/>
                <w:highlight w:val="none"/>
              </w:rPr>
            </w:pPr>
            <w:r>
              <w:rPr>
                <w:sz w:val="21"/>
                <w:highlight w:val="none"/>
              </w:rPr>
              <w:t>项目名称</w:t>
            </w:r>
          </w:p>
        </w:tc>
        <w:tc>
          <w:tcPr>
            <w:tcW w:w="6253" w:type="dxa"/>
          </w:tcPr>
          <w:p>
            <w:pPr>
              <w:pStyle w:val="30"/>
              <w:rPr>
                <w:rFonts w:ascii="Times New Roman"/>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2269" w:type="dxa"/>
          </w:tcPr>
          <w:p>
            <w:pPr>
              <w:pStyle w:val="30"/>
              <w:spacing w:before="9"/>
              <w:rPr>
                <w:sz w:val="17"/>
                <w:highlight w:val="none"/>
              </w:rPr>
            </w:pPr>
          </w:p>
          <w:p>
            <w:pPr>
              <w:pStyle w:val="30"/>
              <w:ind w:left="273" w:right="265"/>
              <w:jc w:val="center"/>
              <w:rPr>
                <w:sz w:val="21"/>
                <w:highlight w:val="none"/>
              </w:rPr>
            </w:pPr>
            <w:r>
              <w:rPr>
                <w:sz w:val="21"/>
                <w:highlight w:val="none"/>
              </w:rPr>
              <w:t>买方名称</w:t>
            </w:r>
          </w:p>
        </w:tc>
        <w:tc>
          <w:tcPr>
            <w:tcW w:w="6253" w:type="dxa"/>
          </w:tcPr>
          <w:p>
            <w:pPr>
              <w:pStyle w:val="30"/>
              <w:rPr>
                <w:rFonts w:ascii="Times New Roman"/>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2269" w:type="dxa"/>
          </w:tcPr>
          <w:p>
            <w:pPr>
              <w:pStyle w:val="30"/>
              <w:spacing w:before="11"/>
              <w:rPr>
                <w:sz w:val="17"/>
                <w:highlight w:val="none"/>
              </w:rPr>
            </w:pPr>
          </w:p>
          <w:p>
            <w:pPr>
              <w:pStyle w:val="30"/>
              <w:ind w:left="273" w:right="265"/>
              <w:jc w:val="center"/>
              <w:rPr>
                <w:sz w:val="21"/>
                <w:highlight w:val="none"/>
              </w:rPr>
            </w:pPr>
            <w:r>
              <w:rPr>
                <w:sz w:val="21"/>
                <w:highlight w:val="none"/>
              </w:rPr>
              <w:t>买方联系人及电话</w:t>
            </w:r>
          </w:p>
        </w:tc>
        <w:tc>
          <w:tcPr>
            <w:tcW w:w="6253" w:type="dxa"/>
          </w:tcPr>
          <w:p>
            <w:pPr>
              <w:pStyle w:val="30"/>
              <w:rPr>
                <w:rFonts w:ascii="Times New Roman"/>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2269" w:type="dxa"/>
          </w:tcPr>
          <w:p>
            <w:pPr>
              <w:pStyle w:val="30"/>
              <w:spacing w:before="11"/>
              <w:rPr>
                <w:sz w:val="17"/>
                <w:highlight w:val="none"/>
              </w:rPr>
            </w:pPr>
          </w:p>
          <w:p>
            <w:pPr>
              <w:pStyle w:val="30"/>
              <w:ind w:left="273" w:right="265"/>
              <w:jc w:val="center"/>
              <w:rPr>
                <w:sz w:val="21"/>
                <w:highlight w:val="none"/>
              </w:rPr>
            </w:pPr>
            <w:r>
              <w:rPr>
                <w:sz w:val="21"/>
                <w:highlight w:val="none"/>
              </w:rPr>
              <w:t>合同价格</w:t>
            </w:r>
          </w:p>
        </w:tc>
        <w:tc>
          <w:tcPr>
            <w:tcW w:w="6253" w:type="dxa"/>
          </w:tcPr>
          <w:p>
            <w:pPr>
              <w:pStyle w:val="30"/>
              <w:rPr>
                <w:rFonts w:ascii="Times New Roman"/>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9" w:hRule="atLeast"/>
        </w:trPr>
        <w:tc>
          <w:tcPr>
            <w:tcW w:w="2269" w:type="dxa"/>
          </w:tcPr>
          <w:p>
            <w:pPr>
              <w:pStyle w:val="30"/>
              <w:rPr>
                <w:sz w:val="20"/>
                <w:highlight w:val="none"/>
              </w:rPr>
            </w:pPr>
          </w:p>
          <w:p>
            <w:pPr>
              <w:pStyle w:val="30"/>
              <w:rPr>
                <w:sz w:val="20"/>
                <w:highlight w:val="none"/>
              </w:rPr>
            </w:pPr>
          </w:p>
          <w:p>
            <w:pPr>
              <w:pStyle w:val="30"/>
              <w:rPr>
                <w:sz w:val="20"/>
                <w:highlight w:val="none"/>
              </w:rPr>
            </w:pPr>
          </w:p>
          <w:p>
            <w:pPr>
              <w:pStyle w:val="30"/>
              <w:rPr>
                <w:sz w:val="20"/>
                <w:highlight w:val="none"/>
              </w:rPr>
            </w:pPr>
          </w:p>
          <w:p>
            <w:pPr>
              <w:pStyle w:val="30"/>
              <w:spacing w:before="12"/>
              <w:rPr>
                <w:sz w:val="16"/>
                <w:highlight w:val="none"/>
              </w:rPr>
            </w:pPr>
          </w:p>
          <w:p>
            <w:pPr>
              <w:pStyle w:val="30"/>
              <w:spacing w:line="393" w:lineRule="auto"/>
              <w:ind w:left="818" w:right="176" w:hanging="632"/>
              <w:rPr>
                <w:sz w:val="21"/>
                <w:highlight w:val="none"/>
              </w:rPr>
            </w:pPr>
            <w:r>
              <w:rPr>
                <w:sz w:val="21"/>
                <w:highlight w:val="none"/>
              </w:rPr>
              <w:t>项目概况及投标人履约情况</w:t>
            </w:r>
          </w:p>
        </w:tc>
        <w:tc>
          <w:tcPr>
            <w:tcW w:w="6253" w:type="dxa"/>
          </w:tcPr>
          <w:p>
            <w:pPr>
              <w:pStyle w:val="30"/>
              <w:rPr>
                <w:rFonts w:ascii="Times New Roman"/>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2269" w:type="dxa"/>
          </w:tcPr>
          <w:p>
            <w:pPr>
              <w:pStyle w:val="30"/>
              <w:spacing w:before="5"/>
              <w:rPr>
                <w:sz w:val="18"/>
                <w:highlight w:val="none"/>
              </w:rPr>
            </w:pPr>
          </w:p>
          <w:p>
            <w:pPr>
              <w:pStyle w:val="30"/>
              <w:ind w:left="273" w:right="263"/>
              <w:jc w:val="center"/>
              <w:rPr>
                <w:sz w:val="21"/>
                <w:highlight w:val="none"/>
              </w:rPr>
            </w:pPr>
            <w:r>
              <w:rPr>
                <w:sz w:val="21"/>
                <w:highlight w:val="none"/>
              </w:rPr>
              <w:t>备注</w:t>
            </w:r>
          </w:p>
        </w:tc>
        <w:tc>
          <w:tcPr>
            <w:tcW w:w="6253" w:type="dxa"/>
          </w:tcPr>
          <w:p>
            <w:pPr>
              <w:pStyle w:val="30"/>
              <w:rPr>
                <w:rFonts w:ascii="Times New Roman"/>
                <w:sz w:val="20"/>
                <w:highlight w:val="none"/>
              </w:rPr>
            </w:pPr>
          </w:p>
        </w:tc>
      </w:tr>
    </w:tbl>
    <w:p>
      <w:pPr>
        <w:pStyle w:val="11"/>
        <w:spacing w:before="143"/>
        <w:ind w:left="400"/>
        <w:rPr>
          <w:highlight w:val="none"/>
        </w:rPr>
      </w:pPr>
      <w:r>
        <w:rPr>
          <w:highlight w:val="none"/>
        </w:rPr>
        <w:t>注：</w:t>
      </w:r>
      <w:r>
        <w:rPr>
          <w:rFonts w:ascii="Times New Roman" w:eastAsia="Times New Roman"/>
          <w:highlight w:val="none"/>
        </w:rPr>
        <w:t>1.</w:t>
      </w:r>
      <w:r>
        <w:rPr>
          <w:rFonts w:ascii="Times New Roman" w:eastAsia="Times New Roman"/>
          <w:spacing w:val="51"/>
          <w:highlight w:val="none"/>
        </w:rPr>
        <w:t xml:space="preserve"> </w:t>
      </w:r>
      <w:r>
        <w:rPr>
          <w:spacing w:val="-7"/>
          <w:highlight w:val="none"/>
        </w:rPr>
        <w:t xml:space="preserve">投标人应根据投标人须知第 </w:t>
      </w:r>
      <w:r>
        <w:rPr>
          <w:rFonts w:ascii="Times New Roman" w:eastAsia="Times New Roman"/>
          <w:highlight w:val="none"/>
        </w:rPr>
        <w:t xml:space="preserve">3.5.3 </w:t>
      </w:r>
      <w:r>
        <w:rPr>
          <w:spacing w:val="-3"/>
          <w:highlight w:val="none"/>
        </w:rPr>
        <w:t>项的要求在本表后附相关证明材料。</w:t>
      </w:r>
    </w:p>
    <w:p>
      <w:pPr>
        <w:pStyle w:val="11"/>
        <w:spacing w:before="170" w:line="393" w:lineRule="auto"/>
        <w:ind w:right="693"/>
        <w:jc w:val="both"/>
        <w:rPr>
          <w:highlight w:val="none"/>
        </w:rPr>
        <w:sectPr>
          <w:pgSz w:w="12240" w:h="15840"/>
          <w:pgMar w:top="1400" w:right="1100" w:bottom="1120" w:left="1400" w:header="0" w:footer="841" w:gutter="0"/>
          <w:cols w:space="720" w:num="1"/>
        </w:sectPr>
      </w:pPr>
    </w:p>
    <w:p>
      <w:pPr>
        <w:pStyle w:val="5"/>
        <w:spacing w:line="440" w:lineRule="exact"/>
        <w:ind w:firstLine="137"/>
        <w:rPr>
          <w:rFonts w:ascii="Times New Roman" w:hAnsi="Times New Roman"/>
          <w:highlight w:val="none"/>
        </w:rPr>
      </w:pPr>
      <w:bookmarkStart w:id="247" w:name="_bookmark158"/>
      <w:bookmarkEnd w:id="247"/>
      <w:bookmarkStart w:id="248" w:name="_bookmark159"/>
      <w:bookmarkEnd w:id="248"/>
      <w:bookmarkStart w:id="249" w:name="_Toc9297"/>
      <w:bookmarkStart w:id="250" w:name="_Toc25467"/>
      <w:bookmarkStart w:id="251" w:name="_Toc31777"/>
      <w:r>
        <w:rPr>
          <w:rFonts w:ascii="Times New Roman" w:hAnsi="Times New Roman"/>
          <w:highlight w:val="none"/>
        </w:rPr>
        <w:t>（</w:t>
      </w:r>
      <w:r>
        <w:rPr>
          <w:rFonts w:hint="eastAsia" w:ascii="Times New Roman" w:hAnsi="Times New Roman"/>
          <w:highlight w:val="none"/>
        </w:rPr>
        <w:t>四</w:t>
      </w:r>
      <w:r>
        <w:rPr>
          <w:rFonts w:ascii="Times New Roman" w:hAnsi="Times New Roman"/>
          <w:highlight w:val="none"/>
        </w:rPr>
        <w:t>）</w:t>
      </w:r>
      <w:r>
        <w:rPr>
          <w:rFonts w:hint="eastAsia" w:ascii="Times New Roman" w:hAnsi="Times New Roman"/>
          <w:highlight w:val="none"/>
        </w:rPr>
        <w:t>信用情况</w:t>
      </w:r>
      <w:bookmarkEnd w:id="249"/>
      <w:bookmarkEnd w:id="250"/>
    </w:p>
    <w:p>
      <w:pPr>
        <w:spacing w:line="440" w:lineRule="exact"/>
        <w:ind w:firstLine="420"/>
        <w:rPr>
          <w:rFonts w:ascii="Times New Roman" w:hAnsi="Times New Roman"/>
          <w:highlight w:val="none"/>
        </w:rPr>
      </w:pPr>
      <w:r>
        <w:rPr>
          <w:rFonts w:hint="eastAsia" w:ascii="Times New Roman" w:hAnsi="Times New Roman"/>
          <w:highlight w:val="none"/>
        </w:rPr>
        <w:t>1.</w:t>
      </w:r>
      <w:r>
        <w:rPr>
          <w:rFonts w:ascii="Times New Roman" w:hAnsi="Times New Roman"/>
          <w:szCs w:val="21"/>
          <w:highlight w:val="none"/>
        </w:rPr>
        <w:t>投标人</w:t>
      </w:r>
      <w:r>
        <w:rPr>
          <w:rFonts w:hint="eastAsia" w:ascii="Times New Roman" w:hAnsi="Times New Roman"/>
          <w:szCs w:val="21"/>
          <w:highlight w:val="none"/>
        </w:rPr>
        <w:t>对</w:t>
      </w:r>
      <w:r>
        <w:rPr>
          <w:rFonts w:ascii="Times New Roman" w:hAnsi="Times New Roman"/>
          <w:szCs w:val="21"/>
          <w:highlight w:val="none"/>
        </w:rPr>
        <w:t>是否存在投标人须知第</w:t>
      </w:r>
      <w:r>
        <w:rPr>
          <w:rFonts w:hint="eastAsia" w:ascii="Times New Roman" w:hAnsi="Times New Roman"/>
          <w:szCs w:val="21"/>
          <w:highlight w:val="none"/>
        </w:rPr>
        <w:t>1.4.3款各</w:t>
      </w:r>
      <w:r>
        <w:rPr>
          <w:rFonts w:ascii="Times New Roman" w:hAnsi="Times New Roman"/>
          <w:szCs w:val="21"/>
          <w:highlight w:val="none"/>
        </w:rPr>
        <w:t>情形按下表进行说明</w:t>
      </w:r>
      <w:r>
        <w:rPr>
          <w:rFonts w:hint="eastAsia" w:ascii="Times New Roman" w:hAnsi="Times New Roman"/>
          <w:highlight w:val="none"/>
        </w:rPr>
        <w:t>：</w:t>
      </w:r>
    </w:p>
    <w:tbl>
      <w:tblPr>
        <w:tblStyle w:val="23"/>
        <w:tblW w:w="87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5137"/>
        <w:gridCol w:w="2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676" w:type="dxa"/>
            <w:vAlign w:val="center"/>
          </w:tcPr>
          <w:p>
            <w:pPr>
              <w:spacing w:line="240" w:lineRule="atLeast"/>
              <w:jc w:val="center"/>
              <w:rPr>
                <w:rFonts w:ascii="Times New Roman" w:hAnsi="Times New Roman"/>
                <w:szCs w:val="21"/>
                <w:highlight w:val="none"/>
              </w:rPr>
            </w:pPr>
            <w:r>
              <w:rPr>
                <w:rFonts w:hint="eastAsia" w:ascii="Times New Roman" w:hAnsi="Times New Roman"/>
                <w:szCs w:val="21"/>
                <w:highlight w:val="none"/>
              </w:rPr>
              <w:t>序号</w:t>
            </w:r>
          </w:p>
        </w:tc>
        <w:tc>
          <w:tcPr>
            <w:tcW w:w="5137" w:type="dxa"/>
            <w:vAlign w:val="center"/>
          </w:tcPr>
          <w:p>
            <w:pPr>
              <w:spacing w:line="240" w:lineRule="atLeast"/>
              <w:jc w:val="center"/>
              <w:rPr>
                <w:rFonts w:ascii="Times New Roman" w:hAnsi="Times New Roman"/>
                <w:szCs w:val="21"/>
                <w:highlight w:val="none"/>
              </w:rPr>
            </w:pPr>
            <w:r>
              <w:rPr>
                <w:rFonts w:hint="eastAsia" w:ascii="Times New Roman" w:hAnsi="Times New Roman"/>
                <w:szCs w:val="21"/>
                <w:highlight w:val="none"/>
              </w:rPr>
              <w:t>具体情况</w:t>
            </w:r>
          </w:p>
        </w:tc>
        <w:tc>
          <w:tcPr>
            <w:tcW w:w="2906" w:type="dxa"/>
            <w:vAlign w:val="center"/>
          </w:tcPr>
          <w:p>
            <w:pPr>
              <w:spacing w:line="440" w:lineRule="exact"/>
              <w:jc w:val="center"/>
              <w:rPr>
                <w:rFonts w:ascii="Times New Roman" w:hAnsi="Times New Roman"/>
                <w:highlight w:val="none"/>
              </w:rPr>
            </w:pPr>
            <w:r>
              <w:rPr>
                <w:rFonts w:hint="eastAsia" w:ascii="Times New Roman" w:hAnsi="Times New Roman"/>
                <w:highlight w:val="none"/>
              </w:rPr>
              <w:t>是否存在</w:t>
            </w:r>
          </w:p>
          <w:p>
            <w:pPr>
              <w:spacing w:line="440" w:lineRule="exact"/>
              <w:jc w:val="center"/>
              <w:rPr>
                <w:rFonts w:ascii="Times New Roman" w:hAnsi="Times New Roman"/>
                <w:highlight w:val="none"/>
              </w:rPr>
            </w:pPr>
            <w:r>
              <w:rPr>
                <w:rFonts w:hint="eastAsia" w:ascii="Times New Roman" w:hAnsi="Times New Roman"/>
                <w:highlight w:val="none"/>
              </w:rPr>
              <w:t>（填“是”或“否”）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676" w:type="dxa"/>
            <w:vAlign w:val="center"/>
          </w:tcPr>
          <w:p>
            <w:pPr>
              <w:spacing w:line="440" w:lineRule="exact"/>
              <w:jc w:val="center"/>
              <w:rPr>
                <w:rFonts w:ascii="Times New Roman" w:hAnsi="Times New Roman"/>
                <w:highlight w:val="none"/>
              </w:rPr>
            </w:pPr>
            <w:r>
              <w:rPr>
                <w:rFonts w:hint="eastAsia" w:ascii="Times New Roman" w:hAnsi="Times New Roman"/>
                <w:highlight w:val="none"/>
              </w:rPr>
              <w:t>(1)</w:t>
            </w:r>
          </w:p>
        </w:tc>
        <w:tc>
          <w:tcPr>
            <w:tcW w:w="5137" w:type="dxa"/>
            <w:vAlign w:val="center"/>
          </w:tcPr>
          <w:p>
            <w:pPr>
              <w:spacing w:line="240" w:lineRule="atLeast"/>
              <w:jc w:val="both"/>
              <w:rPr>
                <w:rFonts w:ascii="Times New Roman" w:hAnsi="Times New Roman"/>
                <w:szCs w:val="21"/>
                <w:highlight w:val="none"/>
              </w:rPr>
            </w:pPr>
            <w:r>
              <w:rPr>
                <w:rFonts w:ascii="Times New Roman" w:hAnsi="Times New Roman"/>
                <w:szCs w:val="21"/>
                <w:highlight w:val="none"/>
              </w:rPr>
              <w:t>与招标人存在利害关系且可能影响招标公正性</w:t>
            </w:r>
          </w:p>
        </w:tc>
        <w:tc>
          <w:tcPr>
            <w:tcW w:w="2906" w:type="dxa"/>
          </w:tcPr>
          <w:p>
            <w:pPr>
              <w:spacing w:line="440" w:lineRule="exact"/>
              <w:jc w:val="both"/>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676" w:type="dxa"/>
            <w:vAlign w:val="center"/>
          </w:tcPr>
          <w:p>
            <w:pPr>
              <w:spacing w:line="440" w:lineRule="exact"/>
              <w:jc w:val="center"/>
              <w:rPr>
                <w:rFonts w:ascii="Times New Roman" w:hAnsi="Times New Roman"/>
                <w:highlight w:val="none"/>
              </w:rPr>
            </w:pPr>
            <w:r>
              <w:rPr>
                <w:rFonts w:hint="eastAsia" w:ascii="Times New Roman" w:hAnsi="Times New Roman"/>
                <w:highlight w:val="none"/>
              </w:rPr>
              <w:t>(2)</w:t>
            </w:r>
          </w:p>
        </w:tc>
        <w:tc>
          <w:tcPr>
            <w:tcW w:w="5137" w:type="dxa"/>
            <w:vAlign w:val="center"/>
          </w:tcPr>
          <w:p>
            <w:pPr>
              <w:spacing w:line="240" w:lineRule="atLeast"/>
              <w:jc w:val="both"/>
              <w:rPr>
                <w:rFonts w:ascii="Times New Roman" w:hAnsi="Times New Roman"/>
                <w:szCs w:val="21"/>
                <w:highlight w:val="none"/>
              </w:rPr>
            </w:pPr>
            <w:r>
              <w:rPr>
                <w:rFonts w:ascii="Times New Roman" w:hAnsi="Times New Roman"/>
                <w:szCs w:val="21"/>
                <w:highlight w:val="none"/>
              </w:rPr>
              <w:t>与本招标项目的其他投标人为同一个单位负责人</w:t>
            </w:r>
          </w:p>
        </w:tc>
        <w:tc>
          <w:tcPr>
            <w:tcW w:w="2906" w:type="dxa"/>
          </w:tcPr>
          <w:p>
            <w:pPr>
              <w:spacing w:line="440" w:lineRule="exact"/>
              <w:jc w:val="both"/>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676" w:type="dxa"/>
            <w:vAlign w:val="center"/>
          </w:tcPr>
          <w:p>
            <w:pPr>
              <w:spacing w:line="440" w:lineRule="exact"/>
              <w:jc w:val="center"/>
              <w:rPr>
                <w:rFonts w:ascii="Times New Roman" w:hAnsi="Times New Roman"/>
                <w:highlight w:val="none"/>
              </w:rPr>
            </w:pPr>
            <w:r>
              <w:rPr>
                <w:rFonts w:hint="eastAsia" w:ascii="Times New Roman" w:hAnsi="Times New Roman"/>
                <w:highlight w:val="none"/>
              </w:rPr>
              <w:t>(3)</w:t>
            </w:r>
          </w:p>
        </w:tc>
        <w:tc>
          <w:tcPr>
            <w:tcW w:w="5137" w:type="dxa"/>
            <w:vAlign w:val="center"/>
          </w:tcPr>
          <w:p>
            <w:pPr>
              <w:spacing w:line="240" w:lineRule="atLeast"/>
              <w:jc w:val="both"/>
              <w:rPr>
                <w:rFonts w:ascii="Times New Roman" w:hAnsi="Times New Roman"/>
                <w:szCs w:val="21"/>
                <w:highlight w:val="none"/>
              </w:rPr>
            </w:pPr>
            <w:r>
              <w:rPr>
                <w:rFonts w:ascii="Times New Roman" w:hAnsi="Times New Roman"/>
                <w:szCs w:val="21"/>
                <w:highlight w:val="none"/>
              </w:rPr>
              <w:t>与本招标项目的其他投标人存在控股、管理关系</w:t>
            </w:r>
          </w:p>
        </w:tc>
        <w:tc>
          <w:tcPr>
            <w:tcW w:w="2906" w:type="dxa"/>
          </w:tcPr>
          <w:p>
            <w:pPr>
              <w:spacing w:line="440" w:lineRule="exact"/>
              <w:jc w:val="both"/>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676" w:type="dxa"/>
            <w:vAlign w:val="center"/>
          </w:tcPr>
          <w:p>
            <w:pPr>
              <w:spacing w:line="440" w:lineRule="exact"/>
              <w:jc w:val="center"/>
              <w:rPr>
                <w:rFonts w:ascii="Times New Roman" w:hAnsi="Times New Roman"/>
                <w:highlight w:val="none"/>
              </w:rPr>
            </w:pPr>
            <w:r>
              <w:rPr>
                <w:rFonts w:hint="eastAsia" w:ascii="Times New Roman" w:hAnsi="Times New Roman"/>
                <w:highlight w:val="none"/>
              </w:rPr>
              <w:t>(4)</w:t>
            </w:r>
          </w:p>
        </w:tc>
        <w:tc>
          <w:tcPr>
            <w:tcW w:w="5137" w:type="dxa"/>
            <w:vAlign w:val="center"/>
          </w:tcPr>
          <w:p>
            <w:pPr>
              <w:spacing w:line="240" w:lineRule="atLeast"/>
              <w:jc w:val="both"/>
              <w:rPr>
                <w:rFonts w:ascii="Times New Roman" w:hAnsi="Times New Roman"/>
                <w:szCs w:val="21"/>
                <w:highlight w:val="none"/>
              </w:rPr>
            </w:pPr>
            <w:r>
              <w:rPr>
                <w:rFonts w:ascii="Times New Roman" w:hAnsi="Times New Roman"/>
                <w:szCs w:val="21"/>
                <w:highlight w:val="none"/>
              </w:rPr>
              <w:t>与本招标项目其他投标人代理同一个制造商同一品牌同一型号的材料投标</w:t>
            </w:r>
          </w:p>
        </w:tc>
        <w:tc>
          <w:tcPr>
            <w:tcW w:w="2906" w:type="dxa"/>
          </w:tcPr>
          <w:p>
            <w:pPr>
              <w:spacing w:line="440" w:lineRule="exact"/>
              <w:jc w:val="both"/>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676" w:type="dxa"/>
            <w:vAlign w:val="center"/>
          </w:tcPr>
          <w:p>
            <w:pPr>
              <w:spacing w:line="440" w:lineRule="exact"/>
              <w:jc w:val="center"/>
              <w:rPr>
                <w:rFonts w:ascii="Times New Roman" w:hAnsi="Times New Roman"/>
                <w:highlight w:val="none"/>
              </w:rPr>
            </w:pPr>
            <w:r>
              <w:rPr>
                <w:rFonts w:hint="eastAsia" w:ascii="Times New Roman" w:hAnsi="Times New Roman"/>
                <w:highlight w:val="none"/>
              </w:rPr>
              <w:t>(5)</w:t>
            </w:r>
          </w:p>
        </w:tc>
        <w:tc>
          <w:tcPr>
            <w:tcW w:w="5137" w:type="dxa"/>
            <w:vAlign w:val="center"/>
          </w:tcPr>
          <w:p>
            <w:pPr>
              <w:spacing w:line="240" w:lineRule="atLeast"/>
              <w:jc w:val="both"/>
              <w:rPr>
                <w:rFonts w:ascii="Times New Roman" w:hAnsi="Times New Roman"/>
                <w:szCs w:val="21"/>
                <w:highlight w:val="none"/>
              </w:rPr>
            </w:pPr>
            <w:r>
              <w:rPr>
                <w:rFonts w:ascii="Times New Roman" w:hAnsi="Times New Roman"/>
                <w:szCs w:val="21"/>
                <w:highlight w:val="none"/>
              </w:rPr>
              <w:t>为本招标项目提供过设计、编制技术规范和其他文件的咨询服务</w:t>
            </w:r>
          </w:p>
        </w:tc>
        <w:tc>
          <w:tcPr>
            <w:tcW w:w="2906" w:type="dxa"/>
          </w:tcPr>
          <w:p>
            <w:pPr>
              <w:spacing w:line="440" w:lineRule="exact"/>
              <w:jc w:val="both"/>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676" w:type="dxa"/>
            <w:vAlign w:val="center"/>
          </w:tcPr>
          <w:p>
            <w:pPr>
              <w:spacing w:line="440" w:lineRule="exact"/>
              <w:jc w:val="center"/>
              <w:rPr>
                <w:rFonts w:ascii="Times New Roman" w:hAnsi="Times New Roman"/>
                <w:highlight w:val="none"/>
              </w:rPr>
            </w:pPr>
            <w:r>
              <w:rPr>
                <w:rFonts w:hint="eastAsia" w:ascii="Times New Roman" w:hAnsi="Times New Roman"/>
                <w:highlight w:val="none"/>
              </w:rPr>
              <w:t>(6)</w:t>
            </w:r>
          </w:p>
        </w:tc>
        <w:tc>
          <w:tcPr>
            <w:tcW w:w="5137" w:type="dxa"/>
            <w:vAlign w:val="center"/>
          </w:tcPr>
          <w:p>
            <w:pPr>
              <w:spacing w:line="240" w:lineRule="atLeast"/>
              <w:jc w:val="both"/>
              <w:rPr>
                <w:rFonts w:ascii="Times New Roman" w:hAnsi="Times New Roman"/>
                <w:szCs w:val="21"/>
                <w:highlight w:val="none"/>
              </w:rPr>
            </w:pPr>
            <w:r>
              <w:rPr>
                <w:rFonts w:ascii="Times New Roman" w:hAnsi="Times New Roman"/>
                <w:szCs w:val="21"/>
                <w:highlight w:val="none"/>
              </w:rPr>
              <w:t>为本工程项目的相关监理人，或者与本工程项目的相关监理人存在隶属关系或者其他利害关系</w:t>
            </w:r>
          </w:p>
        </w:tc>
        <w:tc>
          <w:tcPr>
            <w:tcW w:w="2906" w:type="dxa"/>
          </w:tcPr>
          <w:p>
            <w:pPr>
              <w:spacing w:line="440" w:lineRule="exact"/>
              <w:jc w:val="both"/>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676" w:type="dxa"/>
            <w:vAlign w:val="center"/>
          </w:tcPr>
          <w:p>
            <w:pPr>
              <w:spacing w:line="440" w:lineRule="exact"/>
              <w:jc w:val="center"/>
              <w:rPr>
                <w:rFonts w:ascii="Times New Roman" w:hAnsi="Times New Roman"/>
                <w:highlight w:val="none"/>
              </w:rPr>
            </w:pPr>
            <w:r>
              <w:rPr>
                <w:rFonts w:hint="eastAsia" w:ascii="Times New Roman" w:hAnsi="Times New Roman"/>
                <w:highlight w:val="none"/>
              </w:rPr>
              <w:t>(7)</w:t>
            </w:r>
          </w:p>
        </w:tc>
        <w:tc>
          <w:tcPr>
            <w:tcW w:w="5137" w:type="dxa"/>
            <w:vAlign w:val="center"/>
          </w:tcPr>
          <w:p>
            <w:pPr>
              <w:spacing w:line="240" w:lineRule="atLeast"/>
              <w:jc w:val="both"/>
              <w:rPr>
                <w:rFonts w:ascii="Times New Roman" w:hAnsi="Times New Roman"/>
                <w:szCs w:val="21"/>
                <w:highlight w:val="none"/>
              </w:rPr>
            </w:pPr>
            <w:r>
              <w:rPr>
                <w:rFonts w:ascii="Times New Roman" w:hAnsi="Times New Roman"/>
                <w:szCs w:val="21"/>
                <w:highlight w:val="none"/>
              </w:rPr>
              <w:t>为本招标项目的代建人</w:t>
            </w:r>
          </w:p>
        </w:tc>
        <w:tc>
          <w:tcPr>
            <w:tcW w:w="2906" w:type="dxa"/>
          </w:tcPr>
          <w:p>
            <w:pPr>
              <w:spacing w:line="440" w:lineRule="exact"/>
              <w:jc w:val="both"/>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676" w:type="dxa"/>
            <w:vAlign w:val="center"/>
          </w:tcPr>
          <w:p>
            <w:pPr>
              <w:spacing w:line="440" w:lineRule="exact"/>
              <w:jc w:val="center"/>
              <w:rPr>
                <w:rFonts w:ascii="Times New Roman" w:hAnsi="Times New Roman"/>
                <w:highlight w:val="none"/>
              </w:rPr>
            </w:pPr>
            <w:r>
              <w:rPr>
                <w:rFonts w:hint="eastAsia" w:ascii="Times New Roman" w:hAnsi="Times New Roman"/>
                <w:highlight w:val="none"/>
              </w:rPr>
              <w:t>(8)</w:t>
            </w:r>
          </w:p>
        </w:tc>
        <w:tc>
          <w:tcPr>
            <w:tcW w:w="5137" w:type="dxa"/>
            <w:vAlign w:val="center"/>
          </w:tcPr>
          <w:p>
            <w:pPr>
              <w:spacing w:line="240" w:lineRule="atLeast"/>
              <w:jc w:val="both"/>
              <w:rPr>
                <w:rFonts w:ascii="Times New Roman" w:hAnsi="Times New Roman"/>
                <w:szCs w:val="21"/>
                <w:highlight w:val="none"/>
              </w:rPr>
            </w:pPr>
            <w:r>
              <w:rPr>
                <w:rFonts w:ascii="Times New Roman" w:hAnsi="Times New Roman"/>
                <w:szCs w:val="21"/>
                <w:highlight w:val="none"/>
              </w:rPr>
              <w:t>为本招标项目的招标代理机构</w:t>
            </w:r>
          </w:p>
        </w:tc>
        <w:tc>
          <w:tcPr>
            <w:tcW w:w="2906" w:type="dxa"/>
          </w:tcPr>
          <w:p>
            <w:pPr>
              <w:spacing w:line="440" w:lineRule="exact"/>
              <w:jc w:val="both"/>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676" w:type="dxa"/>
            <w:vAlign w:val="center"/>
          </w:tcPr>
          <w:p>
            <w:pPr>
              <w:spacing w:line="440" w:lineRule="exact"/>
              <w:jc w:val="center"/>
              <w:rPr>
                <w:rFonts w:ascii="Times New Roman" w:hAnsi="Times New Roman"/>
                <w:highlight w:val="none"/>
              </w:rPr>
            </w:pPr>
            <w:r>
              <w:rPr>
                <w:rFonts w:hint="eastAsia" w:ascii="Times New Roman" w:hAnsi="Times New Roman"/>
                <w:highlight w:val="none"/>
              </w:rPr>
              <w:t>(9)</w:t>
            </w:r>
          </w:p>
        </w:tc>
        <w:tc>
          <w:tcPr>
            <w:tcW w:w="5137" w:type="dxa"/>
            <w:vAlign w:val="center"/>
          </w:tcPr>
          <w:p>
            <w:pPr>
              <w:spacing w:line="240" w:lineRule="atLeast"/>
              <w:jc w:val="both"/>
              <w:rPr>
                <w:rFonts w:ascii="Times New Roman" w:hAnsi="Times New Roman"/>
                <w:szCs w:val="21"/>
                <w:highlight w:val="none"/>
              </w:rPr>
            </w:pPr>
            <w:r>
              <w:rPr>
                <w:rFonts w:ascii="Times New Roman" w:hAnsi="Times New Roman"/>
                <w:szCs w:val="21"/>
                <w:highlight w:val="none"/>
              </w:rPr>
              <w:t>与本招标项目的监理人或代建人或招标代理机构同为一个法定代表人</w:t>
            </w:r>
          </w:p>
        </w:tc>
        <w:tc>
          <w:tcPr>
            <w:tcW w:w="2906" w:type="dxa"/>
          </w:tcPr>
          <w:p>
            <w:pPr>
              <w:spacing w:line="440" w:lineRule="exact"/>
              <w:jc w:val="both"/>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676" w:type="dxa"/>
            <w:vAlign w:val="center"/>
          </w:tcPr>
          <w:p>
            <w:pPr>
              <w:spacing w:line="440" w:lineRule="exact"/>
              <w:jc w:val="center"/>
              <w:rPr>
                <w:rFonts w:ascii="Times New Roman" w:hAnsi="Times New Roman"/>
                <w:highlight w:val="none"/>
              </w:rPr>
            </w:pPr>
            <w:r>
              <w:rPr>
                <w:rFonts w:hint="eastAsia" w:ascii="Times New Roman" w:hAnsi="Times New Roman"/>
                <w:highlight w:val="none"/>
              </w:rPr>
              <w:t>(10)</w:t>
            </w:r>
          </w:p>
        </w:tc>
        <w:tc>
          <w:tcPr>
            <w:tcW w:w="5137" w:type="dxa"/>
            <w:vAlign w:val="center"/>
          </w:tcPr>
          <w:p>
            <w:pPr>
              <w:spacing w:line="240" w:lineRule="atLeast"/>
              <w:jc w:val="both"/>
              <w:rPr>
                <w:rFonts w:ascii="Times New Roman" w:hAnsi="Times New Roman"/>
                <w:szCs w:val="21"/>
                <w:highlight w:val="none"/>
              </w:rPr>
            </w:pPr>
            <w:r>
              <w:rPr>
                <w:rFonts w:ascii="Times New Roman" w:hAnsi="Times New Roman"/>
                <w:szCs w:val="21"/>
                <w:highlight w:val="none"/>
              </w:rPr>
              <w:t>与本招标项目的监理人或代建人或招标代理机构存在控股或参股关系</w:t>
            </w:r>
          </w:p>
        </w:tc>
        <w:tc>
          <w:tcPr>
            <w:tcW w:w="2906" w:type="dxa"/>
          </w:tcPr>
          <w:p>
            <w:pPr>
              <w:spacing w:line="440" w:lineRule="exact"/>
              <w:jc w:val="both"/>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676" w:type="dxa"/>
            <w:vAlign w:val="center"/>
          </w:tcPr>
          <w:p>
            <w:pPr>
              <w:spacing w:line="440" w:lineRule="exact"/>
              <w:jc w:val="center"/>
              <w:rPr>
                <w:rFonts w:ascii="Times New Roman" w:hAnsi="Times New Roman"/>
                <w:highlight w:val="none"/>
              </w:rPr>
            </w:pPr>
            <w:r>
              <w:rPr>
                <w:rFonts w:hint="eastAsia" w:ascii="Times New Roman" w:hAnsi="Times New Roman"/>
                <w:highlight w:val="none"/>
              </w:rPr>
              <w:t>(11)</w:t>
            </w:r>
          </w:p>
        </w:tc>
        <w:tc>
          <w:tcPr>
            <w:tcW w:w="5137" w:type="dxa"/>
            <w:vAlign w:val="center"/>
          </w:tcPr>
          <w:p>
            <w:pPr>
              <w:spacing w:line="240" w:lineRule="atLeast"/>
              <w:jc w:val="both"/>
              <w:rPr>
                <w:rFonts w:ascii="Times New Roman" w:hAnsi="Times New Roman"/>
                <w:szCs w:val="21"/>
                <w:highlight w:val="none"/>
              </w:rPr>
            </w:pPr>
            <w:r>
              <w:rPr>
                <w:rFonts w:ascii="Times New Roman" w:hAnsi="Times New Roman"/>
                <w:szCs w:val="21"/>
                <w:highlight w:val="none"/>
              </w:rPr>
              <w:t>被依法暂停或者取消投标资格</w:t>
            </w:r>
          </w:p>
        </w:tc>
        <w:tc>
          <w:tcPr>
            <w:tcW w:w="2906" w:type="dxa"/>
          </w:tcPr>
          <w:p>
            <w:pPr>
              <w:spacing w:line="440" w:lineRule="exact"/>
              <w:jc w:val="both"/>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676" w:type="dxa"/>
            <w:vAlign w:val="center"/>
          </w:tcPr>
          <w:p>
            <w:pPr>
              <w:spacing w:line="240" w:lineRule="atLeast"/>
              <w:jc w:val="center"/>
              <w:rPr>
                <w:rFonts w:ascii="Times New Roman" w:hAnsi="Times New Roman"/>
                <w:szCs w:val="21"/>
                <w:highlight w:val="none"/>
              </w:rPr>
            </w:pPr>
            <w:r>
              <w:rPr>
                <w:rFonts w:hint="eastAsia" w:ascii="Times New Roman" w:hAnsi="Times New Roman"/>
                <w:szCs w:val="21"/>
                <w:highlight w:val="none"/>
              </w:rPr>
              <w:t>(12)</w:t>
            </w:r>
          </w:p>
        </w:tc>
        <w:tc>
          <w:tcPr>
            <w:tcW w:w="5137" w:type="dxa"/>
            <w:vAlign w:val="center"/>
          </w:tcPr>
          <w:p>
            <w:pPr>
              <w:spacing w:line="240" w:lineRule="atLeast"/>
              <w:jc w:val="both"/>
              <w:rPr>
                <w:rFonts w:ascii="Times New Roman" w:hAnsi="Times New Roman"/>
                <w:szCs w:val="21"/>
                <w:highlight w:val="none"/>
              </w:rPr>
            </w:pPr>
            <w:r>
              <w:rPr>
                <w:rFonts w:ascii="Times New Roman" w:hAnsi="Times New Roman"/>
                <w:szCs w:val="21"/>
                <w:highlight w:val="none"/>
              </w:rPr>
              <w:t>被责令停产停业、暂扣或者吊销许可证、暂扣或者吊销执照</w:t>
            </w:r>
          </w:p>
        </w:tc>
        <w:tc>
          <w:tcPr>
            <w:tcW w:w="2906" w:type="dxa"/>
          </w:tcPr>
          <w:p>
            <w:pPr>
              <w:spacing w:line="440" w:lineRule="exact"/>
              <w:jc w:val="both"/>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676" w:type="dxa"/>
            <w:vAlign w:val="center"/>
          </w:tcPr>
          <w:p>
            <w:pPr>
              <w:spacing w:line="240" w:lineRule="atLeast"/>
              <w:jc w:val="center"/>
              <w:rPr>
                <w:rFonts w:ascii="Times New Roman" w:hAnsi="Times New Roman"/>
                <w:szCs w:val="21"/>
                <w:highlight w:val="none"/>
              </w:rPr>
            </w:pPr>
            <w:r>
              <w:rPr>
                <w:rFonts w:hint="eastAsia" w:ascii="Times New Roman" w:hAnsi="Times New Roman"/>
                <w:szCs w:val="21"/>
                <w:highlight w:val="none"/>
              </w:rPr>
              <w:t>(13)</w:t>
            </w:r>
          </w:p>
        </w:tc>
        <w:tc>
          <w:tcPr>
            <w:tcW w:w="5137" w:type="dxa"/>
            <w:vAlign w:val="center"/>
          </w:tcPr>
          <w:p>
            <w:pPr>
              <w:spacing w:line="240" w:lineRule="atLeast"/>
              <w:jc w:val="both"/>
              <w:rPr>
                <w:rFonts w:ascii="Times New Roman" w:hAnsi="Times New Roman"/>
                <w:szCs w:val="21"/>
                <w:highlight w:val="none"/>
              </w:rPr>
            </w:pPr>
            <w:r>
              <w:rPr>
                <w:rFonts w:ascii="Times New Roman" w:hAnsi="Times New Roman"/>
                <w:szCs w:val="21"/>
                <w:highlight w:val="none"/>
              </w:rPr>
              <w:t>进入清算程序，或被宣告破产，或其他丧失履约能力的情形</w:t>
            </w:r>
          </w:p>
        </w:tc>
        <w:tc>
          <w:tcPr>
            <w:tcW w:w="2906" w:type="dxa"/>
          </w:tcPr>
          <w:p>
            <w:pPr>
              <w:spacing w:line="440" w:lineRule="exact"/>
              <w:jc w:val="both"/>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676" w:type="dxa"/>
            <w:vAlign w:val="center"/>
          </w:tcPr>
          <w:p>
            <w:pPr>
              <w:spacing w:line="240" w:lineRule="atLeast"/>
              <w:jc w:val="center"/>
              <w:rPr>
                <w:rFonts w:ascii="Times New Roman" w:hAnsi="Times New Roman"/>
                <w:szCs w:val="21"/>
                <w:highlight w:val="none"/>
              </w:rPr>
            </w:pPr>
            <w:r>
              <w:rPr>
                <w:rFonts w:hint="eastAsia" w:ascii="Times New Roman" w:hAnsi="Times New Roman"/>
                <w:szCs w:val="21"/>
                <w:highlight w:val="none"/>
              </w:rPr>
              <w:t>(14)</w:t>
            </w:r>
          </w:p>
        </w:tc>
        <w:tc>
          <w:tcPr>
            <w:tcW w:w="5137" w:type="dxa"/>
            <w:vAlign w:val="center"/>
          </w:tcPr>
          <w:p>
            <w:pPr>
              <w:spacing w:line="240" w:lineRule="atLeast"/>
              <w:jc w:val="both"/>
              <w:rPr>
                <w:rFonts w:ascii="Times New Roman" w:hAnsi="Times New Roman"/>
                <w:szCs w:val="21"/>
                <w:highlight w:val="none"/>
              </w:rPr>
            </w:pPr>
            <w:r>
              <w:rPr>
                <w:rFonts w:ascii="Times New Roman" w:hAnsi="Times New Roman"/>
                <w:szCs w:val="21"/>
                <w:highlight w:val="none"/>
              </w:rPr>
              <w:t>在最近三年内发生重大产品质量问题（以相关行业主管部门的行政处罚决定或司法机关出具的有关法律文书为准）</w:t>
            </w:r>
          </w:p>
        </w:tc>
        <w:tc>
          <w:tcPr>
            <w:tcW w:w="2906" w:type="dxa"/>
          </w:tcPr>
          <w:p>
            <w:pPr>
              <w:spacing w:line="440" w:lineRule="exact"/>
              <w:jc w:val="both"/>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676" w:type="dxa"/>
            <w:vAlign w:val="center"/>
          </w:tcPr>
          <w:p>
            <w:pPr>
              <w:spacing w:line="240" w:lineRule="atLeast"/>
              <w:jc w:val="center"/>
              <w:rPr>
                <w:rFonts w:ascii="Times New Roman" w:hAnsi="Times New Roman"/>
                <w:szCs w:val="21"/>
                <w:highlight w:val="none"/>
              </w:rPr>
            </w:pPr>
            <w:r>
              <w:rPr>
                <w:rFonts w:hint="eastAsia" w:ascii="Times New Roman" w:hAnsi="Times New Roman"/>
                <w:szCs w:val="21"/>
                <w:highlight w:val="none"/>
              </w:rPr>
              <w:t>(15)</w:t>
            </w:r>
          </w:p>
        </w:tc>
        <w:tc>
          <w:tcPr>
            <w:tcW w:w="5137" w:type="dxa"/>
            <w:vAlign w:val="center"/>
          </w:tcPr>
          <w:p>
            <w:pPr>
              <w:spacing w:line="240" w:lineRule="atLeast"/>
              <w:jc w:val="both"/>
              <w:rPr>
                <w:rFonts w:ascii="Times New Roman" w:hAnsi="Times New Roman"/>
                <w:szCs w:val="21"/>
                <w:highlight w:val="none"/>
              </w:rPr>
            </w:pPr>
            <w:r>
              <w:rPr>
                <w:rFonts w:hint="eastAsia" w:ascii="Times New Roman" w:hAnsi="Times New Roman"/>
                <w:szCs w:val="21"/>
                <w:highlight w:val="none"/>
              </w:rPr>
              <w:t>在国家企业信用信息公示系统（</w:t>
            </w:r>
            <w:r>
              <w:rPr>
                <w:rFonts w:ascii="Times New Roman" w:hAnsi="Times New Roman"/>
                <w:szCs w:val="21"/>
                <w:highlight w:val="none"/>
              </w:rPr>
              <w:t>www.gsxt.gov.cn</w:t>
            </w:r>
            <w:r>
              <w:rPr>
                <w:rFonts w:hint="eastAsia" w:ascii="Times New Roman" w:hAnsi="Times New Roman"/>
                <w:szCs w:val="21"/>
                <w:highlight w:val="none"/>
              </w:rPr>
              <w:t>）中被列入严重违法失信企业名单</w:t>
            </w:r>
          </w:p>
        </w:tc>
        <w:tc>
          <w:tcPr>
            <w:tcW w:w="2906" w:type="dxa"/>
          </w:tcPr>
          <w:p>
            <w:pPr>
              <w:spacing w:line="440" w:lineRule="exact"/>
              <w:jc w:val="both"/>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676" w:type="dxa"/>
            <w:vAlign w:val="center"/>
          </w:tcPr>
          <w:p>
            <w:pPr>
              <w:spacing w:line="240" w:lineRule="atLeast"/>
              <w:jc w:val="center"/>
              <w:rPr>
                <w:rFonts w:ascii="Times New Roman" w:hAnsi="Times New Roman"/>
                <w:szCs w:val="21"/>
                <w:highlight w:val="none"/>
              </w:rPr>
            </w:pPr>
            <w:r>
              <w:rPr>
                <w:rFonts w:hint="eastAsia" w:ascii="Times New Roman" w:hAnsi="Times New Roman"/>
                <w:szCs w:val="21"/>
                <w:highlight w:val="none"/>
              </w:rPr>
              <w:t>(16)</w:t>
            </w:r>
          </w:p>
        </w:tc>
        <w:tc>
          <w:tcPr>
            <w:tcW w:w="5137" w:type="dxa"/>
            <w:vAlign w:val="center"/>
          </w:tcPr>
          <w:p>
            <w:pPr>
              <w:spacing w:line="240" w:lineRule="atLeast"/>
              <w:jc w:val="both"/>
              <w:rPr>
                <w:rFonts w:ascii="Times New Roman" w:hAnsi="Times New Roman"/>
                <w:szCs w:val="21"/>
                <w:highlight w:val="none"/>
              </w:rPr>
            </w:pPr>
            <w:r>
              <w:rPr>
                <w:rFonts w:hint="eastAsia" w:ascii="Times New Roman" w:hAnsi="Times New Roman"/>
                <w:szCs w:val="21"/>
                <w:highlight w:val="none"/>
              </w:rPr>
              <w:t>在“信用中国”网站（www.creditchina.gov.cn）中被列入失信被执行人名单</w:t>
            </w:r>
          </w:p>
        </w:tc>
        <w:tc>
          <w:tcPr>
            <w:tcW w:w="2906" w:type="dxa"/>
          </w:tcPr>
          <w:p>
            <w:pPr>
              <w:spacing w:line="440" w:lineRule="exact"/>
              <w:jc w:val="both"/>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676" w:type="dxa"/>
            <w:vAlign w:val="center"/>
          </w:tcPr>
          <w:p>
            <w:pPr>
              <w:spacing w:line="440" w:lineRule="exact"/>
              <w:jc w:val="center"/>
              <w:rPr>
                <w:rFonts w:ascii="Times New Roman" w:hAnsi="Times New Roman"/>
                <w:highlight w:val="none"/>
              </w:rPr>
            </w:pPr>
            <w:r>
              <w:rPr>
                <w:rFonts w:hint="eastAsia" w:ascii="Times New Roman" w:hAnsi="Times New Roman"/>
                <w:highlight w:val="none"/>
              </w:rPr>
              <w:t>(17)</w:t>
            </w:r>
          </w:p>
        </w:tc>
        <w:tc>
          <w:tcPr>
            <w:tcW w:w="5137" w:type="dxa"/>
            <w:vAlign w:val="center"/>
          </w:tcPr>
          <w:p>
            <w:pPr>
              <w:spacing w:line="440" w:lineRule="exact"/>
              <w:jc w:val="both"/>
              <w:rPr>
                <w:rFonts w:ascii="Times New Roman" w:hAnsi="Times New Roman"/>
                <w:highlight w:val="none"/>
              </w:rPr>
            </w:pPr>
            <w:r>
              <w:rPr>
                <w:rFonts w:ascii="Times New Roman" w:hAnsi="Times New Roman"/>
                <w:szCs w:val="21"/>
                <w:highlight w:val="none"/>
              </w:rPr>
              <w:t>法律法规或投标人须知前附表规定的其他情形</w:t>
            </w:r>
          </w:p>
        </w:tc>
        <w:tc>
          <w:tcPr>
            <w:tcW w:w="2906" w:type="dxa"/>
          </w:tcPr>
          <w:p>
            <w:pPr>
              <w:spacing w:line="440" w:lineRule="exact"/>
              <w:jc w:val="both"/>
              <w:rPr>
                <w:rFonts w:ascii="Times New Roman" w:hAnsi="Times New Roman"/>
                <w:highlight w:val="none"/>
              </w:rPr>
            </w:pPr>
          </w:p>
        </w:tc>
      </w:tr>
    </w:tbl>
    <w:p>
      <w:pPr>
        <w:rPr>
          <w:rFonts w:hint="eastAsia" w:ascii="Times New Roman" w:hAnsi="Times New Roman"/>
          <w:b/>
          <w:bCs/>
          <w:sz w:val="24"/>
          <w:szCs w:val="28"/>
          <w:highlight w:val="none"/>
        </w:rPr>
      </w:pPr>
      <w:r>
        <w:rPr>
          <w:rFonts w:hint="eastAsia" w:ascii="Times New Roman" w:hAnsi="Times New Roman"/>
          <w:b/>
          <w:bCs/>
          <w:sz w:val="24"/>
          <w:szCs w:val="28"/>
          <w:highlight w:val="none"/>
        </w:rPr>
        <w:t>注：需另附国家企业信用信息公示系统（http://www.gsxt.gov.cn/）、“信用中国”网站（http://www.creditchina.gov.cn/）网页截图打印件。</w:t>
      </w:r>
    </w:p>
    <w:p>
      <w:pPr>
        <w:rPr>
          <w:highlight w:val="none"/>
          <w:lang w:val="en-US"/>
        </w:rPr>
      </w:pPr>
      <w:r>
        <w:rPr>
          <w:rFonts w:hint="eastAsia"/>
          <w:highlight w:val="none"/>
          <w:lang w:val="en-US"/>
        </w:rPr>
        <w:br w:type="page"/>
      </w:r>
    </w:p>
    <w:p>
      <w:pPr>
        <w:pStyle w:val="4"/>
        <w:spacing w:line="525" w:lineRule="exact"/>
        <w:ind w:left="0" w:right="301" w:firstLine="0"/>
        <w:jc w:val="center"/>
        <w:rPr>
          <w:highlight w:val="none"/>
        </w:rPr>
      </w:pPr>
      <w:bookmarkStart w:id="252" w:name="_Toc16197"/>
      <w:r>
        <w:rPr>
          <w:rFonts w:hint="eastAsia" w:ascii="宋体" w:hAnsi="宋体" w:eastAsia="宋体" w:cs="宋体"/>
          <w:highlight w:val="none"/>
        </w:rPr>
        <w:t>六、</w:t>
      </w:r>
      <w:bookmarkEnd w:id="251"/>
      <w:r>
        <w:rPr>
          <w:rFonts w:hint="eastAsia" w:ascii="宋体" w:hAnsi="宋体" w:eastAsia="宋体" w:cs="宋体"/>
          <w:highlight w:val="none"/>
          <w:lang w:val="en-US"/>
        </w:rPr>
        <w:t>运输计划</w:t>
      </w:r>
      <w:r>
        <w:rPr>
          <w:rFonts w:hint="eastAsia" w:ascii="宋体" w:hAnsi="宋体" w:eastAsia="宋体" w:cs="宋体"/>
          <w:highlight w:val="none"/>
        </w:rPr>
        <w:t>方案</w:t>
      </w:r>
      <w:bookmarkEnd w:id="252"/>
    </w:p>
    <w:p>
      <w:pPr>
        <w:spacing w:line="525" w:lineRule="exact"/>
        <w:jc w:val="center"/>
        <w:rPr>
          <w:highlight w:val="none"/>
        </w:rPr>
      </w:pPr>
    </w:p>
    <w:p>
      <w:pPr>
        <w:autoSpaceDE/>
        <w:autoSpaceDN/>
        <w:spacing w:line="440" w:lineRule="exact"/>
        <w:ind w:firstLine="560" w:firstLineChars="200"/>
        <w:rPr>
          <w:rFonts w:asciiTheme="minorEastAsia" w:hAnsiTheme="minorEastAsia" w:eastAsiaTheme="minorEastAsia" w:cstheme="minorEastAsia"/>
          <w:sz w:val="28"/>
          <w:szCs w:val="28"/>
          <w:highlight w:val="none"/>
          <w:lang w:val="en-US"/>
        </w:rPr>
      </w:pPr>
    </w:p>
    <w:p>
      <w:pPr>
        <w:widowControl/>
        <w:spacing w:line="600" w:lineRule="auto"/>
        <w:ind w:firstLine="440" w:firstLineChars="200"/>
        <w:rPr>
          <w:color w:val="000000"/>
          <w:highlight w:val="none"/>
          <w:lang w:val="en-US"/>
        </w:rPr>
      </w:pPr>
      <w:r>
        <w:rPr>
          <w:rFonts w:hint="eastAsia"/>
          <w:color w:val="000000"/>
          <w:highlight w:val="none"/>
          <w:lang w:val="en-US"/>
        </w:rPr>
        <w:t>要求根据本项目所处的地理位置、环境、气候、交通和工期等情况，编制切实可行的运输计划方案，应包含以下内容：</w:t>
      </w:r>
    </w:p>
    <w:p>
      <w:pPr>
        <w:widowControl/>
        <w:spacing w:line="600" w:lineRule="auto"/>
        <w:ind w:firstLine="440" w:firstLineChars="200"/>
        <w:rPr>
          <w:color w:val="000000"/>
          <w:highlight w:val="none"/>
          <w:lang w:val="en-US"/>
        </w:rPr>
      </w:pPr>
      <w:r>
        <w:rPr>
          <w:rFonts w:hint="eastAsia"/>
          <w:color w:val="000000"/>
          <w:highlight w:val="none"/>
          <w:lang w:val="en-US"/>
        </w:rPr>
        <w:t>一、 运输实施方案</w:t>
      </w:r>
    </w:p>
    <w:p>
      <w:pPr>
        <w:widowControl/>
        <w:spacing w:line="600" w:lineRule="auto"/>
        <w:ind w:firstLine="440" w:firstLineChars="200"/>
        <w:rPr>
          <w:color w:val="000000"/>
          <w:highlight w:val="none"/>
          <w:lang w:val="en-US"/>
        </w:rPr>
      </w:pPr>
      <w:r>
        <w:rPr>
          <w:rFonts w:hint="eastAsia"/>
          <w:color w:val="000000"/>
          <w:highlight w:val="none"/>
          <w:lang w:val="en-US"/>
        </w:rPr>
        <w:t>二、 对物资运输计划、装卸、应急处理等进行详细描述。</w:t>
      </w:r>
    </w:p>
    <w:p>
      <w:pPr>
        <w:widowControl/>
        <w:spacing w:line="600" w:lineRule="auto"/>
        <w:rPr>
          <w:color w:val="000000"/>
          <w:sz w:val="24"/>
          <w:szCs w:val="24"/>
          <w:highlight w:val="none"/>
          <w:lang w:val="en-US"/>
        </w:rPr>
      </w:pPr>
      <w:r>
        <w:rPr>
          <w:rFonts w:hint="eastAsia"/>
          <w:color w:val="000000"/>
          <w:sz w:val="24"/>
          <w:szCs w:val="24"/>
          <w:highlight w:val="none"/>
          <w:lang w:val="en-US"/>
        </w:rPr>
        <w:br w:type="page"/>
      </w:r>
    </w:p>
    <w:p>
      <w:pPr>
        <w:pStyle w:val="4"/>
        <w:spacing w:line="525" w:lineRule="exact"/>
        <w:ind w:left="0" w:right="297" w:firstLine="0"/>
        <w:jc w:val="center"/>
        <w:rPr>
          <w:rFonts w:eastAsia="宋体"/>
          <w:highlight w:val="none"/>
          <w:lang w:val="en-US"/>
        </w:rPr>
      </w:pPr>
      <w:bookmarkStart w:id="253" w:name="_Toc27440"/>
      <w:r>
        <w:rPr>
          <w:rFonts w:hint="eastAsia" w:eastAsia="宋体"/>
          <w:highlight w:val="none"/>
          <w:lang w:val="en-US"/>
        </w:rPr>
        <w:t>七、承诺函</w:t>
      </w:r>
      <w:bookmarkEnd w:id="253"/>
      <w:r>
        <w:rPr>
          <w:rFonts w:hint="eastAsia" w:eastAsia="宋体"/>
          <w:highlight w:val="none"/>
          <w:lang w:val="en-US"/>
        </w:rPr>
        <w:t xml:space="preserve"> </w:t>
      </w:r>
    </w:p>
    <w:p>
      <w:pPr>
        <w:rPr>
          <w:highlight w:val="none"/>
          <w:lang w:val="en-US"/>
        </w:rPr>
      </w:pPr>
    </w:p>
    <w:p>
      <w:pPr>
        <w:widowControl/>
        <w:spacing w:line="600" w:lineRule="auto"/>
        <w:rPr>
          <w:sz w:val="21"/>
          <w:szCs w:val="21"/>
          <w:highlight w:val="none"/>
        </w:rPr>
      </w:pPr>
      <w:r>
        <w:rPr>
          <w:rFonts w:hint="eastAsia"/>
          <w:color w:val="000000"/>
          <w:highlight w:val="none"/>
          <w:lang w:val="en-US"/>
        </w:rPr>
        <w:t xml:space="preserve">贵州交投商贸物流有限公司： </w:t>
      </w:r>
    </w:p>
    <w:p>
      <w:pPr>
        <w:widowControl/>
        <w:spacing w:line="600" w:lineRule="auto"/>
        <w:ind w:firstLine="440" w:firstLineChars="200"/>
        <w:rPr>
          <w:sz w:val="21"/>
          <w:szCs w:val="21"/>
          <w:highlight w:val="none"/>
        </w:rPr>
      </w:pPr>
      <w:r>
        <w:rPr>
          <w:rFonts w:hint="eastAsia"/>
          <w:color w:val="000000"/>
          <w:highlight w:val="none"/>
          <w:lang w:val="en-US"/>
        </w:rPr>
        <w:t>我方参加了</w:t>
      </w:r>
      <w:r>
        <w:rPr>
          <w:rFonts w:hint="eastAsia"/>
          <w:color w:val="000000"/>
          <w:highlight w:val="none"/>
          <w:u w:val="single"/>
          <w:lang w:val="en-US"/>
        </w:rPr>
        <w:t xml:space="preserve">          </w:t>
      </w:r>
      <w:r>
        <w:rPr>
          <w:rFonts w:hint="eastAsia"/>
          <w:color w:val="000000"/>
          <w:highlight w:val="none"/>
          <w:lang w:val="en-US"/>
        </w:rPr>
        <w:t xml:space="preserve">项目投标，若我方中标，我方在此承诺： </w:t>
      </w:r>
    </w:p>
    <w:p>
      <w:pPr>
        <w:keepNext w:val="0"/>
        <w:keepLines w:val="0"/>
        <w:pageBreakBefore w:val="0"/>
        <w:widowControl/>
        <w:kinsoku/>
        <w:wordWrap/>
        <w:overflowPunct/>
        <w:topLinePunct w:val="0"/>
        <w:autoSpaceDE w:val="0"/>
        <w:autoSpaceDN w:val="0"/>
        <w:bidi w:val="0"/>
        <w:adjustRightInd/>
        <w:snapToGrid/>
        <w:spacing w:line="600" w:lineRule="auto"/>
        <w:ind w:right="-110" w:rightChars="-50" w:firstLine="440" w:firstLineChars="200"/>
        <w:textAlignment w:val="auto"/>
        <w:rPr>
          <w:rFonts w:hint="eastAsia"/>
          <w:color w:val="000000"/>
          <w:highlight w:val="none"/>
          <w:lang w:val="en-US"/>
        </w:rPr>
      </w:pPr>
      <w:r>
        <w:rPr>
          <w:rFonts w:hint="eastAsia"/>
          <w:color w:val="000000"/>
          <w:highlight w:val="none"/>
          <w:lang w:val="en-US"/>
        </w:rPr>
        <w:t xml:space="preserve">我方已知悉本项目招标文件中的各项要求，我方将严格按照招标文件及招标人要求的时间、地点及时、安全地运输，保证运输服务满足招标文件的各项要求。 </w:t>
      </w:r>
    </w:p>
    <w:p>
      <w:pPr>
        <w:keepNext w:val="0"/>
        <w:keepLines w:val="0"/>
        <w:pageBreakBefore w:val="0"/>
        <w:widowControl/>
        <w:kinsoku/>
        <w:wordWrap/>
        <w:overflowPunct/>
        <w:topLinePunct w:val="0"/>
        <w:autoSpaceDE w:val="0"/>
        <w:autoSpaceDN w:val="0"/>
        <w:bidi w:val="0"/>
        <w:adjustRightInd/>
        <w:snapToGrid/>
        <w:spacing w:line="600" w:lineRule="auto"/>
        <w:ind w:right="-110" w:rightChars="-50" w:firstLine="442" w:firstLineChars="200"/>
        <w:textAlignment w:val="auto"/>
        <w:rPr>
          <w:rFonts w:hint="eastAsia"/>
          <w:b/>
          <w:bCs/>
          <w:color w:val="000000"/>
          <w:highlight w:val="none"/>
          <w:lang w:val="en-US"/>
        </w:rPr>
      </w:pPr>
      <w:r>
        <w:rPr>
          <w:rFonts w:hint="eastAsia"/>
          <w:b/>
          <w:bCs/>
          <w:color w:val="000000"/>
          <w:highlight w:val="none"/>
          <w:lang w:val="en-US" w:eastAsia="zh-CN"/>
        </w:rPr>
        <w:t>如我方</w:t>
      </w:r>
      <w:r>
        <w:rPr>
          <w:rFonts w:hint="eastAsia"/>
          <w:b/>
          <w:bCs/>
          <w:color w:val="000000"/>
          <w:highlight w:val="none"/>
          <w:lang w:val="en-US"/>
        </w:rPr>
        <w:t>本次中标</w:t>
      </w:r>
      <w:r>
        <w:rPr>
          <w:rFonts w:hint="eastAsia"/>
          <w:b/>
          <w:bCs/>
          <w:color w:val="000000"/>
          <w:highlight w:val="none"/>
          <w:lang w:val="en-US" w:eastAsia="zh-CN"/>
        </w:rPr>
        <w:t>，</w:t>
      </w:r>
      <w:r>
        <w:rPr>
          <w:rFonts w:hint="eastAsia"/>
          <w:b/>
          <w:bCs/>
          <w:color w:val="000000"/>
          <w:highlight w:val="none"/>
          <w:lang w:val="en-US"/>
        </w:rPr>
        <w:t>无条件接受水泥厂车辆GPS定位监测，如产生相关费用，该费用最终由</w:t>
      </w:r>
      <w:r>
        <w:rPr>
          <w:rFonts w:hint="eastAsia"/>
          <w:b/>
          <w:bCs/>
          <w:color w:val="000000"/>
          <w:highlight w:val="none"/>
          <w:lang w:val="en-US" w:eastAsia="zh-CN"/>
        </w:rPr>
        <w:t>我方</w:t>
      </w:r>
      <w:r>
        <w:rPr>
          <w:rFonts w:hint="eastAsia"/>
          <w:b/>
          <w:bCs/>
          <w:color w:val="000000"/>
          <w:highlight w:val="none"/>
          <w:lang w:val="en-US"/>
        </w:rPr>
        <w:t>承担。</w:t>
      </w:r>
    </w:p>
    <w:p>
      <w:pPr>
        <w:keepNext w:val="0"/>
        <w:keepLines w:val="0"/>
        <w:pageBreakBefore w:val="0"/>
        <w:widowControl/>
        <w:kinsoku/>
        <w:wordWrap/>
        <w:overflowPunct/>
        <w:topLinePunct w:val="0"/>
        <w:autoSpaceDE w:val="0"/>
        <w:autoSpaceDN w:val="0"/>
        <w:bidi w:val="0"/>
        <w:adjustRightInd/>
        <w:snapToGrid/>
        <w:spacing w:line="600" w:lineRule="auto"/>
        <w:ind w:right="-110" w:rightChars="-50" w:firstLine="440" w:firstLineChars="200"/>
        <w:textAlignment w:val="auto"/>
        <w:rPr>
          <w:rFonts w:hint="eastAsia"/>
          <w:color w:val="000000"/>
          <w:highlight w:val="none"/>
          <w:lang w:val="en-US"/>
        </w:rPr>
      </w:pPr>
      <w:r>
        <w:rPr>
          <w:rFonts w:hint="eastAsia"/>
          <w:color w:val="000000"/>
          <w:highlight w:val="none"/>
          <w:lang w:val="en-US"/>
        </w:rPr>
        <w:t>如我方违背了上述承诺，本项目招标人有权按照相关管理办法对我方进行违约处理，或取消我方的中标资格。</w:t>
      </w:r>
    </w:p>
    <w:p>
      <w:pPr>
        <w:widowControl/>
        <w:spacing w:line="360" w:lineRule="auto"/>
        <w:jc w:val="right"/>
        <w:rPr>
          <w:color w:val="000000"/>
          <w:sz w:val="24"/>
          <w:szCs w:val="24"/>
          <w:highlight w:val="none"/>
          <w:lang w:val="en-US"/>
        </w:rPr>
      </w:pPr>
    </w:p>
    <w:p>
      <w:pPr>
        <w:widowControl/>
        <w:spacing w:line="360" w:lineRule="auto"/>
        <w:jc w:val="right"/>
        <w:rPr>
          <w:color w:val="000000"/>
          <w:sz w:val="24"/>
          <w:szCs w:val="24"/>
          <w:highlight w:val="none"/>
          <w:lang w:val="en-US"/>
        </w:rPr>
      </w:pPr>
    </w:p>
    <w:p>
      <w:pPr>
        <w:widowControl/>
        <w:spacing w:line="360" w:lineRule="auto"/>
        <w:jc w:val="right"/>
        <w:rPr>
          <w:sz w:val="21"/>
          <w:szCs w:val="21"/>
          <w:highlight w:val="none"/>
        </w:rPr>
      </w:pPr>
      <w:r>
        <w:rPr>
          <w:rFonts w:hint="eastAsia"/>
          <w:color w:val="000000"/>
          <w:highlight w:val="none"/>
          <w:lang w:val="en-US"/>
        </w:rPr>
        <w:t xml:space="preserve">投标人： (盖章) </w:t>
      </w:r>
    </w:p>
    <w:p>
      <w:pPr>
        <w:widowControl/>
        <w:spacing w:line="360" w:lineRule="auto"/>
        <w:jc w:val="right"/>
        <w:rPr>
          <w:sz w:val="21"/>
          <w:szCs w:val="21"/>
          <w:highlight w:val="none"/>
        </w:rPr>
      </w:pPr>
      <w:r>
        <w:rPr>
          <w:rFonts w:hint="eastAsia"/>
          <w:color w:val="000000"/>
          <w:highlight w:val="none"/>
          <w:lang w:val="en-US"/>
        </w:rPr>
        <w:t xml:space="preserve">法定代表人或其委托代理人： （签名） </w:t>
      </w:r>
    </w:p>
    <w:p>
      <w:pPr>
        <w:widowControl/>
        <w:spacing w:line="360" w:lineRule="auto"/>
        <w:jc w:val="right"/>
        <w:rPr>
          <w:sz w:val="21"/>
          <w:szCs w:val="21"/>
          <w:highlight w:val="none"/>
          <w:lang w:val="en-US"/>
        </w:rPr>
      </w:pPr>
      <w:r>
        <w:rPr>
          <w:rFonts w:hint="eastAsia"/>
          <w:color w:val="000000"/>
          <w:highlight w:val="none"/>
          <w:lang w:val="en-US"/>
        </w:rPr>
        <w:t>年 月 日</w:t>
      </w:r>
    </w:p>
    <w:p>
      <w:pPr>
        <w:spacing w:line="525" w:lineRule="exact"/>
        <w:jc w:val="center"/>
        <w:rPr>
          <w:highlight w:val="none"/>
        </w:rPr>
      </w:pPr>
    </w:p>
    <w:p>
      <w:pPr>
        <w:spacing w:line="525" w:lineRule="exact"/>
        <w:jc w:val="center"/>
        <w:rPr>
          <w:highlight w:val="none"/>
        </w:rPr>
        <w:sectPr>
          <w:pgSz w:w="12240" w:h="15840"/>
          <w:pgMar w:top="1400" w:right="1100" w:bottom="1120" w:left="1400" w:header="0" w:footer="841" w:gutter="0"/>
          <w:cols w:space="720" w:num="1"/>
        </w:sectPr>
      </w:pPr>
    </w:p>
    <w:p>
      <w:pPr>
        <w:pStyle w:val="4"/>
        <w:spacing w:line="525" w:lineRule="exact"/>
        <w:ind w:left="0" w:right="297" w:firstLine="0"/>
        <w:jc w:val="center"/>
        <w:rPr>
          <w:highlight w:val="none"/>
        </w:rPr>
      </w:pPr>
      <w:bookmarkStart w:id="254" w:name="_Toc28296"/>
      <w:bookmarkStart w:id="255" w:name="_Toc8391"/>
      <w:r>
        <w:rPr>
          <w:rFonts w:hint="eastAsia" w:eastAsia="宋体"/>
          <w:highlight w:val="none"/>
        </w:rPr>
        <w:t>八</w:t>
      </w:r>
      <w:r>
        <w:rPr>
          <w:highlight w:val="none"/>
        </w:rPr>
        <w:t>、其他资料</w:t>
      </w:r>
      <w:bookmarkEnd w:id="254"/>
      <w:bookmarkEnd w:id="255"/>
    </w:p>
    <w:p>
      <w:pPr>
        <w:pStyle w:val="4"/>
        <w:spacing w:line="525" w:lineRule="exact"/>
        <w:ind w:left="0" w:right="297" w:firstLine="0"/>
        <w:jc w:val="center"/>
        <w:rPr>
          <w:rFonts w:eastAsia="宋体"/>
          <w:sz w:val="36"/>
          <w:szCs w:val="36"/>
          <w:highlight w:val="none"/>
          <w:lang w:val="en-US"/>
        </w:rPr>
        <w:sectPr>
          <w:pgSz w:w="12240" w:h="15840"/>
          <w:pgMar w:top="1400" w:right="1100" w:bottom="1120" w:left="1400" w:header="0" w:footer="841" w:gutter="0"/>
          <w:cols w:space="720" w:num="1"/>
        </w:sectPr>
      </w:pPr>
      <w:bookmarkStart w:id="256" w:name="_Toc14075"/>
    </w:p>
    <w:p>
      <w:pPr>
        <w:pStyle w:val="4"/>
        <w:spacing w:line="525" w:lineRule="exact"/>
        <w:ind w:left="0" w:right="297" w:firstLine="0"/>
        <w:jc w:val="center"/>
        <w:rPr>
          <w:rFonts w:eastAsia="宋体"/>
          <w:sz w:val="36"/>
          <w:szCs w:val="36"/>
          <w:highlight w:val="none"/>
          <w:lang w:val="en-US"/>
        </w:rPr>
      </w:pPr>
      <w:bookmarkStart w:id="257" w:name="_Toc1261"/>
      <w:r>
        <w:rPr>
          <w:rFonts w:hint="eastAsia" w:eastAsia="宋体"/>
          <w:sz w:val="36"/>
          <w:szCs w:val="36"/>
          <w:highlight w:val="none"/>
          <w:lang w:val="en-US"/>
        </w:rPr>
        <w:t>第二信封</w:t>
      </w:r>
      <w:bookmarkEnd w:id="257"/>
    </w:p>
    <w:p>
      <w:pPr>
        <w:pStyle w:val="4"/>
        <w:spacing w:line="525" w:lineRule="exact"/>
        <w:ind w:left="2310" w:firstLine="0"/>
        <w:rPr>
          <w:rFonts w:asciiTheme="minorEastAsia" w:hAnsiTheme="minorEastAsia" w:eastAsiaTheme="minorEastAsia" w:cstheme="minorEastAsia"/>
          <w:b w:val="0"/>
          <w:highlight w:val="none"/>
        </w:rPr>
        <w:sectPr>
          <w:footerReference r:id="rId6" w:type="default"/>
          <w:pgSz w:w="12240" w:h="15840"/>
          <w:pgMar w:top="1400" w:right="1100" w:bottom="1120" w:left="1400" w:header="0" w:footer="841" w:gutter="0"/>
          <w:cols w:space="720" w:num="1"/>
        </w:sectPr>
      </w:pPr>
    </w:p>
    <w:p>
      <w:pPr>
        <w:pStyle w:val="4"/>
        <w:numPr>
          <w:ilvl w:val="0"/>
          <w:numId w:val="22"/>
        </w:numPr>
        <w:jc w:val="center"/>
        <w:rPr>
          <w:highlight w:val="none"/>
        </w:rPr>
      </w:pPr>
      <w:bookmarkStart w:id="258" w:name="_Toc30444"/>
      <w:r>
        <w:rPr>
          <w:rFonts w:hint="eastAsia" w:asciiTheme="minorEastAsia" w:hAnsiTheme="minorEastAsia" w:eastAsiaTheme="minorEastAsia" w:cstheme="minorEastAsia"/>
          <w:b w:val="0"/>
          <w:highlight w:val="none"/>
        </w:rPr>
        <w:t>报价函</w:t>
      </w:r>
      <w:bookmarkEnd w:id="258"/>
    </w:p>
    <w:p>
      <w:pPr>
        <w:rPr>
          <w:sz w:val="21"/>
          <w:szCs w:val="21"/>
          <w:highlight w:val="none"/>
        </w:rPr>
      </w:pPr>
    </w:p>
    <w:p>
      <w:pPr>
        <w:adjustRightInd w:val="0"/>
        <w:spacing w:line="480" w:lineRule="auto"/>
        <w:rPr>
          <w:rFonts w:hint="eastAsia"/>
          <w:sz w:val="22"/>
          <w:szCs w:val="22"/>
          <w:highlight w:val="none"/>
          <w:u w:val="single"/>
        </w:rPr>
      </w:pPr>
    </w:p>
    <w:p>
      <w:pPr>
        <w:adjustRightInd w:val="0"/>
        <w:spacing w:line="480" w:lineRule="auto"/>
        <w:rPr>
          <w:rFonts w:hint="eastAsia"/>
          <w:sz w:val="22"/>
          <w:szCs w:val="22"/>
          <w:highlight w:val="none"/>
        </w:rPr>
      </w:pPr>
      <w:r>
        <w:rPr>
          <w:rFonts w:hint="eastAsia"/>
          <w:sz w:val="22"/>
          <w:szCs w:val="22"/>
          <w:highlight w:val="none"/>
          <w:u w:val="single"/>
        </w:rPr>
        <w:t xml:space="preserve">                </w:t>
      </w:r>
      <w:r>
        <w:rPr>
          <w:rFonts w:hint="eastAsia"/>
          <w:sz w:val="22"/>
          <w:szCs w:val="22"/>
          <w:highlight w:val="none"/>
        </w:rPr>
        <w:t>（招标人名称）：</w:t>
      </w:r>
    </w:p>
    <w:p>
      <w:pPr>
        <w:pStyle w:val="2"/>
        <w:rPr>
          <w:highlight w:val="none"/>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auto"/>
        <w:ind w:left="0" w:leftChars="0" w:firstLine="440" w:firstLineChars="200"/>
        <w:textAlignment w:val="auto"/>
        <w:rPr>
          <w:rFonts w:hint="eastAsia"/>
          <w:sz w:val="22"/>
          <w:szCs w:val="22"/>
          <w:highlight w:val="none"/>
        </w:rPr>
      </w:pPr>
      <w:r>
        <w:rPr>
          <w:rFonts w:hint="eastAsia"/>
          <w:sz w:val="22"/>
          <w:szCs w:val="22"/>
          <w:highlight w:val="none"/>
        </w:rPr>
        <w:t>我方已仔细研究了</w:t>
      </w:r>
      <w:r>
        <w:rPr>
          <w:rFonts w:hint="eastAsia"/>
          <w:sz w:val="22"/>
          <w:szCs w:val="22"/>
          <w:highlight w:val="none"/>
          <w:u w:val="single"/>
        </w:rPr>
        <w:t xml:space="preserve">               </w:t>
      </w:r>
      <w:r>
        <w:rPr>
          <w:rFonts w:hint="eastAsia"/>
          <w:sz w:val="22"/>
          <w:szCs w:val="22"/>
          <w:highlight w:val="none"/>
        </w:rPr>
        <w:t>（项目名称）招标文件的全部内容，愿意分项报价表中投标报价提供</w:t>
      </w:r>
      <w:r>
        <w:rPr>
          <w:rFonts w:hint="eastAsia"/>
          <w:sz w:val="22"/>
          <w:szCs w:val="22"/>
          <w:highlight w:val="none"/>
          <w:u w:val="single"/>
        </w:rPr>
        <w:t xml:space="preserve">               </w:t>
      </w:r>
      <w:r>
        <w:rPr>
          <w:rFonts w:hint="eastAsia"/>
          <w:sz w:val="22"/>
          <w:szCs w:val="22"/>
          <w:highlight w:val="none"/>
          <w:u w:val="none"/>
          <w:lang w:val="en-US" w:eastAsia="zh-CN"/>
        </w:rPr>
        <w:t>运输</w:t>
      </w:r>
      <w:r>
        <w:rPr>
          <w:rFonts w:hint="eastAsia"/>
          <w:sz w:val="22"/>
          <w:szCs w:val="22"/>
          <w:highlight w:val="none"/>
        </w:rPr>
        <w:t>服务，并按合同约定履行义务。</w:t>
      </w:r>
    </w:p>
    <w:p>
      <w:pPr>
        <w:pStyle w:val="2"/>
        <w:numPr>
          <w:ilvl w:val="0"/>
          <w:numId w:val="0"/>
        </w:numPr>
        <w:ind w:left="357" w:leftChars="0"/>
        <w:rPr>
          <w:highlight w:val="none"/>
        </w:rPr>
      </w:pPr>
    </w:p>
    <w:p>
      <w:pPr>
        <w:adjustRightInd w:val="0"/>
        <w:spacing w:line="360" w:lineRule="auto"/>
        <w:ind w:firstLine="440" w:firstLineChars="200"/>
        <w:rPr>
          <w:sz w:val="22"/>
          <w:szCs w:val="24"/>
          <w:highlight w:val="none"/>
        </w:rPr>
      </w:pPr>
    </w:p>
    <w:p>
      <w:pPr>
        <w:adjustRightInd w:val="0"/>
        <w:spacing w:line="360" w:lineRule="auto"/>
        <w:ind w:firstLine="440" w:firstLineChars="200"/>
        <w:jc w:val="right"/>
        <w:rPr>
          <w:sz w:val="22"/>
          <w:szCs w:val="24"/>
          <w:highlight w:val="none"/>
        </w:rPr>
      </w:pPr>
      <w:r>
        <w:rPr>
          <w:rFonts w:hint="eastAsia"/>
          <w:sz w:val="22"/>
          <w:szCs w:val="24"/>
          <w:highlight w:val="none"/>
        </w:rPr>
        <w:t>投 标 人：</w:t>
      </w:r>
      <w:r>
        <w:rPr>
          <w:rFonts w:hint="eastAsia"/>
          <w:sz w:val="22"/>
          <w:szCs w:val="24"/>
          <w:highlight w:val="none"/>
          <w:u w:val="single"/>
        </w:rPr>
        <w:t xml:space="preserve">                     </w:t>
      </w:r>
      <w:r>
        <w:rPr>
          <w:rFonts w:hint="eastAsia"/>
          <w:sz w:val="22"/>
          <w:szCs w:val="24"/>
          <w:highlight w:val="none"/>
        </w:rPr>
        <w:t>（盖单位章）</w:t>
      </w:r>
    </w:p>
    <w:p>
      <w:pPr>
        <w:adjustRightInd w:val="0"/>
        <w:spacing w:line="360" w:lineRule="auto"/>
        <w:ind w:firstLine="440" w:firstLineChars="200"/>
        <w:jc w:val="right"/>
        <w:rPr>
          <w:sz w:val="22"/>
          <w:szCs w:val="24"/>
          <w:highlight w:val="none"/>
        </w:rPr>
      </w:pPr>
      <w:r>
        <w:rPr>
          <w:rFonts w:hint="eastAsia"/>
          <w:sz w:val="22"/>
          <w:szCs w:val="24"/>
          <w:highlight w:val="none"/>
        </w:rPr>
        <w:t>法定代表人或其委托代理人：</w:t>
      </w:r>
      <w:r>
        <w:rPr>
          <w:rFonts w:hint="eastAsia"/>
          <w:sz w:val="22"/>
          <w:szCs w:val="24"/>
          <w:highlight w:val="none"/>
          <w:u w:val="single"/>
        </w:rPr>
        <w:t xml:space="preserve">         </w:t>
      </w:r>
      <w:r>
        <w:rPr>
          <w:rFonts w:hint="eastAsia"/>
          <w:sz w:val="22"/>
          <w:szCs w:val="24"/>
          <w:highlight w:val="none"/>
        </w:rPr>
        <w:t>（签字）</w:t>
      </w:r>
    </w:p>
    <w:p>
      <w:pPr>
        <w:adjustRightInd w:val="0"/>
        <w:spacing w:line="360" w:lineRule="auto"/>
        <w:ind w:firstLine="440" w:firstLineChars="200"/>
        <w:jc w:val="center"/>
        <w:rPr>
          <w:sz w:val="22"/>
          <w:szCs w:val="22"/>
          <w:highlight w:val="none"/>
          <w:u w:val="single"/>
        </w:rPr>
      </w:pPr>
      <w:r>
        <w:rPr>
          <w:rFonts w:hint="eastAsia"/>
          <w:sz w:val="22"/>
          <w:szCs w:val="22"/>
          <w:highlight w:val="none"/>
          <w:lang w:val="en-US" w:eastAsia="zh-CN"/>
        </w:rPr>
        <w:t xml:space="preserve">     </w:t>
      </w:r>
      <w:r>
        <w:rPr>
          <w:rFonts w:hint="eastAsia"/>
          <w:sz w:val="22"/>
          <w:szCs w:val="22"/>
          <w:highlight w:val="none"/>
        </w:rPr>
        <w:t>地 址：</w:t>
      </w:r>
      <w:r>
        <w:rPr>
          <w:rFonts w:hint="eastAsia"/>
          <w:sz w:val="22"/>
          <w:szCs w:val="22"/>
          <w:highlight w:val="none"/>
          <w:u w:val="single"/>
        </w:rPr>
        <w:t xml:space="preserve">                                    </w:t>
      </w:r>
    </w:p>
    <w:p>
      <w:pPr>
        <w:adjustRightInd w:val="0"/>
        <w:spacing w:line="360" w:lineRule="auto"/>
        <w:ind w:firstLine="440" w:firstLineChars="200"/>
        <w:jc w:val="center"/>
        <w:rPr>
          <w:sz w:val="22"/>
          <w:szCs w:val="22"/>
          <w:highlight w:val="none"/>
        </w:rPr>
      </w:pPr>
      <w:r>
        <w:rPr>
          <w:rFonts w:hint="eastAsia"/>
          <w:sz w:val="22"/>
          <w:szCs w:val="22"/>
          <w:highlight w:val="none"/>
          <w:lang w:val="en-US" w:eastAsia="zh-CN"/>
        </w:rPr>
        <w:t xml:space="preserve">     </w:t>
      </w:r>
      <w:r>
        <w:rPr>
          <w:rFonts w:hint="eastAsia"/>
          <w:sz w:val="22"/>
          <w:szCs w:val="22"/>
          <w:highlight w:val="none"/>
        </w:rPr>
        <w:t>电 话：</w:t>
      </w:r>
      <w:r>
        <w:rPr>
          <w:rFonts w:hint="eastAsia"/>
          <w:sz w:val="22"/>
          <w:szCs w:val="22"/>
          <w:highlight w:val="none"/>
          <w:u w:val="single"/>
        </w:rPr>
        <w:t xml:space="preserve">                                    </w:t>
      </w:r>
    </w:p>
    <w:p>
      <w:pPr>
        <w:adjustRightInd w:val="0"/>
        <w:spacing w:line="360" w:lineRule="auto"/>
        <w:ind w:firstLine="440" w:firstLineChars="200"/>
        <w:jc w:val="center"/>
        <w:rPr>
          <w:sz w:val="22"/>
          <w:szCs w:val="22"/>
          <w:highlight w:val="none"/>
        </w:rPr>
      </w:pPr>
      <w:r>
        <w:rPr>
          <w:rFonts w:hint="eastAsia"/>
          <w:sz w:val="22"/>
          <w:szCs w:val="22"/>
          <w:highlight w:val="none"/>
        </w:rPr>
        <w:t xml:space="preserve">  </w:t>
      </w:r>
      <w:r>
        <w:rPr>
          <w:rFonts w:hint="eastAsia"/>
          <w:sz w:val="22"/>
          <w:szCs w:val="22"/>
          <w:highlight w:val="none"/>
          <w:lang w:val="en-US" w:eastAsia="zh-CN"/>
        </w:rPr>
        <w:t xml:space="preserve">      </w:t>
      </w:r>
      <w:r>
        <w:rPr>
          <w:rFonts w:hint="eastAsia"/>
          <w:sz w:val="22"/>
          <w:szCs w:val="22"/>
          <w:highlight w:val="none"/>
        </w:rPr>
        <w:t>邮政编码：</w:t>
      </w:r>
      <w:r>
        <w:rPr>
          <w:rFonts w:hint="eastAsia"/>
          <w:sz w:val="22"/>
          <w:szCs w:val="22"/>
          <w:highlight w:val="none"/>
          <w:u w:val="single"/>
        </w:rPr>
        <w:t xml:space="preserve">                                  </w:t>
      </w:r>
    </w:p>
    <w:p>
      <w:pPr>
        <w:adjustRightInd w:val="0"/>
        <w:spacing w:line="360" w:lineRule="auto"/>
        <w:ind w:firstLine="440" w:firstLineChars="200"/>
        <w:jc w:val="right"/>
        <w:rPr>
          <w:sz w:val="22"/>
          <w:szCs w:val="22"/>
          <w:highlight w:val="none"/>
        </w:rPr>
      </w:pPr>
      <w:r>
        <w:rPr>
          <w:rFonts w:hint="eastAsia"/>
          <w:sz w:val="22"/>
          <w:szCs w:val="22"/>
          <w:highlight w:val="none"/>
          <w:u w:val="single"/>
        </w:rPr>
        <w:t xml:space="preserve">    </w:t>
      </w:r>
      <w:r>
        <w:rPr>
          <w:rFonts w:hint="eastAsia"/>
          <w:sz w:val="22"/>
          <w:szCs w:val="22"/>
          <w:highlight w:val="none"/>
        </w:rPr>
        <w:t>年</w:t>
      </w:r>
      <w:r>
        <w:rPr>
          <w:rFonts w:hint="eastAsia"/>
          <w:sz w:val="22"/>
          <w:szCs w:val="22"/>
          <w:highlight w:val="none"/>
          <w:u w:val="single"/>
        </w:rPr>
        <w:t xml:space="preserve">   </w:t>
      </w:r>
      <w:r>
        <w:rPr>
          <w:rFonts w:hint="eastAsia"/>
          <w:sz w:val="22"/>
          <w:szCs w:val="22"/>
          <w:highlight w:val="none"/>
        </w:rPr>
        <w:t>月</w:t>
      </w:r>
      <w:r>
        <w:rPr>
          <w:rFonts w:hint="eastAsia"/>
          <w:sz w:val="22"/>
          <w:szCs w:val="22"/>
          <w:highlight w:val="none"/>
          <w:u w:val="single"/>
        </w:rPr>
        <w:t xml:space="preserve">   </w:t>
      </w:r>
      <w:r>
        <w:rPr>
          <w:rFonts w:hint="eastAsia"/>
          <w:sz w:val="22"/>
          <w:szCs w:val="22"/>
          <w:highlight w:val="none"/>
        </w:rPr>
        <w:t>日</w:t>
      </w:r>
    </w:p>
    <w:p>
      <w:pPr>
        <w:adjustRightInd w:val="0"/>
        <w:spacing w:line="360" w:lineRule="auto"/>
        <w:rPr>
          <w:sz w:val="22"/>
          <w:szCs w:val="22"/>
          <w:highlight w:val="none"/>
        </w:rPr>
      </w:pPr>
    </w:p>
    <w:p>
      <w:pPr>
        <w:adjustRightInd w:val="0"/>
        <w:spacing w:line="360" w:lineRule="auto"/>
        <w:rPr>
          <w:sz w:val="24"/>
          <w:szCs w:val="24"/>
          <w:highlight w:val="none"/>
        </w:rPr>
      </w:pPr>
    </w:p>
    <w:p>
      <w:pPr>
        <w:rPr>
          <w:sz w:val="36"/>
          <w:szCs w:val="36"/>
          <w:highlight w:val="none"/>
          <w:lang w:val="en-US"/>
        </w:rPr>
      </w:pPr>
    </w:p>
    <w:p>
      <w:pPr>
        <w:rPr>
          <w:highlight w:val="none"/>
          <w:lang w:val="en-US"/>
        </w:rPr>
      </w:pPr>
    </w:p>
    <w:bookmarkEnd w:id="256"/>
    <w:p>
      <w:pPr>
        <w:rPr>
          <w:rFonts w:eastAsia="黑体"/>
          <w:bCs/>
          <w:sz w:val="30"/>
          <w:highlight w:val="none"/>
        </w:rPr>
      </w:pPr>
      <w:r>
        <w:rPr>
          <w:rFonts w:hint="eastAsia"/>
          <w:highlight w:val="none"/>
          <w:lang w:val="en-US"/>
        </w:rPr>
        <w:br w:type="page"/>
      </w:r>
    </w:p>
    <w:p>
      <w:pPr>
        <w:rPr>
          <w:highlight w:val="none"/>
        </w:rPr>
      </w:pPr>
    </w:p>
    <w:p>
      <w:pPr>
        <w:pStyle w:val="4"/>
        <w:spacing w:line="525" w:lineRule="exact"/>
        <w:ind w:left="400" w:right="297" w:firstLine="0"/>
        <w:jc w:val="center"/>
        <w:rPr>
          <w:rFonts w:hint="eastAsia" w:eastAsia="宋体"/>
          <w:highlight w:val="none"/>
          <w:lang w:eastAsia="zh-CN"/>
        </w:rPr>
      </w:pPr>
      <w:bookmarkStart w:id="259" w:name="_Toc32262"/>
      <w:r>
        <w:rPr>
          <w:rFonts w:hint="eastAsia" w:eastAsia="宋体"/>
          <w:highlight w:val="none"/>
          <w:lang w:val="en-US"/>
        </w:rPr>
        <w:t>二、</w:t>
      </w:r>
      <w:r>
        <w:rPr>
          <w:highlight w:val="none"/>
        </w:rPr>
        <w:t>分项报价表</w:t>
      </w:r>
      <w:r>
        <w:rPr>
          <w:rFonts w:hint="eastAsia" w:eastAsia="宋体"/>
          <w:highlight w:val="none"/>
          <w:lang w:eastAsia="zh-CN"/>
        </w:rPr>
        <w:t>（</w:t>
      </w:r>
      <w:r>
        <w:rPr>
          <w:rFonts w:hint="eastAsia" w:eastAsia="宋体"/>
          <w:highlight w:val="none"/>
          <w:lang w:val="en-US" w:eastAsia="zh-CN"/>
        </w:rPr>
        <w:t>包件一</w:t>
      </w:r>
      <w:r>
        <w:rPr>
          <w:rFonts w:hint="eastAsia" w:eastAsia="宋体"/>
          <w:highlight w:val="none"/>
          <w:lang w:eastAsia="zh-CN"/>
        </w:rPr>
        <w:t>）</w:t>
      </w:r>
      <w:bookmarkEnd w:id="259"/>
    </w:p>
    <w:p>
      <w:pPr>
        <w:spacing w:line="360" w:lineRule="auto"/>
        <w:rPr>
          <w:szCs w:val="21"/>
          <w:highlight w:val="none"/>
        </w:rPr>
      </w:pPr>
    </w:p>
    <w:tbl>
      <w:tblPr>
        <w:tblStyle w:val="22"/>
        <w:tblW w:w="95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905"/>
        <w:gridCol w:w="1388"/>
        <w:gridCol w:w="1245"/>
        <w:gridCol w:w="2480"/>
        <w:gridCol w:w="2062"/>
        <w:gridCol w:w="1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820" w:hRule="atLeast"/>
          <w:jc w:val="center"/>
        </w:trPr>
        <w:tc>
          <w:tcPr>
            <w:tcW w:w="3538" w:type="dxa"/>
            <w:gridSpan w:val="3"/>
            <w:shd w:val="clear" w:color="auto" w:fill="auto"/>
            <w:vAlign w:val="center"/>
          </w:tcPr>
          <w:p>
            <w:pPr>
              <w:widowControl/>
              <w:jc w:val="center"/>
              <w:textAlignment w:val="center"/>
              <w:rPr>
                <w:rFonts w:hint="eastAsia"/>
                <w:color w:val="000000"/>
                <w:highlight w:val="none"/>
                <w:lang w:val="en-US" w:eastAsia="zh-CN"/>
              </w:rPr>
            </w:pPr>
            <w:r>
              <w:rPr>
                <w:rFonts w:hint="eastAsia"/>
                <w:color w:val="000000"/>
                <w:highlight w:val="none"/>
                <w:lang w:val="en-US" w:eastAsia="zh-CN"/>
              </w:rPr>
              <w:t>列号</w:t>
            </w:r>
          </w:p>
          <w:p>
            <w:pPr>
              <w:widowControl/>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color w:val="000000"/>
                <w:highlight w:val="none"/>
                <w:lang w:val="en-US" w:eastAsia="zh-CN"/>
              </w:rPr>
              <w:t xml:space="preserve"> </w:t>
            </w:r>
          </w:p>
        </w:tc>
        <w:tc>
          <w:tcPr>
            <w:tcW w:w="2480" w:type="dxa"/>
            <w:shd w:val="clear" w:color="auto" w:fill="auto"/>
            <w:vAlign w:val="center"/>
          </w:tcPr>
          <w:p>
            <w:pPr>
              <w:widowControl/>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color w:val="000000"/>
                <w:highlight w:val="none"/>
                <w:lang w:val="en-US" w:eastAsia="zh-CN"/>
              </w:rPr>
              <w:t>1列</w:t>
            </w:r>
          </w:p>
        </w:tc>
        <w:tc>
          <w:tcPr>
            <w:tcW w:w="2062" w:type="dxa"/>
            <w:shd w:val="clear" w:color="auto" w:fill="auto"/>
            <w:vAlign w:val="center"/>
          </w:tcPr>
          <w:p>
            <w:pPr>
              <w:widowControl/>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color w:val="000000"/>
                <w:highlight w:val="none"/>
                <w:lang w:val="en-US" w:eastAsia="zh-CN"/>
              </w:rPr>
              <w:t>2列</w:t>
            </w:r>
          </w:p>
        </w:tc>
        <w:tc>
          <w:tcPr>
            <w:tcW w:w="1518" w:type="dxa"/>
            <w:shd w:val="clear" w:color="auto" w:fill="auto"/>
            <w:vAlign w:val="center"/>
          </w:tcPr>
          <w:p>
            <w:pPr>
              <w:widowControl/>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color w:val="000000"/>
                <w:highlight w:val="none"/>
                <w:lang w:val="en-US" w:eastAsia="zh-CN"/>
              </w:rPr>
              <w:t>3列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014" w:hRule="atLeast"/>
          <w:jc w:val="center"/>
        </w:trPr>
        <w:tc>
          <w:tcPr>
            <w:tcW w:w="90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cs="宋体"/>
                <w:i w:val="0"/>
                <w:color w:val="000000"/>
                <w:kern w:val="0"/>
                <w:sz w:val="22"/>
                <w:szCs w:val="22"/>
                <w:highlight w:val="none"/>
                <w:u w:val="none"/>
                <w:lang w:val="en-US" w:eastAsia="zh-CN" w:bidi="ar"/>
              </w:rPr>
              <w:t>包件号</w:t>
            </w:r>
          </w:p>
        </w:tc>
        <w:tc>
          <w:tcPr>
            <w:tcW w:w="1388" w:type="dxa"/>
            <w:shd w:val="clear" w:color="auto" w:fill="auto"/>
            <w:vAlign w:val="center"/>
          </w:tcPr>
          <w:p>
            <w:pPr>
              <w:keepNext w:val="0"/>
              <w:keepLines w:val="0"/>
              <w:widowControl/>
              <w:suppressLineNumbers w:val="0"/>
              <w:jc w:val="center"/>
              <w:textAlignment w:val="center"/>
              <w:rPr>
                <w:rFonts w:hint="eastAsia" w:ascii="宋体" w:hAnsi="宋体" w:cs="宋体"/>
                <w:i w:val="0"/>
                <w:color w:val="000000"/>
                <w:kern w:val="0"/>
                <w:sz w:val="22"/>
                <w:szCs w:val="22"/>
                <w:highlight w:val="none"/>
                <w:u w:val="none"/>
                <w:lang w:val="en-US" w:eastAsia="zh-CN" w:bidi="ar"/>
              </w:rPr>
            </w:pPr>
            <w:r>
              <w:rPr>
                <w:rFonts w:hint="eastAsia" w:ascii="宋体" w:hAnsi="宋体" w:cs="宋体"/>
                <w:i w:val="0"/>
                <w:color w:val="000000"/>
                <w:kern w:val="0"/>
                <w:sz w:val="22"/>
                <w:szCs w:val="22"/>
                <w:highlight w:val="none"/>
                <w:u w:val="none"/>
                <w:lang w:val="en-US" w:eastAsia="zh-CN" w:bidi="ar"/>
              </w:rPr>
              <w:t>项目地点</w:t>
            </w:r>
          </w:p>
        </w:tc>
        <w:tc>
          <w:tcPr>
            <w:tcW w:w="124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物资种类</w:t>
            </w:r>
          </w:p>
        </w:tc>
        <w:tc>
          <w:tcPr>
            <w:tcW w:w="248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运输区间范围</w:t>
            </w:r>
          </w:p>
        </w:tc>
        <w:tc>
          <w:tcPr>
            <w:tcW w:w="2062" w:type="dxa"/>
            <w:shd w:val="clear" w:color="auto" w:fill="auto"/>
            <w:vAlign w:val="center"/>
          </w:tcPr>
          <w:p>
            <w:pPr>
              <w:widowControl/>
              <w:jc w:val="center"/>
              <w:textAlignment w:val="center"/>
              <w:rPr>
                <w:color w:val="000000"/>
                <w:highlight w:val="none"/>
              </w:rPr>
            </w:pPr>
            <w:r>
              <w:rPr>
                <w:rFonts w:hint="eastAsia"/>
                <w:color w:val="000000"/>
                <w:highlight w:val="none"/>
                <w:lang w:eastAsia="zh-CN"/>
              </w:rPr>
              <w:t>报</w:t>
            </w:r>
            <w:r>
              <w:rPr>
                <w:rFonts w:hint="eastAsia"/>
                <w:color w:val="000000"/>
                <w:highlight w:val="none"/>
              </w:rPr>
              <w:t>价</w:t>
            </w:r>
          </w:p>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color w:val="000000"/>
                <w:highlight w:val="none"/>
              </w:rPr>
              <w:t>（</w:t>
            </w:r>
            <w:r>
              <w:rPr>
                <w:rStyle w:val="35"/>
                <w:rFonts w:hint="default"/>
                <w:highlight w:val="none"/>
                <w:lang w:val="en-US"/>
              </w:rPr>
              <w:t>元/吨·公里</w:t>
            </w:r>
            <w:r>
              <w:rPr>
                <w:rFonts w:hint="eastAsia"/>
                <w:color w:val="000000"/>
                <w:highlight w:val="none"/>
              </w:rPr>
              <w:t>）</w:t>
            </w:r>
          </w:p>
        </w:tc>
        <w:tc>
          <w:tcPr>
            <w:tcW w:w="151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905" w:hRule="atLeast"/>
          <w:jc w:val="center"/>
        </w:trPr>
        <w:tc>
          <w:tcPr>
            <w:tcW w:w="905"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Times New Roman" w:hAnsi="Times New Roman" w:cs="宋体"/>
                <w:i w:val="0"/>
                <w:color w:val="000000"/>
                <w:kern w:val="0"/>
                <w:sz w:val="22"/>
                <w:szCs w:val="22"/>
                <w:highlight w:val="none"/>
                <w:u w:val="none"/>
                <w:lang w:val="en-US" w:eastAsia="zh-CN" w:bidi="ar"/>
              </w:rPr>
              <w:t>包件</w:t>
            </w:r>
            <w:r>
              <w:rPr>
                <w:rFonts w:hint="eastAsia" w:cs="宋体"/>
                <w:i w:val="0"/>
                <w:color w:val="000000"/>
                <w:kern w:val="0"/>
                <w:sz w:val="22"/>
                <w:szCs w:val="22"/>
                <w:highlight w:val="none"/>
                <w:u w:val="none"/>
                <w:lang w:val="en-US" w:eastAsia="zh-CN" w:bidi="ar"/>
              </w:rPr>
              <w:t>一</w:t>
            </w:r>
          </w:p>
        </w:tc>
        <w:tc>
          <w:tcPr>
            <w:tcW w:w="1388"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cs="宋体"/>
                <w:i w:val="0"/>
                <w:color w:val="000000"/>
                <w:kern w:val="0"/>
                <w:sz w:val="22"/>
                <w:szCs w:val="22"/>
                <w:highlight w:val="none"/>
                <w:u w:val="none"/>
                <w:lang w:val="en-US" w:eastAsia="zh-CN" w:bidi="ar"/>
              </w:rPr>
              <w:t>纳晴4标、纳晴14-</w:t>
            </w:r>
            <w:r>
              <w:rPr>
                <w:rFonts w:hint="eastAsia" w:cs="宋体"/>
                <w:i w:val="0"/>
                <w:color w:val="000000"/>
                <w:kern w:val="0"/>
                <w:sz w:val="22"/>
                <w:szCs w:val="22"/>
                <w:highlight w:val="none"/>
                <w:u w:val="none"/>
                <w:lang w:val="en-US" w:eastAsia="zh-CN" w:bidi="ar"/>
              </w:rPr>
              <w:t>15标、</w:t>
            </w:r>
            <w:r>
              <w:rPr>
                <w:rFonts w:hint="eastAsia" w:ascii="宋体" w:hAnsi="宋体" w:cs="宋体"/>
                <w:i w:val="0"/>
                <w:color w:val="000000"/>
                <w:kern w:val="0"/>
                <w:sz w:val="22"/>
                <w:szCs w:val="22"/>
                <w:highlight w:val="none"/>
                <w:u w:val="none"/>
                <w:lang w:val="en-US" w:eastAsia="zh-CN" w:bidi="ar"/>
              </w:rPr>
              <w:t>纳晴</w:t>
            </w:r>
            <w:r>
              <w:rPr>
                <w:rFonts w:hint="eastAsia" w:cs="宋体"/>
                <w:i w:val="0"/>
                <w:color w:val="000000"/>
                <w:kern w:val="0"/>
                <w:sz w:val="22"/>
                <w:szCs w:val="22"/>
                <w:highlight w:val="none"/>
                <w:u w:val="none"/>
                <w:lang w:val="en-US" w:eastAsia="zh-CN" w:bidi="ar"/>
              </w:rPr>
              <w:t>17-</w:t>
            </w:r>
            <w:r>
              <w:rPr>
                <w:rFonts w:hint="eastAsia" w:ascii="宋体" w:hAnsi="宋体" w:cs="宋体"/>
                <w:i w:val="0"/>
                <w:color w:val="000000"/>
                <w:kern w:val="0"/>
                <w:sz w:val="22"/>
                <w:szCs w:val="22"/>
                <w:highlight w:val="none"/>
                <w:u w:val="none"/>
                <w:lang w:val="en-US" w:eastAsia="zh-CN" w:bidi="ar"/>
              </w:rPr>
              <w:t>2</w:t>
            </w:r>
            <w:r>
              <w:rPr>
                <w:rFonts w:hint="eastAsia" w:cs="宋体"/>
                <w:i w:val="0"/>
                <w:color w:val="000000"/>
                <w:kern w:val="0"/>
                <w:sz w:val="22"/>
                <w:szCs w:val="22"/>
                <w:highlight w:val="none"/>
                <w:u w:val="none"/>
                <w:lang w:val="en-US" w:eastAsia="zh-CN" w:bidi="ar"/>
              </w:rPr>
              <w:t>0</w:t>
            </w:r>
            <w:r>
              <w:rPr>
                <w:rFonts w:hint="eastAsia" w:ascii="宋体" w:hAnsi="宋体" w:cs="宋体"/>
                <w:i w:val="0"/>
                <w:color w:val="000000"/>
                <w:kern w:val="0"/>
                <w:sz w:val="22"/>
                <w:szCs w:val="22"/>
                <w:highlight w:val="none"/>
                <w:u w:val="none"/>
                <w:lang w:val="en-US" w:eastAsia="zh-CN" w:bidi="ar"/>
              </w:rPr>
              <w:t>标</w:t>
            </w:r>
          </w:p>
        </w:tc>
        <w:tc>
          <w:tcPr>
            <w:tcW w:w="1245"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袋（散）装水泥</w:t>
            </w:r>
          </w:p>
        </w:tc>
        <w:tc>
          <w:tcPr>
            <w:tcW w:w="248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实测距离＜100公里</w:t>
            </w:r>
          </w:p>
        </w:tc>
        <w:tc>
          <w:tcPr>
            <w:tcW w:w="20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cs="宋体"/>
                <w:i w:val="0"/>
                <w:color w:val="000000"/>
                <w:kern w:val="0"/>
                <w:sz w:val="22"/>
                <w:szCs w:val="22"/>
                <w:highlight w:val="none"/>
                <w:u w:val="none"/>
                <w:lang w:val="en-US" w:eastAsia="zh-CN" w:bidi="ar"/>
              </w:rPr>
              <w:t>+0.05</w:t>
            </w:r>
          </w:p>
        </w:tc>
        <w:tc>
          <w:tcPr>
            <w:tcW w:w="1518"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color w:val="000000"/>
                <w:highlight w:val="none"/>
                <w:lang w:val="en-US"/>
              </w:rPr>
              <w:t>以</w:t>
            </w:r>
            <w:r>
              <w:rPr>
                <w:rFonts w:hint="eastAsia" w:ascii="宋体" w:hAnsi="宋体" w:eastAsia="宋体" w:cs="宋体"/>
                <w:i w:val="0"/>
                <w:color w:val="000000"/>
                <w:kern w:val="0"/>
                <w:sz w:val="22"/>
                <w:szCs w:val="22"/>
                <w:highlight w:val="none"/>
                <w:u w:val="none"/>
                <w:lang w:val="en-US" w:eastAsia="zh-CN" w:bidi="ar"/>
              </w:rPr>
              <w:t>100公里≦实测距离＜150公里</w:t>
            </w:r>
            <w:r>
              <w:rPr>
                <w:rStyle w:val="35"/>
                <w:rFonts w:hint="default"/>
                <w:highlight w:val="none"/>
                <w:lang w:val="en-US"/>
              </w:rPr>
              <w:t>投标人报价为基准价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947" w:hRule="atLeast"/>
          <w:jc w:val="center"/>
        </w:trPr>
        <w:tc>
          <w:tcPr>
            <w:tcW w:w="905" w:type="dxa"/>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1388" w:type="dxa"/>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1245" w:type="dxa"/>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248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100公里≦实测距离＜150公里</w:t>
            </w:r>
          </w:p>
        </w:tc>
        <w:tc>
          <w:tcPr>
            <w:tcW w:w="20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1518" w:type="dxa"/>
            <w:vMerge w:val="continue"/>
            <w:shd w:val="clear" w:color="auto" w:fill="auto"/>
            <w:vAlign w:val="center"/>
          </w:tcPr>
          <w:p>
            <w:pPr>
              <w:jc w:val="center"/>
              <w:rPr>
                <w:rFonts w:hint="eastAsia" w:ascii="宋体" w:hAnsi="宋体" w:eastAsia="宋体" w:cs="宋体"/>
                <w:i w:val="0"/>
                <w:color w:val="000000"/>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900" w:hRule="atLeast"/>
          <w:jc w:val="center"/>
        </w:trPr>
        <w:tc>
          <w:tcPr>
            <w:tcW w:w="905" w:type="dxa"/>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1388" w:type="dxa"/>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1245" w:type="dxa"/>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248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150公里≦实测距离</w:t>
            </w:r>
          </w:p>
        </w:tc>
        <w:tc>
          <w:tcPr>
            <w:tcW w:w="2062"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-0.</w:t>
            </w:r>
            <w:r>
              <w:rPr>
                <w:rFonts w:hint="eastAsia" w:ascii="宋体" w:hAnsi="宋体" w:cs="宋体"/>
                <w:i w:val="0"/>
                <w:color w:val="000000"/>
                <w:kern w:val="0"/>
                <w:sz w:val="22"/>
                <w:szCs w:val="22"/>
                <w:highlight w:val="none"/>
                <w:u w:val="none"/>
                <w:lang w:val="en-US" w:eastAsia="zh-CN" w:bidi="ar"/>
              </w:rPr>
              <w:t>0</w:t>
            </w:r>
            <w:r>
              <w:rPr>
                <w:rFonts w:hint="eastAsia" w:cs="宋体"/>
                <w:i w:val="0"/>
                <w:color w:val="000000"/>
                <w:kern w:val="0"/>
                <w:sz w:val="22"/>
                <w:szCs w:val="22"/>
                <w:highlight w:val="none"/>
                <w:u w:val="none"/>
                <w:lang w:val="en-US" w:eastAsia="zh-CN" w:bidi="ar"/>
              </w:rPr>
              <w:t>5</w:t>
            </w:r>
          </w:p>
        </w:tc>
        <w:tc>
          <w:tcPr>
            <w:tcW w:w="1518" w:type="dxa"/>
            <w:vMerge w:val="continue"/>
            <w:shd w:val="clear" w:color="auto" w:fill="auto"/>
            <w:vAlign w:val="center"/>
          </w:tcPr>
          <w:p>
            <w:pPr>
              <w:jc w:val="center"/>
              <w:rPr>
                <w:rFonts w:hint="eastAsia" w:ascii="宋体" w:hAnsi="宋体" w:eastAsia="宋体" w:cs="宋体"/>
                <w:i w:val="0"/>
                <w:color w:val="000000"/>
                <w:sz w:val="22"/>
                <w:szCs w:val="22"/>
                <w:highlight w:val="none"/>
                <w:u w:val="none"/>
              </w:rPr>
            </w:pPr>
          </w:p>
        </w:tc>
      </w:tr>
    </w:tbl>
    <w:p>
      <w:pPr>
        <w:spacing w:line="360" w:lineRule="auto"/>
        <w:ind w:firstLine="220" w:firstLineChars="100"/>
        <w:rPr>
          <w:szCs w:val="21"/>
          <w:highlight w:val="none"/>
        </w:rPr>
      </w:pPr>
      <w:r>
        <w:rPr>
          <w:rFonts w:hint="eastAsia"/>
          <w:szCs w:val="21"/>
          <w:highlight w:val="none"/>
          <w:lang w:eastAsia="zh-CN"/>
        </w:rPr>
        <w:t>报价说明</w:t>
      </w:r>
      <w:r>
        <w:rPr>
          <w:rFonts w:hint="eastAsia"/>
          <w:szCs w:val="21"/>
          <w:highlight w:val="none"/>
        </w:rPr>
        <w:t>：</w:t>
      </w:r>
    </w:p>
    <w:p>
      <w:pPr>
        <w:keepNext w:val="0"/>
        <w:keepLines w:val="0"/>
        <w:pageBreakBefore w:val="0"/>
        <w:widowControl w:val="0"/>
        <w:kinsoku/>
        <w:wordWrap/>
        <w:overflowPunct/>
        <w:topLinePunct w:val="0"/>
        <w:autoSpaceDE/>
        <w:autoSpaceDN/>
        <w:bidi w:val="0"/>
        <w:adjustRightInd/>
        <w:snapToGrid/>
        <w:spacing w:line="480" w:lineRule="auto"/>
        <w:ind w:leftChars="0" w:firstLine="442" w:firstLineChars="200"/>
        <w:textAlignment w:val="auto"/>
        <w:rPr>
          <w:b/>
          <w:bCs/>
          <w:szCs w:val="21"/>
          <w:highlight w:val="none"/>
        </w:rPr>
      </w:pPr>
      <w:r>
        <w:rPr>
          <w:rFonts w:hint="eastAsia"/>
          <w:b/>
          <w:bCs/>
          <w:szCs w:val="21"/>
          <w:highlight w:val="none"/>
          <w:lang w:eastAsia="zh-CN"/>
        </w:rPr>
        <w:t>（</w:t>
      </w:r>
      <w:r>
        <w:rPr>
          <w:rFonts w:hint="eastAsia"/>
          <w:b/>
          <w:bCs/>
          <w:szCs w:val="21"/>
          <w:highlight w:val="none"/>
          <w:lang w:val="en-US" w:eastAsia="zh-CN"/>
        </w:rPr>
        <w:t>1</w:t>
      </w:r>
      <w:r>
        <w:rPr>
          <w:rFonts w:hint="eastAsia"/>
          <w:b/>
          <w:bCs/>
          <w:szCs w:val="21"/>
          <w:highlight w:val="none"/>
          <w:lang w:eastAsia="zh-CN"/>
        </w:rPr>
        <w:t>）</w:t>
      </w:r>
      <w:r>
        <w:rPr>
          <w:rFonts w:hint="eastAsia"/>
          <w:b/>
          <w:bCs/>
          <w:szCs w:val="21"/>
          <w:highlight w:val="none"/>
          <w:lang w:val="en-US" w:eastAsia="zh-CN"/>
        </w:rPr>
        <w:t>上述表中所列出的项目地点为暂定需提供运输服务的施工标段，投标人需具备相匹配的运输能力，最终实际运输量以招标人实际运输需求为准。如招标人实际运输需求未全部覆盖或超出上述表中所列出的项目地点，招标人不构成违约且不承担任何责任。投标人可根据自身实际情况自行前往上述项目地点进行现场踏勘，招标人不组织现场踏勘，招标人不承担任何责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firstLine="440" w:firstLineChars="200"/>
        <w:textAlignment w:val="auto"/>
        <w:rPr>
          <w:rFonts w:hint="eastAsia"/>
          <w:sz w:val="22"/>
          <w:szCs w:val="22"/>
          <w:highlight w:val="none"/>
          <w:lang w:eastAsia="zh-CN"/>
        </w:rPr>
      </w:pPr>
      <w:r>
        <w:rPr>
          <w:rFonts w:hint="eastAsia"/>
          <w:sz w:val="22"/>
          <w:szCs w:val="22"/>
          <w:highlight w:val="none"/>
          <w:lang w:eastAsia="zh-CN"/>
        </w:rPr>
        <w:t>（</w:t>
      </w:r>
      <w:r>
        <w:rPr>
          <w:rFonts w:hint="eastAsia"/>
          <w:sz w:val="22"/>
          <w:szCs w:val="22"/>
          <w:highlight w:val="none"/>
          <w:lang w:val="en-US" w:eastAsia="zh-CN"/>
        </w:rPr>
        <w:t>2</w:t>
      </w:r>
      <w:r>
        <w:rPr>
          <w:rFonts w:hint="eastAsia"/>
          <w:sz w:val="22"/>
          <w:szCs w:val="22"/>
          <w:highlight w:val="none"/>
          <w:lang w:eastAsia="zh-CN"/>
        </w:rPr>
        <w:t>）本合同有效期内，由甲方、乙方、甲方所供项目方三方按本合同约定的运距确认原则进行实测，须以甲乙双方及甲方所供项目经办人签字盖章确认的运距确认单为准，运距确认单中应明确运输路线。运距确认原则为：高速公路优先，国、省、县、乡道其次，施工便道再次的原则，各投标人报价时应综合考虑国家相应的运输政策，不再因国家超限超载政策变动对运输价格进行调整，运输过程中除不可抗力因素外不再进行调整运距。</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firstLine="440" w:firstLineChars="200"/>
        <w:textAlignment w:val="auto"/>
        <w:rPr>
          <w:rFonts w:hint="eastAsia" w:ascii="宋体" w:hAnsi="宋体" w:eastAsia="宋体" w:cs="宋体"/>
          <w:sz w:val="22"/>
          <w:szCs w:val="22"/>
          <w:highlight w:val="none"/>
          <w:lang w:eastAsia="zh-CN"/>
        </w:rPr>
      </w:pPr>
      <w:r>
        <w:rPr>
          <w:rFonts w:hint="eastAsia" w:ascii="宋体" w:hAnsi="宋体" w:cs="宋体"/>
          <w:sz w:val="22"/>
          <w:szCs w:val="22"/>
          <w:highlight w:val="none"/>
          <w:lang w:eastAsia="zh-CN"/>
        </w:rPr>
        <w:t>（</w:t>
      </w:r>
      <w:r>
        <w:rPr>
          <w:rFonts w:hint="eastAsia" w:ascii="宋体" w:hAnsi="宋体" w:cs="宋体"/>
          <w:sz w:val="22"/>
          <w:szCs w:val="22"/>
          <w:highlight w:val="none"/>
          <w:lang w:val="en-US" w:eastAsia="zh-CN"/>
        </w:rPr>
        <w:t>3</w:t>
      </w:r>
      <w:r>
        <w:rPr>
          <w:rFonts w:hint="eastAsia" w:ascii="宋体" w:hAnsi="宋体" w:cs="宋体"/>
          <w:sz w:val="22"/>
          <w:szCs w:val="22"/>
          <w:highlight w:val="none"/>
          <w:lang w:eastAsia="zh-CN"/>
        </w:rPr>
        <w:t>）</w:t>
      </w:r>
      <w:r>
        <w:rPr>
          <w:rFonts w:hint="eastAsia" w:ascii="宋体" w:hAnsi="宋体" w:eastAsia="宋体" w:cs="宋体"/>
          <w:sz w:val="22"/>
          <w:szCs w:val="22"/>
          <w:highlight w:val="none"/>
          <w:lang w:eastAsia="zh-CN"/>
        </w:rPr>
        <w:t>合同结算单价=2列报价×距离；根据中标吨公里单价和运输距离确定具体单价，即合同结算单价=吨公里单价×运输距离，合同结算单价保留小数点后两位（四舍五入）。当最终运输单价≦</w:t>
      </w:r>
      <w:r>
        <w:rPr>
          <w:rFonts w:hint="eastAsia" w:ascii="宋体" w:hAnsi="宋体" w:cs="宋体"/>
          <w:sz w:val="22"/>
          <w:szCs w:val="22"/>
          <w:highlight w:val="none"/>
          <w:lang w:val="en-US" w:eastAsia="zh-CN"/>
        </w:rPr>
        <w:t>22</w:t>
      </w:r>
      <w:r>
        <w:rPr>
          <w:rFonts w:hint="eastAsia" w:ascii="宋体" w:hAnsi="宋体" w:eastAsia="宋体" w:cs="宋体"/>
          <w:sz w:val="22"/>
          <w:szCs w:val="22"/>
          <w:highlight w:val="none"/>
          <w:lang w:eastAsia="zh-CN"/>
        </w:rPr>
        <w:t>元/吨时，按</w:t>
      </w:r>
      <w:r>
        <w:rPr>
          <w:rFonts w:hint="eastAsia" w:ascii="宋体" w:hAnsi="宋体" w:cs="宋体"/>
          <w:sz w:val="22"/>
          <w:szCs w:val="22"/>
          <w:highlight w:val="none"/>
          <w:lang w:val="en-US" w:eastAsia="zh-CN"/>
        </w:rPr>
        <w:t>22</w:t>
      </w:r>
      <w:r>
        <w:rPr>
          <w:rFonts w:hint="eastAsia" w:ascii="宋体" w:hAnsi="宋体" w:eastAsia="宋体" w:cs="宋体"/>
          <w:sz w:val="22"/>
          <w:szCs w:val="22"/>
          <w:highlight w:val="none"/>
          <w:lang w:eastAsia="zh-CN"/>
        </w:rPr>
        <w:t>元/吨作为合同结算单价。</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firstLine="440" w:firstLineChars="200"/>
        <w:textAlignment w:val="auto"/>
        <w:rPr>
          <w:rFonts w:hint="eastAsia"/>
          <w:sz w:val="22"/>
          <w:szCs w:val="22"/>
          <w:highlight w:val="none"/>
        </w:rPr>
      </w:pPr>
      <w:r>
        <w:rPr>
          <w:rFonts w:hint="eastAsia"/>
          <w:sz w:val="22"/>
          <w:szCs w:val="22"/>
          <w:highlight w:val="none"/>
          <w:lang w:val="en-US" w:eastAsia="zh-CN"/>
        </w:rPr>
        <w:t>（4）包件一</w:t>
      </w:r>
      <w:r>
        <w:rPr>
          <w:rFonts w:hint="eastAsia"/>
          <w:sz w:val="22"/>
          <w:szCs w:val="22"/>
          <w:highlight w:val="none"/>
        </w:rPr>
        <w:t>投标人只需填写</w:t>
      </w:r>
      <w:r>
        <w:rPr>
          <w:rFonts w:hint="eastAsia"/>
          <w:sz w:val="22"/>
          <w:szCs w:val="22"/>
          <w:highlight w:val="none"/>
          <w:lang w:val="en-US" w:eastAsia="zh-CN"/>
        </w:rPr>
        <w:t>100公里≦实测距离＜150公里</w:t>
      </w:r>
      <w:r>
        <w:rPr>
          <w:rFonts w:hint="eastAsia"/>
          <w:sz w:val="22"/>
          <w:szCs w:val="22"/>
          <w:highlight w:val="none"/>
        </w:rPr>
        <w:t>的报价其余位置不</w:t>
      </w:r>
      <w:r>
        <w:rPr>
          <w:rFonts w:hint="eastAsia"/>
          <w:sz w:val="22"/>
          <w:szCs w:val="22"/>
          <w:highlight w:val="none"/>
          <w:lang w:val="en-US" w:eastAsia="zh-CN"/>
        </w:rPr>
        <w:t>允许有任何改动</w:t>
      </w:r>
      <w:r>
        <w:rPr>
          <w:rFonts w:hint="eastAsia"/>
          <w:sz w:val="22"/>
          <w:szCs w:val="22"/>
          <w:highlight w:val="none"/>
        </w:rPr>
        <w:t>。</w:t>
      </w:r>
    </w:p>
    <w:p>
      <w:pPr>
        <w:keepNext w:val="0"/>
        <w:keepLines w:val="0"/>
        <w:pageBreakBefore w:val="0"/>
        <w:widowControl w:val="0"/>
        <w:kinsoku/>
        <w:wordWrap/>
        <w:overflowPunct/>
        <w:topLinePunct w:val="0"/>
        <w:autoSpaceDE/>
        <w:autoSpaceDN/>
        <w:bidi w:val="0"/>
        <w:adjustRightInd/>
        <w:snapToGrid/>
        <w:spacing w:line="480" w:lineRule="auto"/>
        <w:ind w:leftChars="0" w:firstLine="440" w:firstLineChars="200"/>
        <w:textAlignment w:val="auto"/>
        <w:rPr>
          <w:rFonts w:hint="default"/>
          <w:highlight w:val="none"/>
          <w:lang w:val="en-US" w:eastAsia="zh-CN"/>
        </w:rPr>
      </w:pPr>
      <w:r>
        <w:rPr>
          <w:rFonts w:hint="eastAsia"/>
          <w:sz w:val="22"/>
          <w:szCs w:val="22"/>
          <w:highlight w:val="none"/>
          <w:lang w:val="en-US" w:eastAsia="zh-CN"/>
        </w:rPr>
        <w:t>（5）袋装水泥到工地的下车费按15元/吨计算。</w:t>
      </w:r>
    </w:p>
    <w:p>
      <w:pPr>
        <w:keepNext w:val="0"/>
        <w:keepLines w:val="0"/>
        <w:pageBreakBefore w:val="0"/>
        <w:widowControl w:val="0"/>
        <w:kinsoku/>
        <w:wordWrap/>
        <w:overflowPunct/>
        <w:topLinePunct w:val="0"/>
        <w:autoSpaceDE/>
        <w:autoSpaceDN/>
        <w:bidi w:val="0"/>
        <w:adjustRightInd/>
        <w:snapToGrid/>
        <w:spacing w:line="480" w:lineRule="auto"/>
        <w:ind w:leftChars="0" w:firstLine="440" w:firstLineChars="200"/>
        <w:textAlignment w:val="auto"/>
        <w:rPr>
          <w:rFonts w:hint="eastAsia"/>
          <w:color w:val="000000"/>
          <w:sz w:val="22"/>
          <w:szCs w:val="28"/>
          <w:highlight w:val="none"/>
          <w:lang w:val="en-US" w:eastAsia="zh-CN"/>
        </w:rPr>
      </w:pPr>
      <w:r>
        <w:rPr>
          <w:rFonts w:hint="eastAsia"/>
          <w:color w:val="000000"/>
          <w:sz w:val="22"/>
          <w:szCs w:val="28"/>
          <w:highlight w:val="none"/>
          <w:lang w:val="en-US" w:eastAsia="zh-CN"/>
        </w:rPr>
        <w:t>（6）本次中标单位需无条件接受水泥厂车辆GPS定位监测，如产生相关费用，该费用最终由中标单位承担。</w:t>
      </w:r>
    </w:p>
    <w:p>
      <w:pPr>
        <w:pStyle w:val="21"/>
        <w:ind w:firstLine="210"/>
        <w:rPr>
          <w:highlight w:val="none"/>
          <w:lang w:val="en-US"/>
        </w:rPr>
      </w:pPr>
    </w:p>
    <w:p>
      <w:pPr>
        <w:pStyle w:val="21"/>
        <w:ind w:firstLine="210"/>
        <w:rPr>
          <w:highlight w:val="none"/>
          <w:lang w:val="en-US"/>
        </w:rPr>
      </w:pPr>
    </w:p>
    <w:p>
      <w:pPr>
        <w:pStyle w:val="21"/>
        <w:ind w:firstLine="210"/>
        <w:rPr>
          <w:highlight w:val="none"/>
          <w:lang w:val="en-US"/>
        </w:rPr>
      </w:pPr>
    </w:p>
    <w:p>
      <w:pPr>
        <w:spacing w:line="360" w:lineRule="auto"/>
        <w:ind w:firstLine="2640" w:firstLineChars="1200"/>
        <w:jc w:val="right"/>
        <w:rPr>
          <w:rFonts w:hint="eastAsia"/>
          <w:szCs w:val="21"/>
          <w:highlight w:val="none"/>
        </w:rPr>
      </w:pPr>
    </w:p>
    <w:p>
      <w:pPr>
        <w:spacing w:line="480" w:lineRule="auto"/>
        <w:ind w:firstLine="2640" w:firstLineChars="1200"/>
        <w:jc w:val="right"/>
        <w:rPr>
          <w:szCs w:val="21"/>
          <w:highlight w:val="none"/>
          <w:u w:val="single"/>
        </w:rPr>
      </w:pPr>
      <w:r>
        <w:rPr>
          <w:rFonts w:hint="eastAsia"/>
          <w:szCs w:val="21"/>
          <w:highlight w:val="none"/>
        </w:rPr>
        <w:t>投标人名称（加盖公章）：</w:t>
      </w:r>
    </w:p>
    <w:p>
      <w:pPr>
        <w:spacing w:line="480" w:lineRule="auto"/>
        <w:ind w:firstLine="2640" w:firstLineChars="1200"/>
        <w:jc w:val="right"/>
        <w:rPr>
          <w:szCs w:val="21"/>
          <w:highlight w:val="none"/>
          <w:u w:val="single"/>
        </w:rPr>
      </w:pPr>
      <w:r>
        <w:rPr>
          <w:rFonts w:hint="eastAsia"/>
          <w:szCs w:val="21"/>
          <w:highlight w:val="none"/>
        </w:rPr>
        <w:t>投标人法定代表人或委托代理人签字：</w:t>
      </w:r>
    </w:p>
    <w:p>
      <w:pPr>
        <w:widowControl/>
        <w:spacing w:line="480" w:lineRule="auto"/>
        <w:ind w:firstLine="2860" w:firstLineChars="1300"/>
        <w:jc w:val="right"/>
        <w:rPr>
          <w:rFonts w:hint="eastAsia"/>
          <w:szCs w:val="21"/>
          <w:highlight w:val="none"/>
        </w:rPr>
      </w:pPr>
      <w:r>
        <w:rPr>
          <w:szCs w:val="21"/>
          <w:highlight w:val="none"/>
        </w:rPr>
        <w:t xml:space="preserve"> 日期: </w:t>
      </w:r>
      <w:r>
        <w:rPr>
          <w:rFonts w:hint="eastAsia"/>
          <w:szCs w:val="21"/>
          <w:highlight w:val="none"/>
          <w:u w:val="single"/>
        </w:rPr>
        <w:t xml:space="preserve">     </w:t>
      </w:r>
      <w:r>
        <w:rPr>
          <w:rFonts w:hint="eastAsia"/>
          <w:szCs w:val="21"/>
          <w:highlight w:val="none"/>
        </w:rPr>
        <w:t>年</w:t>
      </w:r>
      <w:r>
        <w:rPr>
          <w:rFonts w:hint="eastAsia"/>
          <w:szCs w:val="21"/>
          <w:highlight w:val="none"/>
          <w:u w:val="single"/>
        </w:rPr>
        <w:t xml:space="preserve">     </w:t>
      </w:r>
      <w:r>
        <w:rPr>
          <w:rFonts w:hint="eastAsia"/>
          <w:szCs w:val="21"/>
          <w:highlight w:val="none"/>
        </w:rPr>
        <w:t>月</w:t>
      </w:r>
      <w:r>
        <w:rPr>
          <w:rFonts w:hint="eastAsia"/>
          <w:szCs w:val="21"/>
          <w:highlight w:val="none"/>
          <w:u w:val="single"/>
        </w:rPr>
        <w:t xml:space="preserve">     </w:t>
      </w:r>
      <w:r>
        <w:rPr>
          <w:rFonts w:hint="eastAsia"/>
          <w:szCs w:val="21"/>
          <w:highlight w:val="none"/>
        </w:rPr>
        <w:t>日</w:t>
      </w:r>
    </w:p>
    <w:p>
      <w:pPr>
        <w:rPr>
          <w:rFonts w:hint="eastAsia"/>
          <w:szCs w:val="21"/>
          <w:highlight w:val="none"/>
        </w:rPr>
      </w:pPr>
      <w:r>
        <w:rPr>
          <w:rFonts w:hint="eastAsia"/>
          <w:szCs w:val="21"/>
          <w:highlight w:val="none"/>
        </w:rPr>
        <w:br w:type="page"/>
      </w:r>
    </w:p>
    <w:p>
      <w:pPr>
        <w:pStyle w:val="4"/>
        <w:spacing w:line="525" w:lineRule="exact"/>
        <w:ind w:left="400" w:right="297" w:firstLine="0"/>
        <w:jc w:val="center"/>
        <w:rPr>
          <w:rFonts w:hint="eastAsia" w:eastAsia="宋体"/>
          <w:highlight w:val="none"/>
          <w:lang w:eastAsia="zh-CN"/>
        </w:rPr>
      </w:pPr>
      <w:bookmarkStart w:id="260" w:name="_Toc26662"/>
      <w:r>
        <w:rPr>
          <w:rFonts w:hint="eastAsia" w:eastAsia="宋体"/>
          <w:highlight w:val="none"/>
          <w:lang w:val="en-US"/>
        </w:rPr>
        <w:t>二、</w:t>
      </w:r>
      <w:r>
        <w:rPr>
          <w:highlight w:val="none"/>
        </w:rPr>
        <w:t>分项报价表</w:t>
      </w:r>
      <w:r>
        <w:rPr>
          <w:rFonts w:hint="eastAsia" w:eastAsia="宋体"/>
          <w:highlight w:val="none"/>
          <w:lang w:eastAsia="zh-CN"/>
        </w:rPr>
        <w:t>（</w:t>
      </w:r>
      <w:r>
        <w:rPr>
          <w:rFonts w:hint="eastAsia" w:eastAsia="宋体"/>
          <w:highlight w:val="none"/>
          <w:lang w:val="en-US" w:eastAsia="zh-CN"/>
        </w:rPr>
        <w:t>包件二</w:t>
      </w:r>
      <w:r>
        <w:rPr>
          <w:rFonts w:hint="eastAsia" w:eastAsia="宋体"/>
          <w:highlight w:val="none"/>
          <w:lang w:eastAsia="zh-CN"/>
        </w:rPr>
        <w:t>）</w:t>
      </w:r>
      <w:bookmarkEnd w:id="260"/>
    </w:p>
    <w:p>
      <w:pPr>
        <w:spacing w:line="360" w:lineRule="auto"/>
        <w:rPr>
          <w:szCs w:val="21"/>
          <w:highlight w:val="none"/>
        </w:rPr>
      </w:pPr>
    </w:p>
    <w:tbl>
      <w:tblPr>
        <w:tblStyle w:val="22"/>
        <w:tblW w:w="95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903"/>
        <w:gridCol w:w="1385"/>
        <w:gridCol w:w="1243"/>
        <w:gridCol w:w="2474"/>
        <w:gridCol w:w="2058"/>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755" w:hRule="atLeast"/>
          <w:jc w:val="center"/>
        </w:trPr>
        <w:tc>
          <w:tcPr>
            <w:tcW w:w="3531" w:type="dxa"/>
            <w:gridSpan w:val="3"/>
            <w:shd w:val="clear" w:color="auto" w:fill="auto"/>
            <w:vAlign w:val="center"/>
          </w:tcPr>
          <w:p>
            <w:pPr>
              <w:widowControl/>
              <w:jc w:val="center"/>
              <w:textAlignment w:val="center"/>
              <w:rPr>
                <w:rFonts w:hint="eastAsia"/>
                <w:color w:val="000000"/>
                <w:highlight w:val="none"/>
                <w:lang w:val="en-US" w:eastAsia="zh-CN"/>
              </w:rPr>
            </w:pPr>
            <w:r>
              <w:rPr>
                <w:rFonts w:hint="eastAsia"/>
                <w:color w:val="000000"/>
                <w:highlight w:val="none"/>
                <w:lang w:val="en-US" w:eastAsia="zh-CN"/>
              </w:rPr>
              <w:t>列号</w:t>
            </w:r>
          </w:p>
          <w:p>
            <w:pPr>
              <w:widowControl/>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color w:val="000000"/>
                <w:highlight w:val="none"/>
                <w:lang w:val="en-US" w:eastAsia="zh-CN"/>
              </w:rPr>
              <w:t xml:space="preserve"> </w:t>
            </w:r>
          </w:p>
        </w:tc>
        <w:tc>
          <w:tcPr>
            <w:tcW w:w="2474" w:type="dxa"/>
            <w:shd w:val="clear" w:color="auto" w:fill="auto"/>
            <w:vAlign w:val="center"/>
          </w:tcPr>
          <w:p>
            <w:pPr>
              <w:widowControl/>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color w:val="000000"/>
                <w:highlight w:val="none"/>
                <w:lang w:val="en-US" w:eastAsia="zh-CN"/>
              </w:rPr>
              <w:t>1列</w:t>
            </w:r>
          </w:p>
        </w:tc>
        <w:tc>
          <w:tcPr>
            <w:tcW w:w="2058" w:type="dxa"/>
            <w:shd w:val="clear" w:color="auto" w:fill="auto"/>
            <w:vAlign w:val="center"/>
          </w:tcPr>
          <w:p>
            <w:pPr>
              <w:widowControl/>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color w:val="000000"/>
                <w:highlight w:val="none"/>
                <w:lang w:val="en-US" w:eastAsia="zh-CN"/>
              </w:rPr>
              <w:t>2列</w:t>
            </w:r>
          </w:p>
        </w:tc>
        <w:tc>
          <w:tcPr>
            <w:tcW w:w="1515" w:type="dxa"/>
            <w:shd w:val="clear" w:color="auto" w:fill="auto"/>
            <w:vAlign w:val="center"/>
          </w:tcPr>
          <w:p>
            <w:pPr>
              <w:widowControl/>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color w:val="000000"/>
                <w:highlight w:val="none"/>
                <w:lang w:val="en-US" w:eastAsia="zh-CN"/>
              </w:rPr>
              <w:t>3列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944" w:hRule="atLeast"/>
          <w:jc w:val="center"/>
        </w:trPr>
        <w:tc>
          <w:tcPr>
            <w:tcW w:w="90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cs="宋体"/>
                <w:i w:val="0"/>
                <w:color w:val="000000"/>
                <w:kern w:val="0"/>
                <w:sz w:val="22"/>
                <w:szCs w:val="22"/>
                <w:highlight w:val="none"/>
                <w:u w:val="none"/>
                <w:lang w:val="en-US" w:eastAsia="zh-CN" w:bidi="ar"/>
              </w:rPr>
              <w:t>包件号</w:t>
            </w:r>
          </w:p>
        </w:tc>
        <w:tc>
          <w:tcPr>
            <w:tcW w:w="1385" w:type="dxa"/>
            <w:shd w:val="clear" w:color="auto" w:fill="auto"/>
            <w:vAlign w:val="center"/>
          </w:tcPr>
          <w:p>
            <w:pPr>
              <w:keepNext w:val="0"/>
              <w:keepLines w:val="0"/>
              <w:widowControl/>
              <w:suppressLineNumbers w:val="0"/>
              <w:jc w:val="center"/>
              <w:textAlignment w:val="center"/>
              <w:rPr>
                <w:rFonts w:hint="eastAsia" w:ascii="宋体" w:hAnsi="宋体" w:cs="宋体"/>
                <w:i w:val="0"/>
                <w:color w:val="000000"/>
                <w:kern w:val="0"/>
                <w:sz w:val="22"/>
                <w:szCs w:val="22"/>
                <w:highlight w:val="none"/>
                <w:u w:val="none"/>
                <w:lang w:val="en-US" w:eastAsia="zh-CN" w:bidi="ar"/>
              </w:rPr>
            </w:pPr>
            <w:r>
              <w:rPr>
                <w:rFonts w:hint="eastAsia" w:ascii="宋体" w:hAnsi="宋体" w:cs="宋体"/>
                <w:i w:val="0"/>
                <w:color w:val="000000"/>
                <w:kern w:val="0"/>
                <w:sz w:val="22"/>
                <w:szCs w:val="22"/>
                <w:highlight w:val="none"/>
                <w:u w:val="none"/>
                <w:lang w:val="en-US" w:eastAsia="zh-CN" w:bidi="ar"/>
              </w:rPr>
              <w:t>项目地点</w:t>
            </w:r>
          </w:p>
        </w:tc>
        <w:tc>
          <w:tcPr>
            <w:tcW w:w="124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物资种类</w:t>
            </w:r>
          </w:p>
        </w:tc>
        <w:tc>
          <w:tcPr>
            <w:tcW w:w="247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运输区间范围</w:t>
            </w:r>
          </w:p>
        </w:tc>
        <w:tc>
          <w:tcPr>
            <w:tcW w:w="2058" w:type="dxa"/>
            <w:shd w:val="clear" w:color="auto" w:fill="auto"/>
            <w:vAlign w:val="center"/>
          </w:tcPr>
          <w:p>
            <w:pPr>
              <w:widowControl/>
              <w:jc w:val="center"/>
              <w:textAlignment w:val="center"/>
              <w:rPr>
                <w:color w:val="000000"/>
                <w:highlight w:val="none"/>
              </w:rPr>
            </w:pPr>
            <w:r>
              <w:rPr>
                <w:rFonts w:hint="eastAsia"/>
                <w:color w:val="000000"/>
                <w:highlight w:val="none"/>
                <w:lang w:eastAsia="zh-CN"/>
              </w:rPr>
              <w:t>报</w:t>
            </w:r>
            <w:r>
              <w:rPr>
                <w:rFonts w:hint="eastAsia"/>
                <w:color w:val="000000"/>
                <w:highlight w:val="none"/>
              </w:rPr>
              <w:t>价</w:t>
            </w:r>
          </w:p>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color w:val="000000"/>
                <w:highlight w:val="none"/>
              </w:rPr>
              <w:t>（</w:t>
            </w:r>
            <w:r>
              <w:rPr>
                <w:rStyle w:val="35"/>
                <w:rFonts w:hint="default"/>
                <w:highlight w:val="none"/>
                <w:lang w:val="en-US"/>
              </w:rPr>
              <w:t>元/吨·公里</w:t>
            </w:r>
            <w:r>
              <w:rPr>
                <w:rFonts w:hint="eastAsia"/>
                <w:color w:val="000000"/>
                <w:highlight w:val="none"/>
              </w:rPr>
              <w:t>）</w:t>
            </w:r>
          </w:p>
        </w:tc>
        <w:tc>
          <w:tcPr>
            <w:tcW w:w="15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837" w:hRule="atLeast"/>
          <w:jc w:val="center"/>
        </w:trPr>
        <w:tc>
          <w:tcPr>
            <w:tcW w:w="903"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Times New Roman" w:hAnsi="Times New Roman" w:cs="宋体"/>
                <w:i w:val="0"/>
                <w:color w:val="000000"/>
                <w:kern w:val="0"/>
                <w:sz w:val="22"/>
                <w:szCs w:val="22"/>
                <w:highlight w:val="none"/>
                <w:u w:val="none"/>
                <w:lang w:val="en-US" w:eastAsia="zh-CN" w:bidi="ar"/>
              </w:rPr>
              <w:t>包件</w:t>
            </w:r>
            <w:r>
              <w:rPr>
                <w:rFonts w:hint="eastAsia" w:cs="宋体"/>
                <w:i w:val="0"/>
                <w:color w:val="000000"/>
                <w:kern w:val="0"/>
                <w:sz w:val="22"/>
                <w:szCs w:val="22"/>
                <w:highlight w:val="none"/>
                <w:u w:val="none"/>
                <w:lang w:val="en-US" w:eastAsia="zh-CN" w:bidi="ar"/>
              </w:rPr>
              <w:t>二</w:t>
            </w:r>
          </w:p>
        </w:tc>
        <w:tc>
          <w:tcPr>
            <w:tcW w:w="1385"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六安7-9标、六安12-14标</w:t>
            </w:r>
          </w:p>
        </w:tc>
        <w:tc>
          <w:tcPr>
            <w:tcW w:w="1243"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袋（散）装水泥</w:t>
            </w:r>
          </w:p>
        </w:tc>
        <w:tc>
          <w:tcPr>
            <w:tcW w:w="247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实测距离＜40公里</w:t>
            </w:r>
          </w:p>
        </w:tc>
        <w:tc>
          <w:tcPr>
            <w:tcW w:w="205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cs="宋体"/>
                <w:i w:val="0"/>
                <w:color w:val="000000"/>
                <w:kern w:val="0"/>
                <w:sz w:val="22"/>
                <w:szCs w:val="22"/>
                <w:highlight w:val="none"/>
                <w:u w:val="none"/>
                <w:lang w:val="en-US" w:eastAsia="zh-CN" w:bidi="ar"/>
              </w:rPr>
              <w:t>+0.05</w:t>
            </w:r>
          </w:p>
        </w:tc>
        <w:tc>
          <w:tcPr>
            <w:tcW w:w="1515"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color w:val="000000"/>
                <w:highlight w:val="none"/>
                <w:lang w:val="en-US"/>
              </w:rPr>
              <w:t>以</w:t>
            </w:r>
            <w:r>
              <w:rPr>
                <w:rFonts w:hint="eastAsia"/>
                <w:color w:val="000000"/>
                <w:highlight w:val="none"/>
                <w:lang w:val="en-US" w:eastAsia="zh-CN"/>
              </w:rPr>
              <w:t>40公里≦实测距离＜100公里</w:t>
            </w:r>
            <w:r>
              <w:rPr>
                <w:rStyle w:val="35"/>
                <w:rFonts w:hint="default"/>
                <w:highlight w:val="none"/>
                <w:lang w:val="en-US"/>
              </w:rPr>
              <w:t>投标人报价为基准价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915" w:hRule="atLeast"/>
          <w:jc w:val="center"/>
        </w:trPr>
        <w:tc>
          <w:tcPr>
            <w:tcW w:w="903" w:type="dxa"/>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1385" w:type="dxa"/>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1243" w:type="dxa"/>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247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40公里≦实测距离＜100公里</w:t>
            </w:r>
          </w:p>
        </w:tc>
        <w:tc>
          <w:tcPr>
            <w:tcW w:w="205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cs="宋体"/>
                <w:i w:val="0"/>
                <w:color w:val="000000"/>
                <w:kern w:val="0"/>
                <w:sz w:val="22"/>
                <w:szCs w:val="22"/>
                <w:highlight w:val="none"/>
                <w:u w:val="none"/>
                <w:lang w:val="en-US" w:eastAsia="zh-CN" w:bidi="ar"/>
              </w:rPr>
              <w:t xml:space="preserve"> </w:t>
            </w:r>
          </w:p>
        </w:tc>
        <w:tc>
          <w:tcPr>
            <w:tcW w:w="1515" w:type="dxa"/>
            <w:vMerge w:val="continue"/>
            <w:shd w:val="clear" w:color="auto" w:fill="auto"/>
            <w:vAlign w:val="center"/>
          </w:tcPr>
          <w:p>
            <w:pPr>
              <w:jc w:val="center"/>
              <w:rPr>
                <w:rFonts w:hint="eastAsia" w:ascii="宋体" w:hAnsi="宋体" w:eastAsia="宋体" w:cs="宋体"/>
                <w:i w:val="0"/>
                <w:color w:val="000000"/>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822" w:hRule="atLeast"/>
          <w:jc w:val="center"/>
        </w:trPr>
        <w:tc>
          <w:tcPr>
            <w:tcW w:w="903" w:type="dxa"/>
            <w:vMerge w:val="continue"/>
            <w:shd w:val="clear" w:color="auto" w:fill="auto"/>
            <w:vAlign w:val="center"/>
          </w:tcPr>
          <w:p>
            <w:pPr>
              <w:jc w:val="center"/>
              <w:rPr>
                <w:rFonts w:hint="eastAsia" w:ascii="宋体" w:hAnsi="宋体" w:eastAsia="宋体" w:cs="宋体"/>
                <w:i w:val="0"/>
                <w:color w:val="000000"/>
                <w:sz w:val="22"/>
                <w:szCs w:val="22"/>
                <w:highlight w:val="none"/>
                <w:u w:val="none"/>
              </w:rPr>
            </w:pPr>
          </w:p>
        </w:tc>
        <w:tc>
          <w:tcPr>
            <w:tcW w:w="1385" w:type="dxa"/>
            <w:vMerge w:val="continue"/>
            <w:shd w:val="clear" w:color="auto" w:fill="auto"/>
            <w:vAlign w:val="center"/>
          </w:tcPr>
          <w:p>
            <w:pPr>
              <w:jc w:val="center"/>
              <w:rPr>
                <w:rFonts w:hint="eastAsia" w:ascii="宋体" w:hAnsi="宋体" w:eastAsia="宋体" w:cs="宋体"/>
                <w:i w:val="0"/>
                <w:color w:val="000000"/>
                <w:sz w:val="22"/>
                <w:szCs w:val="22"/>
                <w:highlight w:val="none"/>
                <w:u w:val="none"/>
              </w:rPr>
            </w:pPr>
          </w:p>
        </w:tc>
        <w:tc>
          <w:tcPr>
            <w:tcW w:w="1243" w:type="dxa"/>
            <w:vMerge w:val="continue"/>
            <w:shd w:val="clear" w:color="auto" w:fill="auto"/>
            <w:vAlign w:val="center"/>
          </w:tcPr>
          <w:p>
            <w:pPr>
              <w:jc w:val="center"/>
              <w:rPr>
                <w:rFonts w:hint="eastAsia" w:ascii="宋体" w:hAnsi="宋体" w:eastAsia="宋体" w:cs="宋体"/>
                <w:i w:val="0"/>
                <w:color w:val="000000"/>
                <w:sz w:val="22"/>
                <w:szCs w:val="22"/>
                <w:highlight w:val="none"/>
                <w:u w:val="none"/>
              </w:rPr>
            </w:pPr>
          </w:p>
        </w:tc>
        <w:tc>
          <w:tcPr>
            <w:tcW w:w="247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cs="宋体"/>
                <w:i w:val="0"/>
                <w:color w:val="000000"/>
                <w:kern w:val="0"/>
                <w:sz w:val="22"/>
                <w:szCs w:val="22"/>
                <w:highlight w:val="none"/>
                <w:u w:val="none"/>
                <w:lang w:val="en-US" w:eastAsia="zh-CN" w:bidi="ar"/>
              </w:rPr>
              <w:t>1</w:t>
            </w:r>
            <w:r>
              <w:rPr>
                <w:rFonts w:hint="eastAsia" w:ascii="宋体" w:hAnsi="宋体" w:eastAsia="宋体" w:cs="宋体"/>
                <w:i w:val="0"/>
                <w:color w:val="000000"/>
                <w:kern w:val="0"/>
                <w:sz w:val="22"/>
                <w:szCs w:val="22"/>
                <w:highlight w:val="none"/>
                <w:u w:val="none"/>
                <w:lang w:val="en-US" w:eastAsia="zh-CN" w:bidi="ar"/>
              </w:rPr>
              <w:t>00公里≦实测距离</w:t>
            </w:r>
          </w:p>
        </w:tc>
        <w:tc>
          <w:tcPr>
            <w:tcW w:w="2058"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-0.</w:t>
            </w:r>
            <w:r>
              <w:rPr>
                <w:rFonts w:hint="eastAsia" w:ascii="宋体" w:hAnsi="宋体" w:cs="宋体"/>
                <w:i w:val="0"/>
                <w:color w:val="000000"/>
                <w:kern w:val="0"/>
                <w:sz w:val="22"/>
                <w:szCs w:val="22"/>
                <w:highlight w:val="none"/>
                <w:u w:val="none"/>
                <w:lang w:val="en-US" w:eastAsia="zh-CN" w:bidi="ar"/>
              </w:rPr>
              <w:t>05</w:t>
            </w:r>
          </w:p>
        </w:tc>
        <w:tc>
          <w:tcPr>
            <w:tcW w:w="1515" w:type="dxa"/>
            <w:vMerge w:val="continue"/>
            <w:shd w:val="clear" w:color="auto" w:fill="auto"/>
            <w:vAlign w:val="center"/>
          </w:tcPr>
          <w:p>
            <w:pPr>
              <w:jc w:val="center"/>
              <w:rPr>
                <w:rFonts w:hint="eastAsia" w:ascii="宋体" w:hAnsi="宋体" w:eastAsia="宋体" w:cs="宋体"/>
                <w:i w:val="0"/>
                <w:color w:val="000000"/>
                <w:sz w:val="22"/>
                <w:szCs w:val="22"/>
                <w:highlight w:val="none"/>
                <w:u w:val="none"/>
              </w:rPr>
            </w:pPr>
          </w:p>
        </w:tc>
      </w:tr>
    </w:tbl>
    <w:p>
      <w:pPr>
        <w:keepNext w:val="0"/>
        <w:keepLines w:val="0"/>
        <w:pageBreakBefore w:val="0"/>
        <w:widowControl w:val="0"/>
        <w:kinsoku/>
        <w:wordWrap/>
        <w:overflowPunct/>
        <w:topLinePunct w:val="0"/>
        <w:bidi w:val="0"/>
        <w:adjustRightInd/>
        <w:snapToGrid/>
        <w:spacing w:line="480" w:lineRule="auto"/>
        <w:ind w:firstLine="220" w:firstLineChars="100"/>
        <w:textAlignment w:val="auto"/>
        <w:rPr>
          <w:szCs w:val="21"/>
          <w:highlight w:val="none"/>
        </w:rPr>
      </w:pPr>
      <w:r>
        <w:rPr>
          <w:rFonts w:hint="eastAsia"/>
          <w:szCs w:val="21"/>
          <w:highlight w:val="none"/>
          <w:lang w:eastAsia="zh-CN"/>
        </w:rPr>
        <w:t>报价说明</w:t>
      </w:r>
      <w:r>
        <w:rPr>
          <w:rFonts w:hint="eastAsia"/>
          <w:szCs w:val="21"/>
          <w:highlight w:val="none"/>
        </w:rPr>
        <w:t>：</w:t>
      </w:r>
    </w:p>
    <w:p>
      <w:pPr>
        <w:keepNext w:val="0"/>
        <w:keepLines w:val="0"/>
        <w:pageBreakBefore w:val="0"/>
        <w:widowControl w:val="0"/>
        <w:kinsoku/>
        <w:wordWrap/>
        <w:overflowPunct/>
        <w:topLinePunct w:val="0"/>
        <w:autoSpaceDE/>
        <w:autoSpaceDN/>
        <w:bidi w:val="0"/>
        <w:adjustRightInd/>
        <w:snapToGrid/>
        <w:spacing w:line="480" w:lineRule="auto"/>
        <w:ind w:leftChars="0" w:firstLine="442" w:firstLineChars="200"/>
        <w:textAlignment w:val="auto"/>
        <w:rPr>
          <w:b/>
          <w:bCs/>
          <w:szCs w:val="21"/>
          <w:highlight w:val="none"/>
        </w:rPr>
      </w:pPr>
      <w:r>
        <w:rPr>
          <w:rFonts w:hint="eastAsia"/>
          <w:b/>
          <w:bCs/>
          <w:szCs w:val="21"/>
          <w:highlight w:val="none"/>
          <w:lang w:eastAsia="zh-CN"/>
        </w:rPr>
        <w:t>（</w:t>
      </w:r>
      <w:r>
        <w:rPr>
          <w:rFonts w:hint="eastAsia"/>
          <w:b/>
          <w:bCs/>
          <w:szCs w:val="21"/>
          <w:highlight w:val="none"/>
          <w:lang w:val="en-US" w:eastAsia="zh-CN"/>
        </w:rPr>
        <w:t>1</w:t>
      </w:r>
      <w:r>
        <w:rPr>
          <w:rFonts w:hint="eastAsia"/>
          <w:b/>
          <w:bCs/>
          <w:szCs w:val="21"/>
          <w:highlight w:val="none"/>
          <w:lang w:eastAsia="zh-CN"/>
        </w:rPr>
        <w:t>）</w:t>
      </w:r>
      <w:r>
        <w:rPr>
          <w:rFonts w:hint="eastAsia"/>
          <w:b/>
          <w:bCs/>
          <w:szCs w:val="21"/>
          <w:highlight w:val="none"/>
          <w:lang w:val="en-US" w:eastAsia="zh-CN"/>
        </w:rPr>
        <w:t>上述表中所列出的项目地点为暂定需提供运输服务的施工标段，投标人需具备相匹配的运输能力，最终实际运输量以招标人实际运输需求为准。如招标人实际运输需求未全部覆盖或超出上述表中所列出的项目地点，招标人不构成违约且不承担任何责任。投标人可根据自身实际情况自行前往上述项目地点进行现场踏勘，招标人不组织现场踏勘，招标人不承担任何责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firstLine="440" w:firstLineChars="200"/>
        <w:textAlignment w:val="auto"/>
        <w:rPr>
          <w:rFonts w:hint="eastAsia"/>
          <w:sz w:val="22"/>
          <w:szCs w:val="22"/>
          <w:highlight w:val="none"/>
          <w:lang w:eastAsia="zh-CN"/>
        </w:rPr>
      </w:pPr>
      <w:r>
        <w:rPr>
          <w:rFonts w:hint="eastAsia"/>
          <w:sz w:val="22"/>
          <w:szCs w:val="22"/>
          <w:highlight w:val="none"/>
          <w:lang w:eastAsia="zh-CN"/>
        </w:rPr>
        <w:t>（</w:t>
      </w:r>
      <w:r>
        <w:rPr>
          <w:rFonts w:hint="eastAsia"/>
          <w:sz w:val="22"/>
          <w:szCs w:val="22"/>
          <w:highlight w:val="none"/>
          <w:lang w:val="en-US" w:eastAsia="zh-CN"/>
        </w:rPr>
        <w:t>2</w:t>
      </w:r>
      <w:r>
        <w:rPr>
          <w:rFonts w:hint="eastAsia"/>
          <w:sz w:val="22"/>
          <w:szCs w:val="22"/>
          <w:highlight w:val="none"/>
          <w:lang w:eastAsia="zh-CN"/>
        </w:rPr>
        <w:t>）本合同有效期内，由甲方、乙方、甲方所供项目方三方按本合同约定的运距确认原则进行实测，须以甲乙双方及甲方所供项目经办人签字盖章确认的运距确认单为准，运距确认单中应明确运输路线。运距确认原则为：高速公路优先，国、省、县、乡道其次，施工便道再次的原则，各投标人报价时应综合考虑国家相应的运输政策，不再因国家超限超载政策变动对运输价格进行调整，运输过程中除不可抗力因素外不再进行调整运距。</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firstLine="440" w:firstLineChars="200"/>
        <w:textAlignment w:val="auto"/>
        <w:rPr>
          <w:rFonts w:hint="eastAsia" w:ascii="宋体" w:hAnsi="宋体" w:eastAsia="宋体" w:cs="宋体"/>
          <w:sz w:val="22"/>
          <w:szCs w:val="22"/>
          <w:highlight w:val="none"/>
          <w:lang w:eastAsia="zh-CN"/>
        </w:rPr>
      </w:pPr>
      <w:r>
        <w:rPr>
          <w:rFonts w:hint="eastAsia" w:ascii="宋体" w:hAnsi="宋体" w:cs="宋体"/>
          <w:sz w:val="22"/>
          <w:szCs w:val="22"/>
          <w:highlight w:val="none"/>
          <w:lang w:eastAsia="zh-CN"/>
        </w:rPr>
        <w:t>（</w:t>
      </w:r>
      <w:r>
        <w:rPr>
          <w:rFonts w:hint="eastAsia" w:ascii="宋体" w:hAnsi="宋体" w:cs="宋体"/>
          <w:sz w:val="22"/>
          <w:szCs w:val="22"/>
          <w:highlight w:val="none"/>
          <w:lang w:val="en-US" w:eastAsia="zh-CN"/>
        </w:rPr>
        <w:t>3</w:t>
      </w:r>
      <w:r>
        <w:rPr>
          <w:rFonts w:hint="eastAsia" w:ascii="宋体" w:hAnsi="宋体" w:cs="宋体"/>
          <w:sz w:val="22"/>
          <w:szCs w:val="22"/>
          <w:highlight w:val="none"/>
          <w:lang w:eastAsia="zh-CN"/>
        </w:rPr>
        <w:t>）</w:t>
      </w:r>
      <w:r>
        <w:rPr>
          <w:rFonts w:hint="eastAsia" w:ascii="宋体" w:hAnsi="宋体" w:eastAsia="宋体" w:cs="宋体"/>
          <w:sz w:val="22"/>
          <w:szCs w:val="22"/>
          <w:highlight w:val="none"/>
          <w:lang w:eastAsia="zh-CN"/>
        </w:rPr>
        <w:t>合同结算单价=2列报价×距离；根据中标吨公里单价和运输距离确定具体单价，即合同结算单价=吨公里单价×运输距离，合同结算单价保留小数点后两位（四舍五入）。当最终运输单价≦</w:t>
      </w:r>
      <w:r>
        <w:rPr>
          <w:rFonts w:hint="eastAsia" w:ascii="宋体" w:hAnsi="宋体" w:cs="宋体"/>
          <w:sz w:val="22"/>
          <w:szCs w:val="22"/>
          <w:highlight w:val="none"/>
          <w:lang w:val="en-US" w:eastAsia="zh-CN"/>
        </w:rPr>
        <w:t>22</w:t>
      </w:r>
      <w:r>
        <w:rPr>
          <w:rFonts w:hint="eastAsia" w:ascii="宋体" w:hAnsi="宋体" w:eastAsia="宋体" w:cs="宋体"/>
          <w:sz w:val="22"/>
          <w:szCs w:val="22"/>
          <w:highlight w:val="none"/>
          <w:lang w:eastAsia="zh-CN"/>
        </w:rPr>
        <w:t>元/吨时，按</w:t>
      </w:r>
      <w:r>
        <w:rPr>
          <w:rFonts w:hint="eastAsia" w:ascii="宋体" w:hAnsi="宋体" w:cs="宋体"/>
          <w:sz w:val="22"/>
          <w:szCs w:val="22"/>
          <w:highlight w:val="none"/>
          <w:lang w:val="en-US" w:eastAsia="zh-CN"/>
        </w:rPr>
        <w:t>22</w:t>
      </w:r>
      <w:r>
        <w:rPr>
          <w:rFonts w:hint="eastAsia" w:ascii="宋体" w:hAnsi="宋体" w:eastAsia="宋体" w:cs="宋体"/>
          <w:sz w:val="22"/>
          <w:szCs w:val="22"/>
          <w:highlight w:val="none"/>
          <w:lang w:eastAsia="zh-CN"/>
        </w:rPr>
        <w:t>元/吨作为合同结算单价。</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firstLine="440" w:firstLineChars="200"/>
        <w:textAlignment w:val="auto"/>
        <w:rPr>
          <w:rFonts w:hint="eastAsia"/>
          <w:sz w:val="22"/>
          <w:szCs w:val="22"/>
          <w:highlight w:val="none"/>
        </w:rPr>
      </w:pPr>
      <w:r>
        <w:rPr>
          <w:rFonts w:hint="eastAsia"/>
          <w:sz w:val="22"/>
          <w:szCs w:val="22"/>
          <w:highlight w:val="none"/>
          <w:lang w:val="en-US" w:eastAsia="zh-CN"/>
        </w:rPr>
        <w:t>（4）包件二</w:t>
      </w:r>
      <w:r>
        <w:rPr>
          <w:rFonts w:hint="eastAsia"/>
          <w:sz w:val="22"/>
          <w:szCs w:val="22"/>
          <w:highlight w:val="none"/>
        </w:rPr>
        <w:t>投标人只需填写</w:t>
      </w:r>
      <w:r>
        <w:rPr>
          <w:rFonts w:hint="eastAsia"/>
          <w:sz w:val="22"/>
          <w:szCs w:val="22"/>
          <w:highlight w:val="none"/>
          <w:lang w:val="en-US" w:eastAsia="zh-CN"/>
        </w:rPr>
        <w:t>40公里≦实测距离＜100公里</w:t>
      </w:r>
      <w:r>
        <w:rPr>
          <w:rFonts w:hint="eastAsia"/>
          <w:sz w:val="22"/>
          <w:szCs w:val="22"/>
          <w:highlight w:val="none"/>
        </w:rPr>
        <w:t>的报价</w:t>
      </w:r>
      <w:r>
        <w:rPr>
          <w:rFonts w:hint="eastAsia"/>
          <w:sz w:val="22"/>
          <w:szCs w:val="22"/>
          <w:highlight w:val="none"/>
          <w:lang w:eastAsia="zh-CN"/>
        </w:rPr>
        <w:t>，</w:t>
      </w:r>
      <w:r>
        <w:rPr>
          <w:rFonts w:hint="eastAsia"/>
          <w:sz w:val="22"/>
          <w:szCs w:val="22"/>
          <w:highlight w:val="none"/>
        </w:rPr>
        <w:t>其余位置不</w:t>
      </w:r>
      <w:r>
        <w:rPr>
          <w:rFonts w:hint="eastAsia"/>
          <w:sz w:val="22"/>
          <w:szCs w:val="22"/>
          <w:highlight w:val="none"/>
          <w:lang w:val="en-US" w:eastAsia="zh-CN"/>
        </w:rPr>
        <w:t>允许有任何改动</w:t>
      </w:r>
      <w:r>
        <w:rPr>
          <w:rFonts w:hint="eastAsia"/>
          <w:sz w:val="22"/>
          <w:szCs w:val="22"/>
          <w:highlight w:val="none"/>
        </w:rPr>
        <w:t>。</w:t>
      </w:r>
    </w:p>
    <w:p>
      <w:pPr>
        <w:keepNext w:val="0"/>
        <w:keepLines w:val="0"/>
        <w:pageBreakBefore w:val="0"/>
        <w:widowControl w:val="0"/>
        <w:kinsoku/>
        <w:wordWrap/>
        <w:overflowPunct/>
        <w:topLinePunct w:val="0"/>
        <w:autoSpaceDE/>
        <w:autoSpaceDN/>
        <w:bidi w:val="0"/>
        <w:adjustRightInd/>
        <w:snapToGrid/>
        <w:spacing w:line="480" w:lineRule="auto"/>
        <w:ind w:leftChars="0" w:firstLine="440" w:firstLineChars="200"/>
        <w:textAlignment w:val="auto"/>
        <w:rPr>
          <w:rFonts w:hint="default"/>
          <w:highlight w:val="none"/>
          <w:lang w:val="en-US" w:eastAsia="zh-CN"/>
        </w:rPr>
      </w:pPr>
      <w:r>
        <w:rPr>
          <w:rFonts w:hint="eastAsia"/>
          <w:sz w:val="22"/>
          <w:szCs w:val="22"/>
          <w:highlight w:val="none"/>
          <w:lang w:val="en-US" w:eastAsia="zh-CN"/>
        </w:rPr>
        <w:t>（5）袋装水泥到工地的下车费按15元/吨计算。</w:t>
      </w:r>
    </w:p>
    <w:p>
      <w:pPr>
        <w:keepNext w:val="0"/>
        <w:keepLines w:val="0"/>
        <w:pageBreakBefore w:val="0"/>
        <w:widowControl w:val="0"/>
        <w:kinsoku/>
        <w:wordWrap/>
        <w:overflowPunct/>
        <w:topLinePunct w:val="0"/>
        <w:autoSpaceDE/>
        <w:autoSpaceDN/>
        <w:bidi w:val="0"/>
        <w:adjustRightInd/>
        <w:snapToGrid/>
        <w:spacing w:line="480" w:lineRule="auto"/>
        <w:ind w:leftChars="0" w:firstLine="440" w:firstLineChars="200"/>
        <w:textAlignment w:val="auto"/>
        <w:rPr>
          <w:rFonts w:hint="eastAsia"/>
          <w:color w:val="000000"/>
          <w:sz w:val="22"/>
          <w:szCs w:val="28"/>
          <w:highlight w:val="none"/>
          <w:lang w:val="en-US" w:eastAsia="zh-CN"/>
        </w:rPr>
      </w:pPr>
      <w:r>
        <w:rPr>
          <w:rFonts w:hint="eastAsia"/>
          <w:color w:val="000000"/>
          <w:sz w:val="22"/>
          <w:szCs w:val="28"/>
          <w:highlight w:val="none"/>
          <w:lang w:val="en-US" w:eastAsia="zh-CN"/>
        </w:rPr>
        <w:t>（6）本次中标单位需无条件接受水泥厂车辆GPS定位监测，如产生相关费用，该费用最终由中标单位承担。</w:t>
      </w:r>
    </w:p>
    <w:p>
      <w:pPr>
        <w:pStyle w:val="21"/>
        <w:ind w:firstLine="210"/>
        <w:rPr>
          <w:highlight w:val="none"/>
          <w:lang w:val="en-US"/>
        </w:rPr>
      </w:pPr>
    </w:p>
    <w:p>
      <w:pPr>
        <w:pStyle w:val="21"/>
        <w:ind w:firstLine="210"/>
        <w:rPr>
          <w:highlight w:val="none"/>
          <w:lang w:val="en-US"/>
        </w:rPr>
      </w:pPr>
    </w:p>
    <w:p>
      <w:pPr>
        <w:pStyle w:val="21"/>
        <w:ind w:firstLine="210"/>
        <w:rPr>
          <w:highlight w:val="none"/>
          <w:lang w:val="en-US"/>
        </w:rPr>
      </w:pPr>
    </w:p>
    <w:p>
      <w:pPr>
        <w:spacing w:line="360" w:lineRule="auto"/>
        <w:ind w:firstLine="2640" w:firstLineChars="1200"/>
        <w:jc w:val="right"/>
        <w:rPr>
          <w:rFonts w:hint="eastAsia"/>
          <w:szCs w:val="21"/>
          <w:highlight w:val="none"/>
        </w:rPr>
      </w:pPr>
    </w:p>
    <w:p>
      <w:pPr>
        <w:spacing w:line="480" w:lineRule="auto"/>
        <w:ind w:firstLine="2640" w:firstLineChars="1200"/>
        <w:jc w:val="right"/>
        <w:rPr>
          <w:szCs w:val="21"/>
          <w:highlight w:val="none"/>
          <w:u w:val="single"/>
        </w:rPr>
      </w:pPr>
      <w:r>
        <w:rPr>
          <w:rFonts w:hint="eastAsia"/>
          <w:szCs w:val="21"/>
          <w:highlight w:val="none"/>
        </w:rPr>
        <w:t>投标人名称（加盖公章）：</w:t>
      </w:r>
    </w:p>
    <w:p>
      <w:pPr>
        <w:spacing w:line="480" w:lineRule="auto"/>
        <w:ind w:firstLine="2640" w:firstLineChars="1200"/>
        <w:jc w:val="right"/>
        <w:rPr>
          <w:szCs w:val="21"/>
          <w:highlight w:val="none"/>
          <w:u w:val="single"/>
        </w:rPr>
      </w:pPr>
      <w:r>
        <w:rPr>
          <w:rFonts w:hint="eastAsia"/>
          <w:szCs w:val="21"/>
          <w:highlight w:val="none"/>
        </w:rPr>
        <w:t>投标人法定代表人或委托代理人签字：</w:t>
      </w:r>
    </w:p>
    <w:p>
      <w:pPr>
        <w:widowControl/>
        <w:spacing w:line="480" w:lineRule="auto"/>
        <w:ind w:firstLine="2860" w:firstLineChars="1300"/>
        <w:jc w:val="right"/>
        <w:rPr>
          <w:szCs w:val="21"/>
          <w:highlight w:val="none"/>
        </w:rPr>
      </w:pPr>
      <w:r>
        <w:rPr>
          <w:szCs w:val="21"/>
          <w:highlight w:val="none"/>
        </w:rPr>
        <w:t xml:space="preserve"> 日期: </w:t>
      </w:r>
      <w:r>
        <w:rPr>
          <w:rFonts w:hint="eastAsia"/>
          <w:szCs w:val="21"/>
          <w:highlight w:val="none"/>
          <w:u w:val="single"/>
        </w:rPr>
        <w:t xml:space="preserve">     </w:t>
      </w:r>
      <w:r>
        <w:rPr>
          <w:rFonts w:hint="eastAsia"/>
          <w:szCs w:val="21"/>
          <w:highlight w:val="none"/>
        </w:rPr>
        <w:t>年</w:t>
      </w:r>
      <w:r>
        <w:rPr>
          <w:rFonts w:hint="eastAsia"/>
          <w:szCs w:val="21"/>
          <w:highlight w:val="none"/>
          <w:u w:val="single"/>
        </w:rPr>
        <w:t xml:space="preserve">     </w:t>
      </w:r>
      <w:r>
        <w:rPr>
          <w:rFonts w:hint="eastAsia"/>
          <w:szCs w:val="21"/>
          <w:highlight w:val="none"/>
        </w:rPr>
        <w:t>月</w:t>
      </w:r>
      <w:r>
        <w:rPr>
          <w:rFonts w:hint="eastAsia"/>
          <w:szCs w:val="21"/>
          <w:highlight w:val="none"/>
          <w:u w:val="single"/>
        </w:rPr>
        <w:t xml:space="preserve">     </w:t>
      </w:r>
      <w:r>
        <w:rPr>
          <w:rFonts w:hint="eastAsia"/>
          <w:szCs w:val="21"/>
          <w:highlight w:val="none"/>
        </w:rPr>
        <w:t>日</w:t>
      </w:r>
    </w:p>
    <w:p>
      <w:pPr>
        <w:pStyle w:val="2"/>
        <w:spacing w:line="480" w:lineRule="auto"/>
        <w:rPr>
          <w:highlight w:val="none"/>
        </w:rPr>
      </w:pPr>
    </w:p>
    <w:sectPr>
      <w:footerReference r:id="rId7" w:type="default"/>
      <w:pgSz w:w="12240" w:h="15840"/>
      <w:pgMar w:top="1400" w:right="1100" w:bottom="1120" w:left="1400" w:header="0" w:footer="841"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_x0000_s2053" o:spid="_x0000_s2053"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path/>
          <v:fill on="f" focussize="0,0"/>
          <v:stroke on="f" weight="0.5pt" joinstyle="miter"/>
          <v:imagedata o:title=""/>
          <o:lock v:ext="edit"/>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12"/>
      </w:rPr>
    </w:pPr>
    <w:r>
      <w:pict>
        <v:shape id="文本框 1" o:spid="_x0000_s2052" o:spt="202" type="#_x0000_t202" style="position:absolute;left:0pt;margin-top:734.9pt;height:11pt;width:13.15pt;mso-position-horizontal:center;mso-position-horizontal-relative:margin;mso-position-vertical-relative:page;z-index:251659264;mso-width-relative:page;mso-height-relative:page;" filled="f" stroked="f" coordsize="21600,21600" o:gfxdata="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KdVgdtcAAAAJAQAADwAA&#10;AAAAAAABACAAAAAiAAAAZHJzL2Rvd25yZXYueG1sUEsBAhQAFAAAAAgAh07iQF+PC3alAQAALAMA&#10;AA4AAAAAAAAAAQAgAAAAJgEAAGRycy9lMm9Eb2MueG1sUEsFBgAAAAAGAAYAWQEAAD0FAAAAAA==&#10;">
          <v:path/>
          <v:fill on="f" focussize="0,0"/>
          <v:stroke on="f" joinstyle="miter"/>
          <v:imagedata o:title=""/>
          <o:lock v:ext="edit"/>
          <v:textbox inset="0mm,0mm,0mm,0mm">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5</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12"/>
      </w:rPr>
    </w:pPr>
    <w:r>
      <w:rPr>
        <w:sz w:val="12"/>
      </w:rPr>
      <w:pict>
        <v:shape id="_x0000_s2051" o:spid="_x0000_s2051"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path/>
          <v:fill on="f" focussize="0,0"/>
          <v:stroke on="f" weight="0.5pt" joinstyle="miter"/>
          <v:imagedata o:title=""/>
          <o:lock v:ext="edit"/>
          <v:textbox inset="0mm,0mm,0mm,0mm" style="mso-fit-shape-to-text:t;">
            <w:txbxContent>
              <w:p>
                <w:pPr>
                  <w:pStyle w:val="15"/>
                </w:pPr>
                <w:r>
                  <w:fldChar w:fldCharType="begin"/>
                </w:r>
                <w:r>
                  <w:instrText xml:space="preserve"> PAGE  \* MERGEFORMAT </w:instrText>
                </w:r>
                <w:r>
                  <w:fldChar w:fldCharType="separate"/>
                </w:r>
                <w:r>
                  <w:t>77</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12"/>
      </w:rPr>
    </w:pPr>
    <w:r>
      <w:rPr>
        <w:sz w:val="12"/>
      </w:rPr>
      <w:pict>
        <v:shape id="_x0000_s2050" o:spid="_x0000_s2050"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j4BmRQCAAAVBAAADgAAAAAAAAAB&#10;ACAAAAAfAQAAZHJzL2Uyb0RvYy54bWxQSwUGAAAAAAYABgBZAQAApQUAAAAA&#10;">
          <v:path/>
          <v:fill on="f" focussize="0,0"/>
          <v:stroke on="f" weight="0.5pt" joinstyle="miter"/>
          <v:imagedata o:title=""/>
          <o:lock v:ext="edit"/>
          <v:textbox inset="0mm,0mm,0mm,0mm" style="mso-fit-shape-to-text:t;">
            <w:txbxContent>
              <w:p>
                <w:pPr>
                  <w:pStyle w:val="15"/>
                </w:pPr>
                <w:r>
                  <w:fldChar w:fldCharType="begin"/>
                </w:r>
                <w:r>
                  <w:instrText xml:space="preserve"> PAGE  \* MERGEFORMAT </w:instrText>
                </w:r>
                <w:r>
                  <w:fldChar w:fldCharType="separate"/>
                </w:r>
                <w:r>
                  <w:t>78</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12"/>
      </w:rPr>
    </w:pPr>
    <w:r>
      <w:rPr>
        <w:sz w:val="12"/>
      </w:rPr>
      <w:pict>
        <v:shape id="_x0000_s2049" o:spid="_x0000_s2049"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doX50U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RtKNFPY0enH99PPh9OvbwQ6ANRaP4PfxsIzdO9MB+dB76GMc3eV&#10;U/HGRAR2QH28wCu6QHgMmk6m0xwmDtvwQP7sMdw6H94Lo0gUCuqwvwQrO6x96F0Hl1hNm1UjZdqh&#10;1KQt6NXrt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B2hfnRQCAAAVBAAADgAAAAAAAAAB&#10;ACAAAAAfAQAAZHJzL2Uyb0RvYy54bWxQSwUGAAAAAAYABgBZAQAApQUAAAAA&#10;">
          <v:path/>
          <v:fill on="f" focussize="0,0"/>
          <v:stroke on="f" weight="0.5pt" joinstyle="miter"/>
          <v:imagedata o:title=""/>
          <o:lock v:ext="edit"/>
          <v:textbox inset="0mm,0mm,0mm,0mm" style="mso-fit-shape-to-text:t;">
            <w:txbxContent>
              <w:p>
                <w:pPr>
                  <w:pStyle w:val="15"/>
                </w:pPr>
                <w:r>
                  <w:fldChar w:fldCharType="begin"/>
                </w:r>
                <w:r>
                  <w:instrText xml:space="preserve"> PAGE  \* MERGEFORMAT </w:instrText>
                </w:r>
                <w:r>
                  <w:fldChar w:fldCharType="separate"/>
                </w:r>
                <w:r>
                  <w:t>80</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069109"/>
    <w:multiLevelType w:val="singleLevel"/>
    <w:tmpl w:val="85069109"/>
    <w:lvl w:ilvl="0" w:tentative="0">
      <w:start w:val="1"/>
      <w:numFmt w:val="decimal"/>
      <w:suff w:val="nothing"/>
      <w:lvlText w:val="（%1）"/>
      <w:lvlJc w:val="left"/>
    </w:lvl>
  </w:abstractNum>
  <w:abstractNum w:abstractNumId="1">
    <w:nsid w:val="8973DBBF"/>
    <w:multiLevelType w:val="singleLevel"/>
    <w:tmpl w:val="8973DBBF"/>
    <w:lvl w:ilvl="0" w:tentative="0">
      <w:start w:val="1"/>
      <w:numFmt w:val="decimal"/>
      <w:suff w:val="nothing"/>
      <w:lvlText w:val="%1．"/>
      <w:lvlJc w:val="left"/>
    </w:lvl>
  </w:abstractNum>
  <w:abstractNum w:abstractNumId="2">
    <w:nsid w:val="A5435042"/>
    <w:multiLevelType w:val="multilevel"/>
    <w:tmpl w:val="A5435042"/>
    <w:lvl w:ilvl="0" w:tentative="0">
      <w:start w:val="1"/>
      <w:numFmt w:val="decimal"/>
      <w:lvlText w:val="%1."/>
      <w:lvlJc w:val="left"/>
      <w:pPr>
        <w:ind w:left="801" w:hanging="401"/>
      </w:pPr>
      <w:rPr>
        <w:rFonts w:hint="default" w:ascii="Times New Roman" w:hAnsi="Times New Roman" w:eastAsia="Times New Roman" w:cs="Times New Roman"/>
        <w:b/>
        <w:bCs/>
        <w:w w:val="99"/>
        <w:sz w:val="32"/>
        <w:szCs w:val="32"/>
        <w:lang w:val="zh-CN" w:eastAsia="zh-CN" w:bidi="zh-CN"/>
      </w:rPr>
    </w:lvl>
    <w:lvl w:ilvl="1" w:tentative="0">
      <w:start w:val="1"/>
      <w:numFmt w:val="decimal"/>
      <w:lvlText w:val="%1.%2"/>
      <w:lvlJc w:val="left"/>
      <w:pPr>
        <w:ind w:left="1026" w:hanging="490"/>
      </w:pPr>
      <w:rPr>
        <w:rFonts w:hint="default" w:ascii="Times New Roman" w:hAnsi="Times New Roman" w:eastAsia="Times New Roman" w:cs="Times New Roman"/>
        <w:w w:val="100"/>
        <w:sz w:val="28"/>
        <w:szCs w:val="28"/>
        <w:lang w:val="zh-CN" w:eastAsia="zh-CN" w:bidi="zh-CN"/>
      </w:rPr>
    </w:lvl>
    <w:lvl w:ilvl="2" w:tentative="0">
      <w:start w:val="1"/>
      <w:numFmt w:val="decimal"/>
      <w:lvlText w:val="%1.%2.%3"/>
      <w:lvlJc w:val="left"/>
      <w:pPr>
        <w:ind w:left="1346" w:hanging="526"/>
      </w:pPr>
      <w:rPr>
        <w:rFonts w:hint="default" w:ascii="Times New Roman" w:hAnsi="Times New Roman" w:eastAsia="Times New Roman" w:cs="Times New Roman"/>
        <w:w w:val="100"/>
        <w:sz w:val="21"/>
        <w:szCs w:val="21"/>
        <w:lang w:val="zh-CN" w:eastAsia="zh-CN" w:bidi="zh-CN"/>
      </w:rPr>
    </w:lvl>
    <w:lvl w:ilvl="3" w:tentative="0">
      <w:start w:val="0"/>
      <w:numFmt w:val="bullet"/>
      <w:lvlText w:val="•"/>
      <w:lvlJc w:val="left"/>
      <w:pPr>
        <w:ind w:left="1340" w:hanging="526"/>
      </w:pPr>
      <w:rPr>
        <w:rFonts w:hint="default"/>
        <w:lang w:val="zh-CN" w:eastAsia="zh-CN" w:bidi="zh-CN"/>
      </w:rPr>
    </w:lvl>
    <w:lvl w:ilvl="4" w:tentative="0">
      <w:start w:val="0"/>
      <w:numFmt w:val="bullet"/>
      <w:lvlText w:val="•"/>
      <w:lvlJc w:val="left"/>
      <w:pPr>
        <w:ind w:left="2540" w:hanging="526"/>
      </w:pPr>
      <w:rPr>
        <w:rFonts w:hint="default"/>
        <w:lang w:val="zh-CN" w:eastAsia="zh-CN" w:bidi="zh-CN"/>
      </w:rPr>
    </w:lvl>
    <w:lvl w:ilvl="5" w:tentative="0">
      <w:start w:val="0"/>
      <w:numFmt w:val="bullet"/>
      <w:lvlText w:val="•"/>
      <w:lvlJc w:val="left"/>
      <w:pPr>
        <w:ind w:left="3740" w:hanging="526"/>
      </w:pPr>
      <w:rPr>
        <w:rFonts w:hint="default"/>
        <w:lang w:val="zh-CN" w:eastAsia="zh-CN" w:bidi="zh-CN"/>
      </w:rPr>
    </w:lvl>
    <w:lvl w:ilvl="6" w:tentative="0">
      <w:start w:val="0"/>
      <w:numFmt w:val="bullet"/>
      <w:lvlText w:val="•"/>
      <w:lvlJc w:val="left"/>
      <w:pPr>
        <w:ind w:left="4940" w:hanging="526"/>
      </w:pPr>
      <w:rPr>
        <w:rFonts w:hint="default"/>
        <w:lang w:val="zh-CN" w:eastAsia="zh-CN" w:bidi="zh-CN"/>
      </w:rPr>
    </w:lvl>
    <w:lvl w:ilvl="7" w:tentative="0">
      <w:start w:val="0"/>
      <w:numFmt w:val="bullet"/>
      <w:lvlText w:val="•"/>
      <w:lvlJc w:val="left"/>
      <w:pPr>
        <w:ind w:left="6140" w:hanging="526"/>
      </w:pPr>
      <w:rPr>
        <w:rFonts w:hint="default"/>
        <w:lang w:val="zh-CN" w:eastAsia="zh-CN" w:bidi="zh-CN"/>
      </w:rPr>
    </w:lvl>
    <w:lvl w:ilvl="8" w:tentative="0">
      <w:start w:val="0"/>
      <w:numFmt w:val="bullet"/>
      <w:lvlText w:val="•"/>
      <w:lvlJc w:val="left"/>
      <w:pPr>
        <w:ind w:left="7340" w:hanging="526"/>
      </w:pPr>
      <w:rPr>
        <w:rFonts w:hint="default"/>
        <w:lang w:val="zh-CN" w:eastAsia="zh-CN" w:bidi="zh-CN"/>
      </w:rPr>
    </w:lvl>
  </w:abstractNum>
  <w:abstractNum w:abstractNumId="3">
    <w:nsid w:val="A97D620A"/>
    <w:multiLevelType w:val="multilevel"/>
    <w:tmpl w:val="A97D620A"/>
    <w:lvl w:ilvl="0" w:tentative="0">
      <w:start w:val="1"/>
      <w:numFmt w:val="decimal"/>
      <w:lvlText w:val="（%1）"/>
      <w:lvlJc w:val="left"/>
      <w:pPr>
        <w:ind w:left="1289" w:hanging="529"/>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126" w:hanging="529"/>
      </w:pPr>
      <w:rPr>
        <w:rFonts w:hint="default"/>
        <w:lang w:val="zh-CN" w:eastAsia="zh-CN" w:bidi="zh-CN"/>
      </w:rPr>
    </w:lvl>
    <w:lvl w:ilvl="2" w:tentative="0">
      <w:start w:val="0"/>
      <w:numFmt w:val="bullet"/>
      <w:lvlText w:val="•"/>
      <w:lvlJc w:val="left"/>
      <w:pPr>
        <w:ind w:left="2972" w:hanging="529"/>
      </w:pPr>
      <w:rPr>
        <w:rFonts w:hint="default"/>
        <w:lang w:val="zh-CN" w:eastAsia="zh-CN" w:bidi="zh-CN"/>
      </w:rPr>
    </w:lvl>
    <w:lvl w:ilvl="3" w:tentative="0">
      <w:start w:val="0"/>
      <w:numFmt w:val="bullet"/>
      <w:lvlText w:val="•"/>
      <w:lvlJc w:val="left"/>
      <w:pPr>
        <w:ind w:left="3818" w:hanging="529"/>
      </w:pPr>
      <w:rPr>
        <w:rFonts w:hint="default"/>
        <w:lang w:val="zh-CN" w:eastAsia="zh-CN" w:bidi="zh-CN"/>
      </w:rPr>
    </w:lvl>
    <w:lvl w:ilvl="4" w:tentative="0">
      <w:start w:val="0"/>
      <w:numFmt w:val="bullet"/>
      <w:lvlText w:val="•"/>
      <w:lvlJc w:val="left"/>
      <w:pPr>
        <w:ind w:left="4664" w:hanging="529"/>
      </w:pPr>
      <w:rPr>
        <w:rFonts w:hint="default"/>
        <w:lang w:val="zh-CN" w:eastAsia="zh-CN" w:bidi="zh-CN"/>
      </w:rPr>
    </w:lvl>
    <w:lvl w:ilvl="5" w:tentative="0">
      <w:start w:val="0"/>
      <w:numFmt w:val="bullet"/>
      <w:lvlText w:val="•"/>
      <w:lvlJc w:val="left"/>
      <w:pPr>
        <w:ind w:left="5510" w:hanging="529"/>
      </w:pPr>
      <w:rPr>
        <w:rFonts w:hint="default"/>
        <w:lang w:val="zh-CN" w:eastAsia="zh-CN" w:bidi="zh-CN"/>
      </w:rPr>
    </w:lvl>
    <w:lvl w:ilvl="6" w:tentative="0">
      <w:start w:val="0"/>
      <w:numFmt w:val="bullet"/>
      <w:lvlText w:val="•"/>
      <w:lvlJc w:val="left"/>
      <w:pPr>
        <w:ind w:left="6356" w:hanging="529"/>
      </w:pPr>
      <w:rPr>
        <w:rFonts w:hint="default"/>
        <w:lang w:val="zh-CN" w:eastAsia="zh-CN" w:bidi="zh-CN"/>
      </w:rPr>
    </w:lvl>
    <w:lvl w:ilvl="7" w:tentative="0">
      <w:start w:val="0"/>
      <w:numFmt w:val="bullet"/>
      <w:lvlText w:val="•"/>
      <w:lvlJc w:val="left"/>
      <w:pPr>
        <w:ind w:left="7202" w:hanging="529"/>
      </w:pPr>
      <w:rPr>
        <w:rFonts w:hint="default"/>
        <w:lang w:val="zh-CN" w:eastAsia="zh-CN" w:bidi="zh-CN"/>
      </w:rPr>
    </w:lvl>
    <w:lvl w:ilvl="8" w:tentative="0">
      <w:start w:val="0"/>
      <w:numFmt w:val="bullet"/>
      <w:lvlText w:val="•"/>
      <w:lvlJc w:val="left"/>
      <w:pPr>
        <w:ind w:left="8048" w:hanging="529"/>
      </w:pPr>
      <w:rPr>
        <w:rFonts w:hint="default"/>
        <w:lang w:val="zh-CN" w:eastAsia="zh-CN" w:bidi="zh-CN"/>
      </w:rPr>
    </w:lvl>
  </w:abstractNum>
  <w:abstractNum w:abstractNumId="4">
    <w:nsid w:val="AFBFBA50"/>
    <w:multiLevelType w:val="singleLevel"/>
    <w:tmpl w:val="AFBFBA50"/>
    <w:lvl w:ilvl="0" w:tentative="0">
      <w:start w:val="5"/>
      <w:numFmt w:val="chineseCounting"/>
      <w:suff w:val="space"/>
      <w:lvlText w:val="第%1章"/>
      <w:lvlJc w:val="left"/>
      <w:rPr>
        <w:rFonts w:hint="eastAsia"/>
      </w:rPr>
    </w:lvl>
  </w:abstractNum>
  <w:abstractNum w:abstractNumId="5">
    <w:nsid w:val="B08374AC"/>
    <w:multiLevelType w:val="multilevel"/>
    <w:tmpl w:val="B08374AC"/>
    <w:lvl w:ilvl="0" w:tentative="0">
      <w:start w:val="1"/>
      <w:numFmt w:val="decimal"/>
      <w:lvlText w:val="（%1）"/>
      <w:lvlJc w:val="left"/>
      <w:pPr>
        <w:ind w:left="1243" w:hanging="529"/>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090" w:hanging="529"/>
      </w:pPr>
      <w:rPr>
        <w:rFonts w:hint="default"/>
        <w:lang w:val="zh-CN" w:eastAsia="zh-CN" w:bidi="zh-CN"/>
      </w:rPr>
    </w:lvl>
    <w:lvl w:ilvl="2" w:tentative="0">
      <w:start w:val="0"/>
      <w:numFmt w:val="bullet"/>
      <w:lvlText w:val="•"/>
      <w:lvlJc w:val="left"/>
      <w:pPr>
        <w:ind w:left="2940" w:hanging="529"/>
      </w:pPr>
      <w:rPr>
        <w:rFonts w:hint="default"/>
        <w:lang w:val="zh-CN" w:eastAsia="zh-CN" w:bidi="zh-CN"/>
      </w:rPr>
    </w:lvl>
    <w:lvl w:ilvl="3" w:tentative="0">
      <w:start w:val="0"/>
      <w:numFmt w:val="bullet"/>
      <w:lvlText w:val="•"/>
      <w:lvlJc w:val="left"/>
      <w:pPr>
        <w:ind w:left="3790" w:hanging="529"/>
      </w:pPr>
      <w:rPr>
        <w:rFonts w:hint="default"/>
        <w:lang w:val="zh-CN" w:eastAsia="zh-CN" w:bidi="zh-CN"/>
      </w:rPr>
    </w:lvl>
    <w:lvl w:ilvl="4" w:tentative="0">
      <w:start w:val="0"/>
      <w:numFmt w:val="bullet"/>
      <w:lvlText w:val="•"/>
      <w:lvlJc w:val="left"/>
      <w:pPr>
        <w:ind w:left="4640" w:hanging="529"/>
      </w:pPr>
      <w:rPr>
        <w:rFonts w:hint="default"/>
        <w:lang w:val="zh-CN" w:eastAsia="zh-CN" w:bidi="zh-CN"/>
      </w:rPr>
    </w:lvl>
    <w:lvl w:ilvl="5" w:tentative="0">
      <w:start w:val="0"/>
      <w:numFmt w:val="bullet"/>
      <w:lvlText w:val="•"/>
      <w:lvlJc w:val="left"/>
      <w:pPr>
        <w:ind w:left="5490" w:hanging="529"/>
      </w:pPr>
      <w:rPr>
        <w:rFonts w:hint="default"/>
        <w:lang w:val="zh-CN" w:eastAsia="zh-CN" w:bidi="zh-CN"/>
      </w:rPr>
    </w:lvl>
    <w:lvl w:ilvl="6" w:tentative="0">
      <w:start w:val="0"/>
      <w:numFmt w:val="bullet"/>
      <w:lvlText w:val="•"/>
      <w:lvlJc w:val="left"/>
      <w:pPr>
        <w:ind w:left="6340" w:hanging="529"/>
      </w:pPr>
      <w:rPr>
        <w:rFonts w:hint="default"/>
        <w:lang w:val="zh-CN" w:eastAsia="zh-CN" w:bidi="zh-CN"/>
      </w:rPr>
    </w:lvl>
    <w:lvl w:ilvl="7" w:tentative="0">
      <w:start w:val="0"/>
      <w:numFmt w:val="bullet"/>
      <w:lvlText w:val="•"/>
      <w:lvlJc w:val="left"/>
      <w:pPr>
        <w:ind w:left="7190" w:hanging="529"/>
      </w:pPr>
      <w:rPr>
        <w:rFonts w:hint="default"/>
        <w:lang w:val="zh-CN" w:eastAsia="zh-CN" w:bidi="zh-CN"/>
      </w:rPr>
    </w:lvl>
    <w:lvl w:ilvl="8" w:tentative="0">
      <w:start w:val="0"/>
      <w:numFmt w:val="bullet"/>
      <w:lvlText w:val="•"/>
      <w:lvlJc w:val="left"/>
      <w:pPr>
        <w:ind w:left="8040" w:hanging="529"/>
      </w:pPr>
      <w:rPr>
        <w:rFonts w:hint="default"/>
        <w:lang w:val="zh-CN" w:eastAsia="zh-CN" w:bidi="zh-CN"/>
      </w:rPr>
    </w:lvl>
  </w:abstractNum>
  <w:abstractNum w:abstractNumId="6">
    <w:nsid w:val="B4E02BC3"/>
    <w:multiLevelType w:val="multilevel"/>
    <w:tmpl w:val="B4E02BC3"/>
    <w:lvl w:ilvl="0" w:tentative="0">
      <w:start w:val="3"/>
      <w:numFmt w:val="decimal"/>
      <w:lvlText w:val="%1"/>
      <w:lvlJc w:val="left"/>
      <w:pPr>
        <w:ind w:left="400" w:hanging="476"/>
      </w:pPr>
      <w:rPr>
        <w:rFonts w:hint="default"/>
        <w:lang w:val="zh-CN" w:eastAsia="zh-CN" w:bidi="zh-CN"/>
      </w:rPr>
    </w:lvl>
    <w:lvl w:ilvl="1" w:tentative="0">
      <w:start w:val="5"/>
      <w:numFmt w:val="decimal"/>
      <w:lvlText w:val="%1.%2"/>
      <w:lvlJc w:val="left"/>
      <w:pPr>
        <w:ind w:left="400" w:hanging="476"/>
        <w:jc w:val="right"/>
      </w:pPr>
      <w:rPr>
        <w:rFonts w:hint="default"/>
        <w:lang w:val="zh-CN" w:eastAsia="zh-CN" w:bidi="zh-CN"/>
      </w:rPr>
    </w:lvl>
    <w:lvl w:ilvl="2" w:tentative="0">
      <w:start w:val="2"/>
      <w:numFmt w:val="decimal"/>
      <w:lvlText w:val="%1.%2.%3"/>
      <w:lvlJc w:val="left"/>
      <w:pPr>
        <w:ind w:left="400" w:hanging="476"/>
      </w:pPr>
      <w:rPr>
        <w:rFonts w:hint="default" w:ascii="Times New Roman" w:hAnsi="Times New Roman" w:eastAsia="Times New Roman" w:cs="Times New Roman"/>
        <w:w w:val="100"/>
        <w:sz w:val="21"/>
        <w:szCs w:val="21"/>
        <w:lang w:val="zh-CN" w:eastAsia="zh-CN" w:bidi="zh-CN"/>
      </w:rPr>
    </w:lvl>
    <w:lvl w:ilvl="3" w:tentative="0">
      <w:start w:val="0"/>
      <w:numFmt w:val="bullet"/>
      <w:lvlText w:val="•"/>
      <w:lvlJc w:val="left"/>
      <w:pPr>
        <w:ind w:left="3202" w:hanging="476"/>
      </w:pPr>
      <w:rPr>
        <w:rFonts w:hint="default"/>
        <w:lang w:val="zh-CN" w:eastAsia="zh-CN" w:bidi="zh-CN"/>
      </w:rPr>
    </w:lvl>
    <w:lvl w:ilvl="4" w:tentative="0">
      <w:start w:val="0"/>
      <w:numFmt w:val="bullet"/>
      <w:lvlText w:val="•"/>
      <w:lvlJc w:val="left"/>
      <w:pPr>
        <w:ind w:left="4136" w:hanging="476"/>
      </w:pPr>
      <w:rPr>
        <w:rFonts w:hint="default"/>
        <w:lang w:val="zh-CN" w:eastAsia="zh-CN" w:bidi="zh-CN"/>
      </w:rPr>
    </w:lvl>
    <w:lvl w:ilvl="5" w:tentative="0">
      <w:start w:val="0"/>
      <w:numFmt w:val="bullet"/>
      <w:lvlText w:val="•"/>
      <w:lvlJc w:val="left"/>
      <w:pPr>
        <w:ind w:left="5070" w:hanging="476"/>
      </w:pPr>
      <w:rPr>
        <w:rFonts w:hint="default"/>
        <w:lang w:val="zh-CN" w:eastAsia="zh-CN" w:bidi="zh-CN"/>
      </w:rPr>
    </w:lvl>
    <w:lvl w:ilvl="6" w:tentative="0">
      <w:start w:val="0"/>
      <w:numFmt w:val="bullet"/>
      <w:lvlText w:val="•"/>
      <w:lvlJc w:val="left"/>
      <w:pPr>
        <w:ind w:left="6004" w:hanging="476"/>
      </w:pPr>
      <w:rPr>
        <w:rFonts w:hint="default"/>
        <w:lang w:val="zh-CN" w:eastAsia="zh-CN" w:bidi="zh-CN"/>
      </w:rPr>
    </w:lvl>
    <w:lvl w:ilvl="7" w:tentative="0">
      <w:start w:val="0"/>
      <w:numFmt w:val="bullet"/>
      <w:lvlText w:val="•"/>
      <w:lvlJc w:val="left"/>
      <w:pPr>
        <w:ind w:left="6938" w:hanging="476"/>
      </w:pPr>
      <w:rPr>
        <w:rFonts w:hint="default"/>
        <w:lang w:val="zh-CN" w:eastAsia="zh-CN" w:bidi="zh-CN"/>
      </w:rPr>
    </w:lvl>
    <w:lvl w:ilvl="8" w:tentative="0">
      <w:start w:val="0"/>
      <w:numFmt w:val="bullet"/>
      <w:lvlText w:val="•"/>
      <w:lvlJc w:val="left"/>
      <w:pPr>
        <w:ind w:left="7872" w:hanging="476"/>
      </w:pPr>
      <w:rPr>
        <w:rFonts w:hint="default"/>
        <w:lang w:val="zh-CN" w:eastAsia="zh-CN" w:bidi="zh-CN"/>
      </w:rPr>
    </w:lvl>
  </w:abstractNum>
  <w:abstractNum w:abstractNumId="7">
    <w:nsid w:val="B73CA13B"/>
    <w:multiLevelType w:val="singleLevel"/>
    <w:tmpl w:val="B73CA13B"/>
    <w:lvl w:ilvl="0" w:tentative="0">
      <w:start w:val="1"/>
      <w:numFmt w:val="decimal"/>
      <w:lvlText w:val="%1."/>
      <w:lvlJc w:val="left"/>
      <w:pPr>
        <w:tabs>
          <w:tab w:val="left" w:pos="312"/>
        </w:tabs>
      </w:pPr>
    </w:lvl>
  </w:abstractNum>
  <w:abstractNum w:abstractNumId="8">
    <w:nsid w:val="C9412743"/>
    <w:multiLevelType w:val="multilevel"/>
    <w:tmpl w:val="C9412743"/>
    <w:lvl w:ilvl="0" w:tentative="0">
      <w:start w:val="1"/>
      <w:numFmt w:val="decimal"/>
      <w:lvlText w:val="%1."/>
      <w:lvlJc w:val="left"/>
      <w:pPr>
        <w:ind w:left="801" w:hanging="401"/>
      </w:pPr>
      <w:rPr>
        <w:rFonts w:hint="default" w:ascii="Times New Roman" w:hAnsi="Times New Roman" w:eastAsia="Times New Roman" w:cs="Times New Roman"/>
        <w:b/>
        <w:bCs/>
        <w:w w:val="99"/>
        <w:sz w:val="32"/>
        <w:szCs w:val="32"/>
        <w:lang w:val="zh-CN" w:eastAsia="zh-CN" w:bidi="zh-CN"/>
      </w:rPr>
    </w:lvl>
    <w:lvl w:ilvl="1" w:tentative="0">
      <w:start w:val="1"/>
      <w:numFmt w:val="decimal"/>
      <w:lvlText w:val="%1.%2"/>
      <w:lvlJc w:val="left"/>
      <w:pPr>
        <w:ind w:left="1026" w:hanging="490"/>
      </w:pPr>
      <w:rPr>
        <w:rFonts w:hint="default" w:ascii="Times New Roman" w:hAnsi="Times New Roman" w:eastAsia="Times New Roman" w:cs="Times New Roman"/>
        <w:w w:val="100"/>
        <w:sz w:val="28"/>
        <w:szCs w:val="28"/>
        <w:lang w:val="zh-CN" w:eastAsia="zh-CN" w:bidi="zh-CN"/>
      </w:rPr>
    </w:lvl>
    <w:lvl w:ilvl="2" w:tentative="0">
      <w:start w:val="1"/>
      <w:numFmt w:val="decimal"/>
      <w:lvlText w:val="%1.%2.%3"/>
      <w:lvlJc w:val="left"/>
      <w:pPr>
        <w:ind w:left="400" w:hanging="473"/>
      </w:pPr>
      <w:rPr>
        <w:rFonts w:hint="default" w:ascii="Times New Roman" w:hAnsi="Times New Roman" w:eastAsia="Times New Roman" w:cs="Times New Roman"/>
        <w:w w:val="100"/>
        <w:sz w:val="21"/>
        <w:szCs w:val="21"/>
        <w:lang w:val="zh-CN" w:eastAsia="zh-CN" w:bidi="zh-CN"/>
      </w:rPr>
    </w:lvl>
    <w:lvl w:ilvl="3" w:tentative="0">
      <w:start w:val="1"/>
      <w:numFmt w:val="decimal"/>
      <w:lvlText w:val="（%4）"/>
      <w:lvlJc w:val="left"/>
      <w:pPr>
        <w:ind w:left="1647" w:hanging="529"/>
      </w:pPr>
      <w:rPr>
        <w:rFonts w:hint="default" w:ascii="宋体" w:hAnsi="宋体" w:eastAsia="宋体" w:cs="宋体"/>
        <w:spacing w:val="-3"/>
        <w:w w:val="100"/>
        <w:sz w:val="19"/>
        <w:szCs w:val="19"/>
        <w:lang w:val="zh-CN" w:eastAsia="zh-CN" w:bidi="zh-CN"/>
      </w:rPr>
    </w:lvl>
    <w:lvl w:ilvl="4" w:tentative="0">
      <w:start w:val="0"/>
      <w:numFmt w:val="bullet"/>
      <w:lvlText w:val="•"/>
      <w:lvlJc w:val="left"/>
      <w:pPr>
        <w:ind w:left="1380" w:hanging="529"/>
      </w:pPr>
      <w:rPr>
        <w:rFonts w:hint="default"/>
        <w:lang w:val="zh-CN" w:eastAsia="zh-CN" w:bidi="zh-CN"/>
      </w:rPr>
    </w:lvl>
    <w:lvl w:ilvl="5" w:tentative="0">
      <w:start w:val="0"/>
      <w:numFmt w:val="bullet"/>
      <w:lvlText w:val="•"/>
      <w:lvlJc w:val="left"/>
      <w:pPr>
        <w:ind w:left="1640" w:hanging="529"/>
      </w:pPr>
      <w:rPr>
        <w:rFonts w:hint="default"/>
        <w:lang w:val="zh-CN" w:eastAsia="zh-CN" w:bidi="zh-CN"/>
      </w:rPr>
    </w:lvl>
    <w:lvl w:ilvl="6" w:tentative="0">
      <w:start w:val="0"/>
      <w:numFmt w:val="bullet"/>
      <w:lvlText w:val="•"/>
      <w:lvlJc w:val="left"/>
      <w:pPr>
        <w:ind w:left="3260" w:hanging="529"/>
      </w:pPr>
      <w:rPr>
        <w:rFonts w:hint="default"/>
        <w:lang w:val="zh-CN" w:eastAsia="zh-CN" w:bidi="zh-CN"/>
      </w:rPr>
    </w:lvl>
    <w:lvl w:ilvl="7" w:tentative="0">
      <w:start w:val="0"/>
      <w:numFmt w:val="bullet"/>
      <w:lvlText w:val="•"/>
      <w:lvlJc w:val="left"/>
      <w:pPr>
        <w:ind w:left="4880" w:hanging="529"/>
      </w:pPr>
      <w:rPr>
        <w:rFonts w:hint="default"/>
        <w:lang w:val="zh-CN" w:eastAsia="zh-CN" w:bidi="zh-CN"/>
      </w:rPr>
    </w:lvl>
    <w:lvl w:ilvl="8" w:tentative="0">
      <w:start w:val="0"/>
      <w:numFmt w:val="bullet"/>
      <w:lvlText w:val="•"/>
      <w:lvlJc w:val="left"/>
      <w:pPr>
        <w:ind w:left="6500" w:hanging="529"/>
      </w:pPr>
      <w:rPr>
        <w:rFonts w:hint="default"/>
        <w:lang w:val="zh-CN" w:eastAsia="zh-CN" w:bidi="zh-CN"/>
      </w:rPr>
    </w:lvl>
  </w:abstractNum>
  <w:abstractNum w:abstractNumId="9">
    <w:nsid w:val="D9B2FB02"/>
    <w:multiLevelType w:val="singleLevel"/>
    <w:tmpl w:val="D9B2FB02"/>
    <w:lvl w:ilvl="0" w:tentative="0">
      <w:start w:val="1"/>
      <w:numFmt w:val="chineseCounting"/>
      <w:suff w:val="nothing"/>
      <w:lvlText w:val="%1、"/>
      <w:lvlJc w:val="left"/>
      <w:rPr>
        <w:rFonts w:hint="eastAsia"/>
      </w:rPr>
    </w:lvl>
  </w:abstractNum>
  <w:abstractNum w:abstractNumId="10">
    <w:nsid w:val="DAE62134"/>
    <w:multiLevelType w:val="multilevel"/>
    <w:tmpl w:val="DAE62134"/>
    <w:lvl w:ilvl="0" w:tentative="0">
      <w:start w:val="1"/>
      <w:numFmt w:val="decimal"/>
      <w:lvlText w:val="（%1）"/>
      <w:lvlJc w:val="left"/>
      <w:pPr>
        <w:ind w:left="1349" w:hanging="529"/>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180" w:hanging="529"/>
      </w:pPr>
      <w:rPr>
        <w:rFonts w:hint="default"/>
        <w:lang w:val="zh-CN" w:eastAsia="zh-CN" w:bidi="zh-CN"/>
      </w:rPr>
    </w:lvl>
    <w:lvl w:ilvl="2" w:tentative="0">
      <w:start w:val="0"/>
      <w:numFmt w:val="bullet"/>
      <w:lvlText w:val="•"/>
      <w:lvlJc w:val="left"/>
      <w:pPr>
        <w:ind w:left="3020" w:hanging="529"/>
      </w:pPr>
      <w:rPr>
        <w:rFonts w:hint="default"/>
        <w:lang w:val="zh-CN" w:eastAsia="zh-CN" w:bidi="zh-CN"/>
      </w:rPr>
    </w:lvl>
    <w:lvl w:ilvl="3" w:tentative="0">
      <w:start w:val="0"/>
      <w:numFmt w:val="bullet"/>
      <w:lvlText w:val="•"/>
      <w:lvlJc w:val="left"/>
      <w:pPr>
        <w:ind w:left="3860" w:hanging="529"/>
      </w:pPr>
      <w:rPr>
        <w:rFonts w:hint="default"/>
        <w:lang w:val="zh-CN" w:eastAsia="zh-CN" w:bidi="zh-CN"/>
      </w:rPr>
    </w:lvl>
    <w:lvl w:ilvl="4" w:tentative="0">
      <w:start w:val="0"/>
      <w:numFmt w:val="bullet"/>
      <w:lvlText w:val="•"/>
      <w:lvlJc w:val="left"/>
      <w:pPr>
        <w:ind w:left="4700" w:hanging="529"/>
      </w:pPr>
      <w:rPr>
        <w:rFonts w:hint="default"/>
        <w:lang w:val="zh-CN" w:eastAsia="zh-CN" w:bidi="zh-CN"/>
      </w:rPr>
    </w:lvl>
    <w:lvl w:ilvl="5" w:tentative="0">
      <w:start w:val="0"/>
      <w:numFmt w:val="bullet"/>
      <w:lvlText w:val="•"/>
      <w:lvlJc w:val="left"/>
      <w:pPr>
        <w:ind w:left="5540" w:hanging="529"/>
      </w:pPr>
      <w:rPr>
        <w:rFonts w:hint="default"/>
        <w:lang w:val="zh-CN" w:eastAsia="zh-CN" w:bidi="zh-CN"/>
      </w:rPr>
    </w:lvl>
    <w:lvl w:ilvl="6" w:tentative="0">
      <w:start w:val="0"/>
      <w:numFmt w:val="bullet"/>
      <w:lvlText w:val="•"/>
      <w:lvlJc w:val="left"/>
      <w:pPr>
        <w:ind w:left="6380" w:hanging="529"/>
      </w:pPr>
      <w:rPr>
        <w:rFonts w:hint="default"/>
        <w:lang w:val="zh-CN" w:eastAsia="zh-CN" w:bidi="zh-CN"/>
      </w:rPr>
    </w:lvl>
    <w:lvl w:ilvl="7" w:tentative="0">
      <w:start w:val="0"/>
      <w:numFmt w:val="bullet"/>
      <w:lvlText w:val="•"/>
      <w:lvlJc w:val="left"/>
      <w:pPr>
        <w:ind w:left="7220" w:hanging="529"/>
      </w:pPr>
      <w:rPr>
        <w:rFonts w:hint="default"/>
        <w:lang w:val="zh-CN" w:eastAsia="zh-CN" w:bidi="zh-CN"/>
      </w:rPr>
    </w:lvl>
    <w:lvl w:ilvl="8" w:tentative="0">
      <w:start w:val="0"/>
      <w:numFmt w:val="bullet"/>
      <w:lvlText w:val="•"/>
      <w:lvlJc w:val="left"/>
      <w:pPr>
        <w:ind w:left="8060" w:hanging="529"/>
      </w:pPr>
      <w:rPr>
        <w:rFonts w:hint="default"/>
        <w:lang w:val="zh-CN" w:eastAsia="zh-CN" w:bidi="zh-CN"/>
      </w:rPr>
    </w:lvl>
  </w:abstractNum>
  <w:abstractNum w:abstractNumId="11">
    <w:nsid w:val="F8D22214"/>
    <w:multiLevelType w:val="singleLevel"/>
    <w:tmpl w:val="F8D22214"/>
    <w:lvl w:ilvl="0" w:tentative="0">
      <w:start w:val="1"/>
      <w:numFmt w:val="chineseCounting"/>
      <w:suff w:val="nothing"/>
      <w:lvlText w:val="%1、"/>
      <w:lvlJc w:val="left"/>
      <w:rPr>
        <w:rFonts w:hint="eastAsia"/>
      </w:rPr>
    </w:lvl>
  </w:abstractNum>
  <w:abstractNum w:abstractNumId="12">
    <w:nsid w:val="F9718D3C"/>
    <w:multiLevelType w:val="multilevel"/>
    <w:tmpl w:val="F9718D3C"/>
    <w:lvl w:ilvl="0" w:tentative="0">
      <w:start w:val="5"/>
      <w:numFmt w:val="decimal"/>
      <w:lvlText w:val="%1"/>
      <w:lvlJc w:val="left"/>
      <w:pPr>
        <w:ind w:left="1026" w:hanging="490"/>
      </w:pPr>
      <w:rPr>
        <w:rFonts w:hint="default"/>
        <w:lang w:val="zh-CN" w:eastAsia="zh-CN" w:bidi="zh-CN"/>
      </w:rPr>
    </w:lvl>
    <w:lvl w:ilvl="1" w:tentative="0">
      <w:start w:val="1"/>
      <w:numFmt w:val="decimal"/>
      <w:lvlText w:val="%1.%2"/>
      <w:lvlJc w:val="left"/>
      <w:pPr>
        <w:ind w:left="1026" w:hanging="490"/>
      </w:pPr>
      <w:rPr>
        <w:rFonts w:hint="default" w:ascii="Times New Roman" w:hAnsi="Times New Roman" w:eastAsia="Times New Roman" w:cs="Times New Roman"/>
        <w:w w:val="100"/>
        <w:sz w:val="28"/>
        <w:szCs w:val="28"/>
        <w:lang w:val="zh-CN" w:eastAsia="zh-CN" w:bidi="zh-CN"/>
      </w:rPr>
    </w:lvl>
    <w:lvl w:ilvl="2" w:tentative="0">
      <w:start w:val="1"/>
      <w:numFmt w:val="decimal"/>
      <w:lvlText w:val="（%3）"/>
      <w:lvlJc w:val="left"/>
      <w:pPr>
        <w:ind w:left="1349" w:hanging="529"/>
      </w:pPr>
      <w:rPr>
        <w:rFonts w:hint="default" w:ascii="宋体" w:hAnsi="宋体" w:eastAsia="宋体" w:cs="宋体"/>
        <w:spacing w:val="-3"/>
        <w:w w:val="100"/>
        <w:sz w:val="19"/>
        <w:szCs w:val="19"/>
        <w:lang w:val="zh-CN" w:eastAsia="zh-CN" w:bidi="zh-CN"/>
      </w:rPr>
    </w:lvl>
    <w:lvl w:ilvl="3" w:tentative="0">
      <w:start w:val="0"/>
      <w:numFmt w:val="bullet"/>
      <w:lvlText w:val="•"/>
      <w:lvlJc w:val="left"/>
      <w:pPr>
        <w:ind w:left="3206" w:hanging="529"/>
      </w:pPr>
      <w:rPr>
        <w:rFonts w:hint="default"/>
        <w:lang w:val="zh-CN" w:eastAsia="zh-CN" w:bidi="zh-CN"/>
      </w:rPr>
    </w:lvl>
    <w:lvl w:ilvl="4" w:tentative="0">
      <w:start w:val="0"/>
      <w:numFmt w:val="bullet"/>
      <w:lvlText w:val="•"/>
      <w:lvlJc w:val="left"/>
      <w:pPr>
        <w:ind w:left="4140" w:hanging="529"/>
      </w:pPr>
      <w:rPr>
        <w:rFonts w:hint="default"/>
        <w:lang w:val="zh-CN" w:eastAsia="zh-CN" w:bidi="zh-CN"/>
      </w:rPr>
    </w:lvl>
    <w:lvl w:ilvl="5" w:tentative="0">
      <w:start w:val="0"/>
      <w:numFmt w:val="bullet"/>
      <w:lvlText w:val="•"/>
      <w:lvlJc w:val="left"/>
      <w:pPr>
        <w:ind w:left="5073" w:hanging="529"/>
      </w:pPr>
      <w:rPr>
        <w:rFonts w:hint="default"/>
        <w:lang w:val="zh-CN" w:eastAsia="zh-CN" w:bidi="zh-CN"/>
      </w:rPr>
    </w:lvl>
    <w:lvl w:ilvl="6" w:tentative="0">
      <w:start w:val="0"/>
      <w:numFmt w:val="bullet"/>
      <w:lvlText w:val="•"/>
      <w:lvlJc w:val="left"/>
      <w:pPr>
        <w:ind w:left="6006" w:hanging="529"/>
      </w:pPr>
      <w:rPr>
        <w:rFonts w:hint="default"/>
        <w:lang w:val="zh-CN" w:eastAsia="zh-CN" w:bidi="zh-CN"/>
      </w:rPr>
    </w:lvl>
    <w:lvl w:ilvl="7" w:tentative="0">
      <w:start w:val="0"/>
      <w:numFmt w:val="bullet"/>
      <w:lvlText w:val="•"/>
      <w:lvlJc w:val="left"/>
      <w:pPr>
        <w:ind w:left="6940" w:hanging="529"/>
      </w:pPr>
      <w:rPr>
        <w:rFonts w:hint="default"/>
        <w:lang w:val="zh-CN" w:eastAsia="zh-CN" w:bidi="zh-CN"/>
      </w:rPr>
    </w:lvl>
    <w:lvl w:ilvl="8" w:tentative="0">
      <w:start w:val="0"/>
      <w:numFmt w:val="bullet"/>
      <w:lvlText w:val="•"/>
      <w:lvlJc w:val="left"/>
      <w:pPr>
        <w:ind w:left="7873" w:hanging="529"/>
      </w:pPr>
      <w:rPr>
        <w:rFonts w:hint="default"/>
        <w:lang w:val="zh-CN" w:eastAsia="zh-CN" w:bidi="zh-CN"/>
      </w:rPr>
    </w:lvl>
  </w:abstractNum>
  <w:abstractNum w:abstractNumId="13">
    <w:nsid w:val="07F5BCC3"/>
    <w:multiLevelType w:val="multilevel"/>
    <w:tmpl w:val="07F5BCC3"/>
    <w:lvl w:ilvl="0" w:tentative="0">
      <w:start w:val="3"/>
      <w:numFmt w:val="decimal"/>
      <w:lvlText w:val="%1"/>
      <w:lvlJc w:val="left"/>
      <w:pPr>
        <w:ind w:left="1026" w:hanging="490"/>
      </w:pPr>
      <w:rPr>
        <w:rFonts w:hint="default"/>
        <w:lang w:val="zh-CN" w:eastAsia="zh-CN" w:bidi="zh-CN"/>
      </w:rPr>
    </w:lvl>
    <w:lvl w:ilvl="1" w:tentative="0">
      <w:start w:val="5"/>
      <w:numFmt w:val="decimal"/>
      <w:lvlText w:val="%1.%2"/>
      <w:lvlJc w:val="left"/>
      <w:pPr>
        <w:ind w:left="1026" w:hanging="490"/>
      </w:pPr>
      <w:rPr>
        <w:rFonts w:hint="default" w:ascii="Times New Roman" w:hAnsi="Times New Roman" w:eastAsia="Times New Roman" w:cs="Times New Roman"/>
        <w:w w:val="100"/>
        <w:sz w:val="28"/>
        <w:szCs w:val="28"/>
        <w:lang w:val="zh-CN" w:eastAsia="zh-CN" w:bidi="zh-CN"/>
      </w:rPr>
    </w:lvl>
    <w:lvl w:ilvl="2" w:tentative="0">
      <w:start w:val="1"/>
      <w:numFmt w:val="decimal"/>
      <w:lvlText w:val="（%3）"/>
      <w:lvlJc w:val="left"/>
      <w:pPr>
        <w:ind w:left="400" w:hanging="529"/>
      </w:pPr>
      <w:rPr>
        <w:rFonts w:hint="default" w:ascii="宋体" w:hAnsi="宋体" w:eastAsia="宋体" w:cs="宋体"/>
        <w:spacing w:val="-51"/>
        <w:w w:val="100"/>
        <w:sz w:val="19"/>
        <w:szCs w:val="19"/>
        <w:lang w:val="zh-CN" w:eastAsia="zh-CN" w:bidi="zh-CN"/>
      </w:rPr>
    </w:lvl>
    <w:lvl w:ilvl="3" w:tentative="0">
      <w:start w:val="0"/>
      <w:numFmt w:val="bullet"/>
      <w:lvlText w:val="•"/>
      <w:lvlJc w:val="left"/>
      <w:pPr>
        <w:ind w:left="2957" w:hanging="529"/>
      </w:pPr>
      <w:rPr>
        <w:rFonts w:hint="default"/>
        <w:lang w:val="zh-CN" w:eastAsia="zh-CN" w:bidi="zh-CN"/>
      </w:rPr>
    </w:lvl>
    <w:lvl w:ilvl="4" w:tentative="0">
      <w:start w:val="0"/>
      <w:numFmt w:val="bullet"/>
      <w:lvlText w:val="•"/>
      <w:lvlJc w:val="left"/>
      <w:pPr>
        <w:ind w:left="3926" w:hanging="529"/>
      </w:pPr>
      <w:rPr>
        <w:rFonts w:hint="default"/>
        <w:lang w:val="zh-CN" w:eastAsia="zh-CN" w:bidi="zh-CN"/>
      </w:rPr>
    </w:lvl>
    <w:lvl w:ilvl="5" w:tentative="0">
      <w:start w:val="0"/>
      <w:numFmt w:val="bullet"/>
      <w:lvlText w:val="•"/>
      <w:lvlJc w:val="left"/>
      <w:pPr>
        <w:ind w:left="4895" w:hanging="529"/>
      </w:pPr>
      <w:rPr>
        <w:rFonts w:hint="default"/>
        <w:lang w:val="zh-CN" w:eastAsia="zh-CN" w:bidi="zh-CN"/>
      </w:rPr>
    </w:lvl>
    <w:lvl w:ilvl="6" w:tentative="0">
      <w:start w:val="0"/>
      <w:numFmt w:val="bullet"/>
      <w:lvlText w:val="•"/>
      <w:lvlJc w:val="left"/>
      <w:pPr>
        <w:ind w:left="5864" w:hanging="529"/>
      </w:pPr>
      <w:rPr>
        <w:rFonts w:hint="default"/>
        <w:lang w:val="zh-CN" w:eastAsia="zh-CN" w:bidi="zh-CN"/>
      </w:rPr>
    </w:lvl>
    <w:lvl w:ilvl="7" w:tentative="0">
      <w:start w:val="0"/>
      <w:numFmt w:val="bullet"/>
      <w:lvlText w:val="•"/>
      <w:lvlJc w:val="left"/>
      <w:pPr>
        <w:ind w:left="6833" w:hanging="529"/>
      </w:pPr>
      <w:rPr>
        <w:rFonts w:hint="default"/>
        <w:lang w:val="zh-CN" w:eastAsia="zh-CN" w:bidi="zh-CN"/>
      </w:rPr>
    </w:lvl>
    <w:lvl w:ilvl="8" w:tentative="0">
      <w:start w:val="0"/>
      <w:numFmt w:val="bullet"/>
      <w:lvlText w:val="•"/>
      <w:lvlJc w:val="left"/>
      <w:pPr>
        <w:ind w:left="7802" w:hanging="529"/>
      </w:pPr>
      <w:rPr>
        <w:rFonts w:hint="default"/>
        <w:lang w:val="zh-CN" w:eastAsia="zh-CN" w:bidi="zh-CN"/>
      </w:rPr>
    </w:lvl>
  </w:abstractNum>
  <w:abstractNum w:abstractNumId="14">
    <w:nsid w:val="1B3FCE26"/>
    <w:multiLevelType w:val="multilevel"/>
    <w:tmpl w:val="1B3FCE26"/>
    <w:lvl w:ilvl="0" w:tentative="0">
      <w:start w:val="4"/>
      <w:numFmt w:val="decimal"/>
      <w:lvlText w:val="%1"/>
      <w:lvlJc w:val="left"/>
      <w:pPr>
        <w:ind w:left="400" w:hanging="526"/>
      </w:pPr>
      <w:rPr>
        <w:rFonts w:hint="default"/>
        <w:lang w:val="zh-CN" w:eastAsia="zh-CN" w:bidi="zh-CN"/>
      </w:rPr>
    </w:lvl>
    <w:lvl w:ilvl="1" w:tentative="0">
      <w:start w:val="3"/>
      <w:numFmt w:val="decimal"/>
      <w:lvlText w:val="%1.%2"/>
      <w:lvlJc w:val="left"/>
      <w:pPr>
        <w:ind w:left="400" w:hanging="526"/>
      </w:pPr>
      <w:rPr>
        <w:rFonts w:hint="default"/>
        <w:lang w:val="zh-CN" w:eastAsia="zh-CN" w:bidi="zh-CN"/>
      </w:rPr>
    </w:lvl>
    <w:lvl w:ilvl="2" w:tentative="0">
      <w:start w:val="1"/>
      <w:numFmt w:val="decimal"/>
      <w:lvlText w:val="%1.%2.%3"/>
      <w:lvlJc w:val="left"/>
      <w:pPr>
        <w:ind w:left="400" w:hanging="526"/>
      </w:pPr>
      <w:rPr>
        <w:rFonts w:hint="default" w:ascii="Times New Roman" w:hAnsi="Times New Roman" w:eastAsia="Times New Roman" w:cs="Times New Roman"/>
        <w:w w:val="100"/>
        <w:sz w:val="21"/>
        <w:szCs w:val="21"/>
        <w:lang w:val="zh-CN" w:eastAsia="zh-CN" w:bidi="zh-CN"/>
      </w:rPr>
    </w:lvl>
    <w:lvl w:ilvl="3" w:tentative="0">
      <w:start w:val="0"/>
      <w:numFmt w:val="bullet"/>
      <w:lvlText w:val="•"/>
      <w:lvlJc w:val="left"/>
      <w:pPr>
        <w:ind w:left="3202" w:hanging="526"/>
      </w:pPr>
      <w:rPr>
        <w:rFonts w:hint="default"/>
        <w:lang w:val="zh-CN" w:eastAsia="zh-CN" w:bidi="zh-CN"/>
      </w:rPr>
    </w:lvl>
    <w:lvl w:ilvl="4" w:tentative="0">
      <w:start w:val="0"/>
      <w:numFmt w:val="bullet"/>
      <w:lvlText w:val="•"/>
      <w:lvlJc w:val="left"/>
      <w:pPr>
        <w:ind w:left="4136" w:hanging="526"/>
      </w:pPr>
      <w:rPr>
        <w:rFonts w:hint="default"/>
        <w:lang w:val="zh-CN" w:eastAsia="zh-CN" w:bidi="zh-CN"/>
      </w:rPr>
    </w:lvl>
    <w:lvl w:ilvl="5" w:tentative="0">
      <w:start w:val="0"/>
      <w:numFmt w:val="bullet"/>
      <w:lvlText w:val="•"/>
      <w:lvlJc w:val="left"/>
      <w:pPr>
        <w:ind w:left="5070" w:hanging="526"/>
      </w:pPr>
      <w:rPr>
        <w:rFonts w:hint="default"/>
        <w:lang w:val="zh-CN" w:eastAsia="zh-CN" w:bidi="zh-CN"/>
      </w:rPr>
    </w:lvl>
    <w:lvl w:ilvl="6" w:tentative="0">
      <w:start w:val="0"/>
      <w:numFmt w:val="bullet"/>
      <w:lvlText w:val="•"/>
      <w:lvlJc w:val="left"/>
      <w:pPr>
        <w:ind w:left="6004" w:hanging="526"/>
      </w:pPr>
      <w:rPr>
        <w:rFonts w:hint="default"/>
        <w:lang w:val="zh-CN" w:eastAsia="zh-CN" w:bidi="zh-CN"/>
      </w:rPr>
    </w:lvl>
    <w:lvl w:ilvl="7" w:tentative="0">
      <w:start w:val="0"/>
      <w:numFmt w:val="bullet"/>
      <w:lvlText w:val="•"/>
      <w:lvlJc w:val="left"/>
      <w:pPr>
        <w:ind w:left="6938" w:hanging="526"/>
      </w:pPr>
      <w:rPr>
        <w:rFonts w:hint="default"/>
        <w:lang w:val="zh-CN" w:eastAsia="zh-CN" w:bidi="zh-CN"/>
      </w:rPr>
    </w:lvl>
    <w:lvl w:ilvl="8" w:tentative="0">
      <w:start w:val="0"/>
      <w:numFmt w:val="bullet"/>
      <w:lvlText w:val="•"/>
      <w:lvlJc w:val="left"/>
      <w:pPr>
        <w:ind w:left="7872" w:hanging="526"/>
      </w:pPr>
      <w:rPr>
        <w:rFonts w:hint="default"/>
        <w:lang w:val="zh-CN" w:eastAsia="zh-CN" w:bidi="zh-CN"/>
      </w:rPr>
    </w:lvl>
  </w:abstractNum>
  <w:abstractNum w:abstractNumId="15">
    <w:nsid w:val="269945CE"/>
    <w:multiLevelType w:val="multilevel"/>
    <w:tmpl w:val="269945CE"/>
    <w:lvl w:ilvl="0" w:tentative="0">
      <w:start w:val="1"/>
      <w:numFmt w:val="decimal"/>
      <w:lvlText w:val="（%1）"/>
      <w:lvlJc w:val="left"/>
      <w:pPr>
        <w:ind w:left="1349" w:hanging="529"/>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180" w:hanging="529"/>
      </w:pPr>
      <w:rPr>
        <w:rFonts w:hint="default"/>
        <w:lang w:val="zh-CN" w:eastAsia="zh-CN" w:bidi="zh-CN"/>
      </w:rPr>
    </w:lvl>
    <w:lvl w:ilvl="2" w:tentative="0">
      <w:start w:val="0"/>
      <w:numFmt w:val="bullet"/>
      <w:lvlText w:val="•"/>
      <w:lvlJc w:val="left"/>
      <w:pPr>
        <w:ind w:left="3020" w:hanging="529"/>
      </w:pPr>
      <w:rPr>
        <w:rFonts w:hint="default"/>
        <w:lang w:val="zh-CN" w:eastAsia="zh-CN" w:bidi="zh-CN"/>
      </w:rPr>
    </w:lvl>
    <w:lvl w:ilvl="3" w:tentative="0">
      <w:start w:val="0"/>
      <w:numFmt w:val="bullet"/>
      <w:lvlText w:val="•"/>
      <w:lvlJc w:val="left"/>
      <w:pPr>
        <w:ind w:left="3860" w:hanging="529"/>
      </w:pPr>
      <w:rPr>
        <w:rFonts w:hint="default"/>
        <w:lang w:val="zh-CN" w:eastAsia="zh-CN" w:bidi="zh-CN"/>
      </w:rPr>
    </w:lvl>
    <w:lvl w:ilvl="4" w:tentative="0">
      <w:start w:val="0"/>
      <w:numFmt w:val="bullet"/>
      <w:lvlText w:val="•"/>
      <w:lvlJc w:val="left"/>
      <w:pPr>
        <w:ind w:left="4700" w:hanging="529"/>
      </w:pPr>
      <w:rPr>
        <w:rFonts w:hint="default"/>
        <w:lang w:val="zh-CN" w:eastAsia="zh-CN" w:bidi="zh-CN"/>
      </w:rPr>
    </w:lvl>
    <w:lvl w:ilvl="5" w:tentative="0">
      <w:start w:val="0"/>
      <w:numFmt w:val="bullet"/>
      <w:lvlText w:val="•"/>
      <w:lvlJc w:val="left"/>
      <w:pPr>
        <w:ind w:left="5540" w:hanging="529"/>
      </w:pPr>
      <w:rPr>
        <w:rFonts w:hint="default"/>
        <w:lang w:val="zh-CN" w:eastAsia="zh-CN" w:bidi="zh-CN"/>
      </w:rPr>
    </w:lvl>
    <w:lvl w:ilvl="6" w:tentative="0">
      <w:start w:val="0"/>
      <w:numFmt w:val="bullet"/>
      <w:lvlText w:val="•"/>
      <w:lvlJc w:val="left"/>
      <w:pPr>
        <w:ind w:left="6380" w:hanging="529"/>
      </w:pPr>
      <w:rPr>
        <w:rFonts w:hint="default"/>
        <w:lang w:val="zh-CN" w:eastAsia="zh-CN" w:bidi="zh-CN"/>
      </w:rPr>
    </w:lvl>
    <w:lvl w:ilvl="7" w:tentative="0">
      <w:start w:val="0"/>
      <w:numFmt w:val="bullet"/>
      <w:lvlText w:val="•"/>
      <w:lvlJc w:val="left"/>
      <w:pPr>
        <w:ind w:left="7220" w:hanging="529"/>
      </w:pPr>
      <w:rPr>
        <w:rFonts w:hint="default"/>
        <w:lang w:val="zh-CN" w:eastAsia="zh-CN" w:bidi="zh-CN"/>
      </w:rPr>
    </w:lvl>
    <w:lvl w:ilvl="8" w:tentative="0">
      <w:start w:val="0"/>
      <w:numFmt w:val="bullet"/>
      <w:lvlText w:val="•"/>
      <w:lvlJc w:val="left"/>
      <w:pPr>
        <w:ind w:left="8060" w:hanging="529"/>
      </w:pPr>
      <w:rPr>
        <w:rFonts w:hint="default"/>
        <w:lang w:val="zh-CN" w:eastAsia="zh-CN" w:bidi="zh-CN"/>
      </w:rPr>
    </w:lvl>
  </w:abstractNum>
  <w:abstractNum w:abstractNumId="16">
    <w:nsid w:val="274B8725"/>
    <w:multiLevelType w:val="singleLevel"/>
    <w:tmpl w:val="274B8725"/>
    <w:lvl w:ilvl="0" w:tentative="0">
      <w:start w:val="1"/>
      <w:numFmt w:val="decimal"/>
      <w:suff w:val="nothing"/>
      <w:lvlText w:val="%1、"/>
      <w:lvlJc w:val="left"/>
    </w:lvl>
  </w:abstractNum>
  <w:abstractNum w:abstractNumId="17">
    <w:nsid w:val="38EAC418"/>
    <w:multiLevelType w:val="multilevel"/>
    <w:tmpl w:val="38EAC418"/>
    <w:lvl w:ilvl="0" w:tentative="0">
      <w:start w:val="1"/>
      <w:numFmt w:val="decimal"/>
      <w:lvlText w:val="（%1）"/>
      <w:lvlJc w:val="left"/>
      <w:pPr>
        <w:ind w:left="1243" w:hanging="529"/>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090" w:hanging="529"/>
      </w:pPr>
      <w:rPr>
        <w:rFonts w:hint="default"/>
        <w:lang w:val="zh-CN" w:eastAsia="zh-CN" w:bidi="zh-CN"/>
      </w:rPr>
    </w:lvl>
    <w:lvl w:ilvl="2" w:tentative="0">
      <w:start w:val="0"/>
      <w:numFmt w:val="bullet"/>
      <w:lvlText w:val="•"/>
      <w:lvlJc w:val="left"/>
      <w:pPr>
        <w:ind w:left="2940" w:hanging="529"/>
      </w:pPr>
      <w:rPr>
        <w:rFonts w:hint="default"/>
        <w:lang w:val="zh-CN" w:eastAsia="zh-CN" w:bidi="zh-CN"/>
      </w:rPr>
    </w:lvl>
    <w:lvl w:ilvl="3" w:tentative="0">
      <w:start w:val="0"/>
      <w:numFmt w:val="bullet"/>
      <w:lvlText w:val="•"/>
      <w:lvlJc w:val="left"/>
      <w:pPr>
        <w:ind w:left="3790" w:hanging="529"/>
      </w:pPr>
      <w:rPr>
        <w:rFonts w:hint="default"/>
        <w:lang w:val="zh-CN" w:eastAsia="zh-CN" w:bidi="zh-CN"/>
      </w:rPr>
    </w:lvl>
    <w:lvl w:ilvl="4" w:tentative="0">
      <w:start w:val="0"/>
      <w:numFmt w:val="bullet"/>
      <w:lvlText w:val="•"/>
      <w:lvlJc w:val="left"/>
      <w:pPr>
        <w:ind w:left="4640" w:hanging="529"/>
      </w:pPr>
      <w:rPr>
        <w:rFonts w:hint="default"/>
        <w:lang w:val="zh-CN" w:eastAsia="zh-CN" w:bidi="zh-CN"/>
      </w:rPr>
    </w:lvl>
    <w:lvl w:ilvl="5" w:tentative="0">
      <w:start w:val="0"/>
      <w:numFmt w:val="bullet"/>
      <w:lvlText w:val="•"/>
      <w:lvlJc w:val="left"/>
      <w:pPr>
        <w:ind w:left="5490" w:hanging="529"/>
      </w:pPr>
      <w:rPr>
        <w:rFonts w:hint="default"/>
        <w:lang w:val="zh-CN" w:eastAsia="zh-CN" w:bidi="zh-CN"/>
      </w:rPr>
    </w:lvl>
    <w:lvl w:ilvl="6" w:tentative="0">
      <w:start w:val="0"/>
      <w:numFmt w:val="bullet"/>
      <w:lvlText w:val="•"/>
      <w:lvlJc w:val="left"/>
      <w:pPr>
        <w:ind w:left="6340" w:hanging="529"/>
      </w:pPr>
      <w:rPr>
        <w:rFonts w:hint="default"/>
        <w:lang w:val="zh-CN" w:eastAsia="zh-CN" w:bidi="zh-CN"/>
      </w:rPr>
    </w:lvl>
    <w:lvl w:ilvl="7" w:tentative="0">
      <w:start w:val="0"/>
      <w:numFmt w:val="bullet"/>
      <w:lvlText w:val="•"/>
      <w:lvlJc w:val="left"/>
      <w:pPr>
        <w:ind w:left="7190" w:hanging="529"/>
      </w:pPr>
      <w:rPr>
        <w:rFonts w:hint="default"/>
        <w:lang w:val="zh-CN" w:eastAsia="zh-CN" w:bidi="zh-CN"/>
      </w:rPr>
    </w:lvl>
    <w:lvl w:ilvl="8" w:tentative="0">
      <w:start w:val="0"/>
      <w:numFmt w:val="bullet"/>
      <w:lvlText w:val="•"/>
      <w:lvlJc w:val="left"/>
      <w:pPr>
        <w:ind w:left="8040" w:hanging="529"/>
      </w:pPr>
      <w:rPr>
        <w:rFonts w:hint="default"/>
        <w:lang w:val="zh-CN" w:eastAsia="zh-CN" w:bidi="zh-CN"/>
      </w:rPr>
    </w:lvl>
  </w:abstractNum>
  <w:abstractNum w:abstractNumId="18">
    <w:nsid w:val="5D1D68A5"/>
    <w:multiLevelType w:val="singleLevel"/>
    <w:tmpl w:val="5D1D68A5"/>
    <w:lvl w:ilvl="0" w:tentative="0">
      <w:start w:val="1"/>
      <w:numFmt w:val="decimal"/>
      <w:suff w:val="nothing"/>
      <w:lvlText w:val="（%1）"/>
      <w:lvlJc w:val="left"/>
    </w:lvl>
  </w:abstractNum>
  <w:abstractNum w:abstractNumId="19">
    <w:nsid w:val="64C0CB79"/>
    <w:multiLevelType w:val="multilevel"/>
    <w:tmpl w:val="64C0CB79"/>
    <w:lvl w:ilvl="0" w:tentative="0">
      <w:start w:val="1"/>
      <w:numFmt w:val="decimal"/>
      <w:lvlText w:val="（%1）"/>
      <w:lvlJc w:val="left"/>
      <w:pPr>
        <w:ind w:left="1335" w:hanging="529"/>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180" w:hanging="529"/>
      </w:pPr>
      <w:rPr>
        <w:rFonts w:hint="default"/>
        <w:lang w:val="zh-CN" w:eastAsia="zh-CN" w:bidi="zh-CN"/>
      </w:rPr>
    </w:lvl>
    <w:lvl w:ilvl="2" w:tentative="0">
      <w:start w:val="0"/>
      <w:numFmt w:val="bullet"/>
      <w:lvlText w:val="•"/>
      <w:lvlJc w:val="left"/>
      <w:pPr>
        <w:ind w:left="3020" w:hanging="529"/>
      </w:pPr>
      <w:rPr>
        <w:rFonts w:hint="default"/>
        <w:lang w:val="zh-CN" w:eastAsia="zh-CN" w:bidi="zh-CN"/>
      </w:rPr>
    </w:lvl>
    <w:lvl w:ilvl="3" w:tentative="0">
      <w:start w:val="0"/>
      <w:numFmt w:val="bullet"/>
      <w:lvlText w:val="•"/>
      <w:lvlJc w:val="left"/>
      <w:pPr>
        <w:ind w:left="3860" w:hanging="529"/>
      </w:pPr>
      <w:rPr>
        <w:rFonts w:hint="default"/>
        <w:lang w:val="zh-CN" w:eastAsia="zh-CN" w:bidi="zh-CN"/>
      </w:rPr>
    </w:lvl>
    <w:lvl w:ilvl="4" w:tentative="0">
      <w:start w:val="0"/>
      <w:numFmt w:val="bullet"/>
      <w:lvlText w:val="•"/>
      <w:lvlJc w:val="left"/>
      <w:pPr>
        <w:ind w:left="4700" w:hanging="529"/>
      </w:pPr>
      <w:rPr>
        <w:rFonts w:hint="default"/>
        <w:lang w:val="zh-CN" w:eastAsia="zh-CN" w:bidi="zh-CN"/>
      </w:rPr>
    </w:lvl>
    <w:lvl w:ilvl="5" w:tentative="0">
      <w:start w:val="0"/>
      <w:numFmt w:val="bullet"/>
      <w:lvlText w:val="•"/>
      <w:lvlJc w:val="left"/>
      <w:pPr>
        <w:ind w:left="5540" w:hanging="529"/>
      </w:pPr>
      <w:rPr>
        <w:rFonts w:hint="default"/>
        <w:lang w:val="zh-CN" w:eastAsia="zh-CN" w:bidi="zh-CN"/>
      </w:rPr>
    </w:lvl>
    <w:lvl w:ilvl="6" w:tentative="0">
      <w:start w:val="0"/>
      <w:numFmt w:val="bullet"/>
      <w:lvlText w:val="•"/>
      <w:lvlJc w:val="left"/>
      <w:pPr>
        <w:ind w:left="6380" w:hanging="529"/>
      </w:pPr>
      <w:rPr>
        <w:rFonts w:hint="default"/>
        <w:lang w:val="zh-CN" w:eastAsia="zh-CN" w:bidi="zh-CN"/>
      </w:rPr>
    </w:lvl>
    <w:lvl w:ilvl="7" w:tentative="0">
      <w:start w:val="0"/>
      <w:numFmt w:val="bullet"/>
      <w:lvlText w:val="•"/>
      <w:lvlJc w:val="left"/>
      <w:pPr>
        <w:ind w:left="7220" w:hanging="529"/>
      </w:pPr>
      <w:rPr>
        <w:rFonts w:hint="default"/>
        <w:lang w:val="zh-CN" w:eastAsia="zh-CN" w:bidi="zh-CN"/>
      </w:rPr>
    </w:lvl>
    <w:lvl w:ilvl="8" w:tentative="0">
      <w:start w:val="0"/>
      <w:numFmt w:val="bullet"/>
      <w:lvlText w:val="•"/>
      <w:lvlJc w:val="left"/>
      <w:pPr>
        <w:ind w:left="8060" w:hanging="529"/>
      </w:pPr>
      <w:rPr>
        <w:rFonts w:hint="default"/>
        <w:lang w:val="zh-CN" w:eastAsia="zh-CN" w:bidi="zh-CN"/>
      </w:rPr>
    </w:lvl>
  </w:abstractNum>
  <w:abstractNum w:abstractNumId="20">
    <w:nsid w:val="6AFC2A1C"/>
    <w:multiLevelType w:val="multilevel"/>
    <w:tmpl w:val="6AFC2A1C"/>
    <w:lvl w:ilvl="0" w:tentative="0">
      <w:start w:val="1"/>
      <w:numFmt w:val="decimal"/>
      <w:lvlText w:val="（%1）"/>
      <w:lvlJc w:val="left"/>
      <w:pPr>
        <w:ind w:left="400" w:hanging="529"/>
      </w:pPr>
      <w:rPr>
        <w:rFonts w:hint="default" w:ascii="宋体" w:hAnsi="宋体" w:eastAsia="宋体" w:cs="宋体"/>
        <w:spacing w:val="-13"/>
        <w:w w:val="100"/>
        <w:sz w:val="19"/>
        <w:szCs w:val="19"/>
        <w:lang w:val="zh-CN" w:eastAsia="zh-CN" w:bidi="zh-CN"/>
      </w:rPr>
    </w:lvl>
    <w:lvl w:ilvl="1" w:tentative="0">
      <w:start w:val="0"/>
      <w:numFmt w:val="bullet"/>
      <w:lvlText w:val="•"/>
      <w:lvlJc w:val="left"/>
      <w:pPr>
        <w:ind w:left="1334" w:hanging="529"/>
      </w:pPr>
      <w:rPr>
        <w:rFonts w:hint="default"/>
        <w:lang w:val="zh-CN" w:eastAsia="zh-CN" w:bidi="zh-CN"/>
      </w:rPr>
    </w:lvl>
    <w:lvl w:ilvl="2" w:tentative="0">
      <w:start w:val="0"/>
      <w:numFmt w:val="bullet"/>
      <w:lvlText w:val="•"/>
      <w:lvlJc w:val="left"/>
      <w:pPr>
        <w:ind w:left="2268" w:hanging="529"/>
      </w:pPr>
      <w:rPr>
        <w:rFonts w:hint="default"/>
        <w:lang w:val="zh-CN" w:eastAsia="zh-CN" w:bidi="zh-CN"/>
      </w:rPr>
    </w:lvl>
    <w:lvl w:ilvl="3" w:tentative="0">
      <w:start w:val="0"/>
      <w:numFmt w:val="bullet"/>
      <w:lvlText w:val="•"/>
      <w:lvlJc w:val="left"/>
      <w:pPr>
        <w:ind w:left="3202" w:hanging="529"/>
      </w:pPr>
      <w:rPr>
        <w:rFonts w:hint="default"/>
        <w:lang w:val="zh-CN" w:eastAsia="zh-CN" w:bidi="zh-CN"/>
      </w:rPr>
    </w:lvl>
    <w:lvl w:ilvl="4" w:tentative="0">
      <w:start w:val="0"/>
      <w:numFmt w:val="bullet"/>
      <w:lvlText w:val="•"/>
      <w:lvlJc w:val="left"/>
      <w:pPr>
        <w:ind w:left="4136" w:hanging="529"/>
      </w:pPr>
      <w:rPr>
        <w:rFonts w:hint="default"/>
        <w:lang w:val="zh-CN" w:eastAsia="zh-CN" w:bidi="zh-CN"/>
      </w:rPr>
    </w:lvl>
    <w:lvl w:ilvl="5" w:tentative="0">
      <w:start w:val="0"/>
      <w:numFmt w:val="bullet"/>
      <w:lvlText w:val="•"/>
      <w:lvlJc w:val="left"/>
      <w:pPr>
        <w:ind w:left="5070" w:hanging="529"/>
      </w:pPr>
      <w:rPr>
        <w:rFonts w:hint="default"/>
        <w:lang w:val="zh-CN" w:eastAsia="zh-CN" w:bidi="zh-CN"/>
      </w:rPr>
    </w:lvl>
    <w:lvl w:ilvl="6" w:tentative="0">
      <w:start w:val="0"/>
      <w:numFmt w:val="bullet"/>
      <w:lvlText w:val="•"/>
      <w:lvlJc w:val="left"/>
      <w:pPr>
        <w:ind w:left="6004" w:hanging="529"/>
      </w:pPr>
      <w:rPr>
        <w:rFonts w:hint="default"/>
        <w:lang w:val="zh-CN" w:eastAsia="zh-CN" w:bidi="zh-CN"/>
      </w:rPr>
    </w:lvl>
    <w:lvl w:ilvl="7" w:tentative="0">
      <w:start w:val="0"/>
      <w:numFmt w:val="bullet"/>
      <w:lvlText w:val="•"/>
      <w:lvlJc w:val="left"/>
      <w:pPr>
        <w:ind w:left="6938" w:hanging="529"/>
      </w:pPr>
      <w:rPr>
        <w:rFonts w:hint="default"/>
        <w:lang w:val="zh-CN" w:eastAsia="zh-CN" w:bidi="zh-CN"/>
      </w:rPr>
    </w:lvl>
    <w:lvl w:ilvl="8" w:tentative="0">
      <w:start w:val="0"/>
      <w:numFmt w:val="bullet"/>
      <w:lvlText w:val="•"/>
      <w:lvlJc w:val="left"/>
      <w:pPr>
        <w:ind w:left="7872" w:hanging="529"/>
      </w:pPr>
      <w:rPr>
        <w:rFonts w:hint="default"/>
        <w:lang w:val="zh-CN" w:eastAsia="zh-CN" w:bidi="zh-CN"/>
      </w:rPr>
    </w:lvl>
  </w:abstractNum>
  <w:abstractNum w:abstractNumId="21">
    <w:nsid w:val="7499D7B3"/>
    <w:multiLevelType w:val="multilevel"/>
    <w:tmpl w:val="7499D7B3"/>
    <w:lvl w:ilvl="0" w:tentative="0">
      <w:start w:val="1"/>
      <w:numFmt w:val="decimal"/>
      <w:lvlText w:val="（%1）"/>
      <w:lvlJc w:val="left"/>
      <w:pPr>
        <w:ind w:left="400" w:hanging="533"/>
      </w:pPr>
      <w:rPr>
        <w:rFonts w:hint="default" w:ascii="宋体" w:hAnsi="宋体" w:eastAsia="宋体" w:cs="宋体"/>
        <w:spacing w:val="0"/>
        <w:w w:val="100"/>
        <w:sz w:val="19"/>
        <w:szCs w:val="19"/>
        <w:lang w:val="zh-CN" w:eastAsia="zh-CN" w:bidi="zh-CN"/>
      </w:rPr>
    </w:lvl>
    <w:lvl w:ilvl="1" w:tentative="0">
      <w:start w:val="0"/>
      <w:numFmt w:val="bullet"/>
      <w:lvlText w:val="•"/>
      <w:lvlJc w:val="left"/>
      <w:pPr>
        <w:ind w:left="1334" w:hanging="533"/>
      </w:pPr>
      <w:rPr>
        <w:rFonts w:hint="default"/>
        <w:lang w:val="zh-CN" w:eastAsia="zh-CN" w:bidi="zh-CN"/>
      </w:rPr>
    </w:lvl>
    <w:lvl w:ilvl="2" w:tentative="0">
      <w:start w:val="0"/>
      <w:numFmt w:val="bullet"/>
      <w:lvlText w:val="•"/>
      <w:lvlJc w:val="left"/>
      <w:pPr>
        <w:ind w:left="2268" w:hanging="533"/>
      </w:pPr>
      <w:rPr>
        <w:rFonts w:hint="default"/>
        <w:lang w:val="zh-CN" w:eastAsia="zh-CN" w:bidi="zh-CN"/>
      </w:rPr>
    </w:lvl>
    <w:lvl w:ilvl="3" w:tentative="0">
      <w:start w:val="0"/>
      <w:numFmt w:val="bullet"/>
      <w:lvlText w:val="•"/>
      <w:lvlJc w:val="left"/>
      <w:pPr>
        <w:ind w:left="3202" w:hanging="533"/>
      </w:pPr>
      <w:rPr>
        <w:rFonts w:hint="default"/>
        <w:lang w:val="zh-CN" w:eastAsia="zh-CN" w:bidi="zh-CN"/>
      </w:rPr>
    </w:lvl>
    <w:lvl w:ilvl="4" w:tentative="0">
      <w:start w:val="0"/>
      <w:numFmt w:val="bullet"/>
      <w:lvlText w:val="•"/>
      <w:lvlJc w:val="left"/>
      <w:pPr>
        <w:ind w:left="4136" w:hanging="533"/>
      </w:pPr>
      <w:rPr>
        <w:rFonts w:hint="default"/>
        <w:lang w:val="zh-CN" w:eastAsia="zh-CN" w:bidi="zh-CN"/>
      </w:rPr>
    </w:lvl>
    <w:lvl w:ilvl="5" w:tentative="0">
      <w:start w:val="0"/>
      <w:numFmt w:val="bullet"/>
      <w:lvlText w:val="•"/>
      <w:lvlJc w:val="left"/>
      <w:pPr>
        <w:ind w:left="5070" w:hanging="533"/>
      </w:pPr>
      <w:rPr>
        <w:rFonts w:hint="default"/>
        <w:lang w:val="zh-CN" w:eastAsia="zh-CN" w:bidi="zh-CN"/>
      </w:rPr>
    </w:lvl>
    <w:lvl w:ilvl="6" w:tentative="0">
      <w:start w:val="0"/>
      <w:numFmt w:val="bullet"/>
      <w:lvlText w:val="•"/>
      <w:lvlJc w:val="left"/>
      <w:pPr>
        <w:ind w:left="6004" w:hanging="533"/>
      </w:pPr>
      <w:rPr>
        <w:rFonts w:hint="default"/>
        <w:lang w:val="zh-CN" w:eastAsia="zh-CN" w:bidi="zh-CN"/>
      </w:rPr>
    </w:lvl>
    <w:lvl w:ilvl="7" w:tentative="0">
      <w:start w:val="0"/>
      <w:numFmt w:val="bullet"/>
      <w:lvlText w:val="•"/>
      <w:lvlJc w:val="left"/>
      <w:pPr>
        <w:ind w:left="6938" w:hanging="533"/>
      </w:pPr>
      <w:rPr>
        <w:rFonts w:hint="default"/>
        <w:lang w:val="zh-CN" w:eastAsia="zh-CN" w:bidi="zh-CN"/>
      </w:rPr>
    </w:lvl>
    <w:lvl w:ilvl="8" w:tentative="0">
      <w:start w:val="0"/>
      <w:numFmt w:val="bullet"/>
      <w:lvlText w:val="•"/>
      <w:lvlJc w:val="left"/>
      <w:pPr>
        <w:ind w:left="7872" w:hanging="533"/>
      </w:pPr>
      <w:rPr>
        <w:rFonts w:hint="default"/>
        <w:lang w:val="zh-CN" w:eastAsia="zh-CN" w:bidi="zh-CN"/>
      </w:rPr>
    </w:lvl>
  </w:abstractNum>
  <w:num w:numId="1">
    <w:abstractNumId w:val="0"/>
  </w:num>
  <w:num w:numId="2">
    <w:abstractNumId w:val="18"/>
  </w:num>
  <w:num w:numId="3">
    <w:abstractNumId w:val="16"/>
  </w:num>
  <w:num w:numId="4">
    <w:abstractNumId w:val="7"/>
  </w:num>
  <w:num w:numId="5">
    <w:abstractNumId w:val="8"/>
  </w:num>
  <w:num w:numId="6">
    <w:abstractNumId w:val="17"/>
  </w:num>
  <w:num w:numId="7">
    <w:abstractNumId w:val="20"/>
  </w:num>
  <w:num w:numId="8">
    <w:abstractNumId w:val="10"/>
  </w:num>
  <w:num w:numId="9">
    <w:abstractNumId w:val="3"/>
  </w:num>
  <w:num w:numId="10">
    <w:abstractNumId w:val="5"/>
  </w:num>
  <w:num w:numId="11">
    <w:abstractNumId w:val="13"/>
  </w:num>
  <w:num w:numId="12">
    <w:abstractNumId w:val="6"/>
  </w:num>
  <w:num w:numId="13">
    <w:abstractNumId w:val="14"/>
  </w:num>
  <w:num w:numId="14">
    <w:abstractNumId w:val="12"/>
  </w:num>
  <w:num w:numId="15">
    <w:abstractNumId w:val="2"/>
  </w:num>
  <w:num w:numId="16">
    <w:abstractNumId w:val="21"/>
  </w:num>
  <w:num w:numId="17">
    <w:abstractNumId w:val="15"/>
  </w:num>
  <w:num w:numId="18">
    <w:abstractNumId w:val="11"/>
  </w:num>
  <w:num w:numId="19">
    <w:abstractNumId w:val="4"/>
  </w:num>
  <w:num w:numId="20">
    <w:abstractNumId w:val="19"/>
  </w:num>
  <w:num w:numId="21">
    <w:abstractNumId w:val="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doNotExpandShiftReturn/>
    <w:doNotWrapTextWithPunct/>
    <w:doNotUseEastAsianBreakRules/>
    <w:useFELayout/>
    <w:doNotUseIndentAsNumberingTabStop/>
    <w:useAltKinsokuLineBreakRules/>
    <w:compatSetting w:name="compatibilityMode" w:uri="http://schemas.microsoft.com/office/word" w:val="12"/>
  </w:compat>
  <w:rsids>
    <w:rsidRoot w:val="00AB0776"/>
    <w:rsid w:val="00076F1A"/>
    <w:rsid w:val="000966BF"/>
    <w:rsid w:val="000A077C"/>
    <w:rsid w:val="000A2385"/>
    <w:rsid w:val="000C2E1A"/>
    <w:rsid w:val="001732E0"/>
    <w:rsid w:val="00193DA4"/>
    <w:rsid w:val="00196018"/>
    <w:rsid w:val="001A1F5C"/>
    <w:rsid w:val="001A3662"/>
    <w:rsid w:val="001E2D04"/>
    <w:rsid w:val="001F5D7B"/>
    <w:rsid w:val="0021579E"/>
    <w:rsid w:val="002266CC"/>
    <w:rsid w:val="00227CBE"/>
    <w:rsid w:val="0023035B"/>
    <w:rsid w:val="002840DD"/>
    <w:rsid w:val="002A1B2E"/>
    <w:rsid w:val="002C7743"/>
    <w:rsid w:val="002E06E7"/>
    <w:rsid w:val="00320CB5"/>
    <w:rsid w:val="0032682A"/>
    <w:rsid w:val="00374387"/>
    <w:rsid w:val="00414DAA"/>
    <w:rsid w:val="00431FA1"/>
    <w:rsid w:val="00480B8B"/>
    <w:rsid w:val="004C65D8"/>
    <w:rsid w:val="00506A43"/>
    <w:rsid w:val="00511747"/>
    <w:rsid w:val="0053657A"/>
    <w:rsid w:val="005403D9"/>
    <w:rsid w:val="00542F9D"/>
    <w:rsid w:val="00544E0A"/>
    <w:rsid w:val="00564A98"/>
    <w:rsid w:val="00596098"/>
    <w:rsid w:val="005C79CF"/>
    <w:rsid w:val="005E2AAC"/>
    <w:rsid w:val="005E4E23"/>
    <w:rsid w:val="005F0585"/>
    <w:rsid w:val="005F4E26"/>
    <w:rsid w:val="0063637C"/>
    <w:rsid w:val="00664537"/>
    <w:rsid w:val="006B56FA"/>
    <w:rsid w:val="006F6F06"/>
    <w:rsid w:val="00702985"/>
    <w:rsid w:val="007B4520"/>
    <w:rsid w:val="008817BB"/>
    <w:rsid w:val="00893F0C"/>
    <w:rsid w:val="008970FB"/>
    <w:rsid w:val="00906A57"/>
    <w:rsid w:val="0094071B"/>
    <w:rsid w:val="009B10F8"/>
    <w:rsid w:val="009B261D"/>
    <w:rsid w:val="009C472D"/>
    <w:rsid w:val="00A22172"/>
    <w:rsid w:val="00A5020A"/>
    <w:rsid w:val="00A60016"/>
    <w:rsid w:val="00A7778E"/>
    <w:rsid w:val="00A96346"/>
    <w:rsid w:val="00AA71D5"/>
    <w:rsid w:val="00AB0776"/>
    <w:rsid w:val="00AC18F0"/>
    <w:rsid w:val="00AC2460"/>
    <w:rsid w:val="00AC3759"/>
    <w:rsid w:val="00B26F6E"/>
    <w:rsid w:val="00B40FC0"/>
    <w:rsid w:val="00B47835"/>
    <w:rsid w:val="00B84E3C"/>
    <w:rsid w:val="00BE7803"/>
    <w:rsid w:val="00C55316"/>
    <w:rsid w:val="00C757F0"/>
    <w:rsid w:val="00C77295"/>
    <w:rsid w:val="00CA07D5"/>
    <w:rsid w:val="00CE6902"/>
    <w:rsid w:val="00D25787"/>
    <w:rsid w:val="00D563C2"/>
    <w:rsid w:val="00D913C8"/>
    <w:rsid w:val="00D95036"/>
    <w:rsid w:val="00DD075B"/>
    <w:rsid w:val="00E819D5"/>
    <w:rsid w:val="00E923FF"/>
    <w:rsid w:val="00EE199A"/>
    <w:rsid w:val="00F01787"/>
    <w:rsid w:val="00FA4357"/>
    <w:rsid w:val="010A6F25"/>
    <w:rsid w:val="01274DDB"/>
    <w:rsid w:val="012E0388"/>
    <w:rsid w:val="01332182"/>
    <w:rsid w:val="013735B8"/>
    <w:rsid w:val="0138601B"/>
    <w:rsid w:val="013D203B"/>
    <w:rsid w:val="01410DA0"/>
    <w:rsid w:val="01601BA9"/>
    <w:rsid w:val="016053AA"/>
    <w:rsid w:val="0177490D"/>
    <w:rsid w:val="017B06BB"/>
    <w:rsid w:val="017F092C"/>
    <w:rsid w:val="018F1349"/>
    <w:rsid w:val="019936B6"/>
    <w:rsid w:val="01A8195B"/>
    <w:rsid w:val="01BD72F6"/>
    <w:rsid w:val="01C767AB"/>
    <w:rsid w:val="01D02C4D"/>
    <w:rsid w:val="01D62847"/>
    <w:rsid w:val="01E72748"/>
    <w:rsid w:val="01FA42E7"/>
    <w:rsid w:val="02092D55"/>
    <w:rsid w:val="0223352D"/>
    <w:rsid w:val="02284F6B"/>
    <w:rsid w:val="023543B2"/>
    <w:rsid w:val="023661C6"/>
    <w:rsid w:val="02385F97"/>
    <w:rsid w:val="024113D3"/>
    <w:rsid w:val="02476EF7"/>
    <w:rsid w:val="024C4FA1"/>
    <w:rsid w:val="024F6956"/>
    <w:rsid w:val="02627A2C"/>
    <w:rsid w:val="028763A9"/>
    <w:rsid w:val="029200BF"/>
    <w:rsid w:val="029E78C5"/>
    <w:rsid w:val="02AE6091"/>
    <w:rsid w:val="02AF48E9"/>
    <w:rsid w:val="02B90017"/>
    <w:rsid w:val="02BB093D"/>
    <w:rsid w:val="02C72C4D"/>
    <w:rsid w:val="02D21918"/>
    <w:rsid w:val="02E64F10"/>
    <w:rsid w:val="02EA7C67"/>
    <w:rsid w:val="02F120DE"/>
    <w:rsid w:val="030E12CC"/>
    <w:rsid w:val="03195931"/>
    <w:rsid w:val="03361414"/>
    <w:rsid w:val="03391544"/>
    <w:rsid w:val="03412343"/>
    <w:rsid w:val="034276BF"/>
    <w:rsid w:val="03466FBD"/>
    <w:rsid w:val="034E3687"/>
    <w:rsid w:val="0350044F"/>
    <w:rsid w:val="035A3D3F"/>
    <w:rsid w:val="0375756C"/>
    <w:rsid w:val="037843E1"/>
    <w:rsid w:val="037956A3"/>
    <w:rsid w:val="037F1217"/>
    <w:rsid w:val="0380449D"/>
    <w:rsid w:val="0389188E"/>
    <w:rsid w:val="03902AF4"/>
    <w:rsid w:val="039B26FA"/>
    <w:rsid w:val="039F39FF"/>
    <w:rsid w:val="03A45450"/>
    <w:rsid w:val="03C054E8"/>
    <w:rsid w:val="03C20D9E"/>
    <w:rsid w:val="03DB4D57"/>
    <w:rsid w:val="03E5084D"/>
    <w:rsid w:val="04063C01"/>
    <w:rsid w:val="0409025A"/>
    <w:rsid w:val="040E5A42"/>
    <w:rsid w:val="04126146"/>
    <w:rsid w:val="04151458"/>
    <w:rsid w:val="041D595A"/>
    <w:rsid w:val="0436400E"/>
    <w:rsid w:val="04412B3D"/>
    <w:rsid w:val="0455795B"/>
    <w:rsid w:val="04662C26"/>
    <w:rsid w:val="04693099"/>
    <w:rsid w:val="04700D03"/>
    <w:rsid w:val="04701B7F"/>
    <w:rsid w:val="047177BF"/>
    <w:rsid w:val="0478276D"/>
    <w:rsid w:val="047C0699"/>
    <w:rsid w:val="04832F4B"/>
    <w:rsid w:val="0492507C"/>
    <w:rsid w:val="0498443D"/>
    <w:rsid w:val="049C08B1"/>
    <w:rsid w:val="049F733F"/>
    <w:rsid w:val="04A323DB"/>
    <w:rsid w:val="04C01C40"/>
    <w:rsid w:val="04C71D6F"/>
    <w:rsid w:val="04C806E8"/>
    <w:rsid w:val="04CC328B"/>
    <w:rsid w:val="04F17F3C"/>
    <w:rsid w:val="04FF6277"/>
    <w:rsid w:val="050C3651"/>
    <w:rsid w:val="050F5D7B"/>
    <w:rsid w:val="053160E1"/>
    <w:rsid w:val="054C4EAA"/>
    <w:rsid w:val="05547906"/>
    <w:rsid w:val="05596DF1"/>
    <w:rsid w:val="055D020C"/>
    <w:rsid w:val="05633F2B"/>
    <w:rsid w:val="056E7074"/>
    <w:rsid w:val="05757392"/>
    <w:rsid w:val="057923EB"/>
    <w:rsid w:val="057C4125"/>
    <w:rsid w:val="057C71DC"/>
    <w:rsid w:val="059027D7"/>
    <w:rsid w:val="05975148"/>
    <w:rsid w:val="05A141CD"/>
    <w:rsid w:val="05A239F3"/>
    <w:rsid w:val="05A23BF1"/>
    <w:rsid w:val="05AC3637"/>
    <w:rsid w:val="05AF3A40"/>
    <w:rsid w:val="05C86FF4"/>
    <w:rsid w:val="05DA7DC4"/>
    <w:rsid w:val="05E331D8"/>
    <w:rsid w:val="05E429F6"/>
    <w:rsid w:val="05EB1930"/>
    <w:rsid w:val="06070DA8"/>
    <w:rsid w:val="060A0051"/>
    <w:rsid w:val="061230AE"/>
    <w:rsid w:val="061A5888"/>
    <w:rsid w:val="061F0A4E"/>
    <w:rsid w:val="0638760D"/>
    <w:rsid w:val="063E38EB"/>
    <w:rsid w:val="065F4F34"/>
    <w:rsid w:val="066A14BC"/>
    <w:rsid w:val="067A4E8E"/>
    <w:rsid w:val="067F4961"/>
    <w:rsid w:val="06873C85"/>
    <w:rsid w:val="06A658C1"/>
    <w:rsid w:val="06AE39FA"/>
    <w:rsid w:val="06AE495E"/>
    <w:rsid w:val="06BB3AAF"/>
    <w:rsid w:val="06BB726B"/>
    <w:rsid w:val="06C11F6A"/>
    <w:rsid w:val="06D5465D"/>
    <w:rsid w:val="06DD0F2F"/>
    <w:rsid w:val="06FA4ED9"/>
    <w:rsid w:val="06FB3E44"/>
    <w:rsid w:val="06FB668F"/>
    <w:rsid w:val="073438F0"/>
    <w:rsid w:val="073A56A7"/>
    <w:rsid w:val="073B3ABE"/>
    <w:rsid w:val="073D1A0D"/>
    <w:rsid w:val="073D349D"/>
    <w:rsid w:val="074169B2"/>
    <w:rsid w:val="074A5C2A"/>
    <w:rsid w:val="076A29DE"/>
    <w:rsid w:val="077159D6"/>
    <w:rsid w:val="077413A2"/>
    <w:rsid w:val="077F0D84"/>
    <w:rsid w:val="078A0DA3"/>
    <w:rsid w:val="078B30B1"/>
    <w:rsid w:val="079C15AC"/>
    <w:rsid w:val="07AE1991"/>
    <w:rsid w:val="07B429C2"/>
    <w:rsid w:val="07B63CB5"/>
    <w:rsid w:val="07B817DC"/>
    <w:rsid w:val="07B82CEE"/>
    <w:rsid w:val="07BD212A"/>
    <w:rsid w:val="07C8043E"/>
    <w:rsid w:val="07C817B9"/>
    <w:rsid w:val="07D5146C"/>
    <w:rsid w:val="07F06F31"/>
    <w:rsid w:val="07FC5DC3"/>
    <w:rsid w:val="080F1518"/>
    <w:rsid w:val="08175BBC"/>
    <w:rsid w:val="081F4434"/>
    <w:rsid w:val="08254832"/>
    <w:rsid w:val="08437AD2"/>
    <w:rsid w:val="085742BA"/>
    <w:rsid w:val="08577078"/>
    <w:rsid w:val="08583EA3"/>
    <w:rsid w:val="08631D10"/>
    <w:rsid w:val="086E2081"/>
    <w:rsid w:val="087F1720"/>
    <w:rsid w:val="088414AA"/>
    <w:rsid w:val="08903A54"/>
    <w:rsid w:val="089B0AF8"/>
    <w:rsid w:val="089F21E7"/>
    <w:rsid w:val="08A666F7"/>
    <w:rsid w:val="08BC0F6D"/>
    <w:rsid w:val="08CD6D38"/>
    <w:rsid w:val="08D16A17"/>
    <w:rsid w:val="08D9110C"/>
    <w:rsid w:val="08E576D5"/>
    <w:rsid w:val="08E634C6"/>
    <w:rsid w:val="08EC36E5"/>
    <w:rsid w:val="08EF12BD"/>
    <w:rsid w:val="08F46ACE"/>
    <w:rsid w:val="08F7263B"/>
    <w:rsid w:val="091C7823"/>
    <w:rsid w:val="091D3880"/>
    <w:rsid w:val="091E1FBD"/>
    <w:rsid w:val="0945768A"/>
    <w:rsid w:val="0961582A"/>
    <w:rsid w:val="096A6C7E"/>
    <w:rsid w:val="09884239"/>
    <w:rsid w:val="098A4392"/>
    <w:rsid w:val="098A7844"/>
    <w:rsid w:val="09987AF2"/>
    <w:rsid w:val="099F3A0A"/>
    <w:rsid w:val="09A339E0"/>
    <w:rsid w:val="09A8674D"/>
    <w:rsid w:val="09D760C0"/>
    <w:rsid w:val="09FF16CB"/>
    <w:rsid w:val="0A0703A5"/>
    <w:rsid w:val="0A0E72F0"/>
    <w:rsid w:val="0A176D97"/>
    <w:rsid w:val="0A335E9A"/>
    <w:rsid w:val="0A33766F"/>
    <w:rsid w:val="0A380510"/>
    <w:rsid w:val="0A394B50"/>
    <w:rsid w:val="0A6B374F"/>
    <w:rsid w:val="0A6F72C8"/>
    <w:rsid w:val="0A7F6544"/>
    <w:rsid w:val="0A810F86"/>
    <w:rsid w:val="0A8500FC"/>
    <w:rsid w:val="0A9A4B94"/>
    <w:rsid w:val="0AA32D18"/>
    <w:rsid w:val="0AAD1318"/>
    <w:rsid w:val="0AB770C8"/>
    <w:rsid w:val="0AC21E58"/>
    <w:rsid w:val="0AC30E0C"/>
    <w:rsid w:val="0AC56D18"/>
    <w:rsid w:val="0AD53617"/>
    <w:rsid w:val="0ADC4B6D"/>
    <w:rsid w:val="0AF84CAD"/>
    <w:rsid w:val="0B081845"/>
    <w:rsid w:val="0B13027C"/>
    <w:rsid w:val="0B1E5B35"/>
    <w:rsid w:val="0B247CAD"/>
    <w:rsid w:val="0B281EBA"/>
    <w:rsid w:val="0B427828"/>
    <w:rsid w:val="0B5C33A0"/>
    <w:rsid w:val="0B977599"/>
    <w:rsid w:val="0B9C395C"/>
    <w:rsid w:val="0BA672DD"/>
    <w:rsid w:val="0BB3146A"/>
    <w:rsid w:val="0BB92238"/>
    <w:rsid w:val="0BC33CC5"/>
    <w:rsid w:val="0BD87F49"/>
    <w:rsid w:val="0BED2B69"/>
    <w:rsid w:val="0C072A8A"/>
    <w:rsid w:val="0C164BBC"/>
    <w:rsid w:val="0C2205B6"/>
    <w:rsid w:val="0C22142E"/>
    <w:rsid w:val="0C32289A"/>
    <w:rsid w:val="0C3B2934"/>
    <w:rsid w:val="0C4260BD"/>
    <w:rsid w:val="0C532D4C"/>
    <w:rsid w:val="0C664504"/>
    <w:rsid w:val="0C720969"/>
    <w:rsid w:val="0C787C56"/>
    <w:rsid w:val="0C7C7DB8"/>
    <w:rsid w:val="0C802A25"/>
    <w:rsid w:val="0C864DB7"/>
    <w:rsid w:val="0C8A0BE5"/>
    <w:rsid w:val="0C905CCC"/>
    <w:rsid w:val="0C922B78"/>
    <w:rsid w:val="0C983682"/>
    <w:rsid w:val="0CAC6539"/>
    <w:rsid w:val="0CAE5646"/>
    <w:rsid w:val="0CB4735D"/>
    <w:rsid w:val="0CB86A4D"/>
    <w:rsid w:val="0CD80F35"/>
    <w:rsid w:val="0CDA0D04"/>
    <w:rsid w:val="0CDF3826"/>
    <w:rsid w:val="0CE2256D"/>
    <w:rsid w:val="0CE2757A"/>
    <w:rsid w:val="0CE62C56"/>
    <w:rsid w:val="0CE75E0B"/>
    <w:rsid w:val="0CE939E6"/>
    <w:rsid w:val="0D083D6A"/>
    <w:rsid w:val="0D0D51E5"/>
    <w:rsid w:val="0D1440CC"/>
    <w:rsid w:val="0D151E30"/>
    <w:rsid w:val="0D160392"/>
    <w:rsid w:val="0D241364"/>
    <w:rsid w:val="0D30332B"/>
    <w:rsid w:val="0D311329"/>
    <w:rsid w:val="0D31712B"/>
    <w:rsid w:val="0D371E81"/>
    <w:rsid w:val="0D477D64"/>
    <w:rsid w:val="0D4D14F9"/>
    <w:rsid w:val="0D5127FC"/>
    <w:rsid w:val="0D6127DA"/>
    <w:rsid w:val="0D612E14"/>
    <w:rsid w:val="0D625762"/>
    <w:rsid w:val="0D6C4087"/>
    <w:rsid w:val="0D866A4A"/>
    <w:rsid w:val="0D9101BE"/>
    <w:rsid w:val="0D983EA8"/>
    <w:rsid w:val="0D9E0C00"/>
    <w:rsid w:val="0DA2310B"/>
    <w:rsid w:val="0DAA6196"/>
    <w:rsid w:val="0DBC76E2"/>
    <w:rsid w:val="0DC0262B"/>
    <w:rsid w:val="0DD46BD8"/>
    <w:rsid w:val="0DE005AE"/>
    <w:rsid w:val="0DE74F1C"/>
    <w:rsid w:val="0DEA42A6"/>
    <w:rsid w:val="0E0556AF"/>
    <w:rsid w:val="0E11071B"/>
    <w:rsid w:val="0E246F9D"/>
    <w:rsid w:val="0E252EE3"/>
    <w:rsid w:val="0E294EEF"/>
    <w:rsid w:val="0E361DBD"/>
    <w:rsid w:val="0E3A32C3"/>
    <w:rsid w:val="0E493587"/>
    <w:rsid w:val="0E4E7EAE"/>
    <w:rsid w:val="0E5F76F0"/>
    <w:rsid w:val="0E6D7E61"/>
    <w:rsid w:val="0E8D1D89"/>
    <w:rsid w:val="0E994357"/>
    <w:rsid w:val="0EA619FD"/>
    <w:rsid w:val="0EB21591"/>
    <w:rsid w:val="0EC05511"/>
    <w:rsid w:val="0EC81BB6"/>
    <w:rsid w:val="0EC86099"/>
    <w:rsid w:val="0ECA3BE3"/>
    <w:rsid w:val="0ED8011F"/>
    <w:rsid w:val="0ED90F31"/>
    <w:rsid w:val="0EDC4855"/>
    <w:rsid w:val="0EDD20C3"/>
    <w:rsid w:val="0EE96FC3"/>
    <w:rsid w:val="0F002878"/>
    <w:rsid w:val="0F025827"/>
    <w:rsid w:val="0F1473E0"/>
    <w:rsid w:val="0F2D3708"/>
    <w:rsid w:val="0F314667"/>
    <w:rsid w:val="0F36432C"/>
    <w:rsid w:val="0F5767EC"/>
    <w:rsid w:val="0F652896"/>
    <w:rsid w:val="0F700ED8"/>
    <w:rsid w:val="0F712C9F"/>
    <w:rsid w:val="0F895314"/>
    <w:rsid w:val="0FA32960"/>
    <w:rsid w:val="0FA817E5"/>
    <w:rsid w:val="0FC2772D"/>
    <w:rsid w:val="0FEA152C"/>
    <w:rsid w:val="0FF20BA0"/>
    <w:rsid w:val="1013774C"/>
    <w:rsid w:val="101864C3"/>
    <w:rsid w:val="102B5103"/>
    <w:rsid w:val="102D540E"/>
    <w:rsid w:val="103954BC"/>
    <w:rsid w:val="10404087"/>
    <w:rsid w:val="104160E3"/>
    <w:rsid w:val="10510429"/>
    <w:rsid w:val="10547C36"/>
    <w:rsid w:val="105B794A"/>
    <w:rsid w:val="10601EE0"/>
    <w:rsid w:val="10785438"/>
    <w:rsid w:val="1081526F"/>
    <w:rsid w:val="108638F9"/>
    <w:rsid w:val="109614BB"/>
    <w:rsid w:val="109A0275"/>
    <w:rsid w:val="109C61B7"/>
    <w:rsid w:val="10BF6CF6"/>
    <w:rsid w:val="10D57A1C"/>
    <w:rsid w:val="10E907E6"/>
    <w:rsid w:val="10F0433A"/>
    <w:rsid w:val="10F12E6B"/>
    <w:rsid w:val="10F65BFF"/>
    <w:rsid w:val="10F90171"/>
    <w:rsid w:val="10F96344"/>
    <w:rsid w:val="10FD61E4"/>
    <w:rsid w:val="11102964"/>
    <w:rsid w:val="11217D79"/>
    <w:rsid w:val="112507DF"/>
    <w:rsid w:val="11356B1A"/>
    <w:rsid w:val="11446CB1"/>
    <w:rsid w:val="115015AC"/>
    <w:rsid w:val="116303A3"/>
    <w:rsid w:val="11646C3D"/>
    <w:rsid w:val="118A7E7B"/>
    <w:rsid w:val="11A175F5"/>
    <w:rsid w:val="11B81CCF"/>
    <w:rsid w:val="11BD0B67"/>
    <w:rsid w:val="11E3235B"/>
    <w:rsid w:val="11E43834"/>
    <w:rsid w:val="11E64C3C"/>
    <w:rsid w:val="11FF5245"/>
    <w:rsid w:val="120011F9"/>
    <w:rsid w:val="12046C26"/>
    <w:rsid w:val="1207267C"/>
    <w:rsid w:val="12114540"/>
    <w:rsid w:val="122068C2"/>
    <w:rsid w:val="1221435C"/>
    <w:rsid w:val="122A4A02"/>
    <w:rsid w:val="123E1AE5"/>
    <w:rsid w:val="12411095"/>
    <w:rsid w:val="12452167"/>
    <w:rsid w:val="12517094"/>
    <w:rsid w:val="126A79BC"/>
    <w:rsid w:val="128D6080"/>
    <w:rsid w:val="128E2828"/>
    <w:rsid w:val="12911D8E"/>
    <w:rsid w:val="12952D83"/>
    <w:rsid w:val="12B33182"/>
    <w:rsid w:val="12C522EB"/>
    <w:rsid w:val="12C87AD6"/>
    <w:rsid w:val="12D03842"/>
    <w:rsid w:val="12D8703E"/>
    <w:rsid w:val="12EF71E2"/>
    <w:rsid w:val="12F327E9"/>
    <w:rsid w:val="12F529B7"/>
    <w:rsid w:val="13103642"/>
    <w:rsid w:val="13162269"/>
    <w:rsid w:val="131E588E"/>
    <w:rsid w:val="13210F37"/>
    <w:rsid w:val="13283684"/>
    <w:rsid w:val="13332AC2"/>
    <w:rsid w:val="133D7F08"/>
    <w:rsid w:val="13473600"/>
    <w:rsid w:val="134A6AE1"/>
    <w:rsid w:val="13533E52"/>
    <w:rsid w:val="137302F2"/>
    <w:rsid w:val="13A55215"/>
    <w:rsid w:val="13A87A6C"/>
    <w:rsid w:val="13AE40D8"/>
    <w:rsid w:val="13B7185D"/>
    <w:rsid w:val="13C10D58"/>
    <w:rsid w:val="13C119C5"/>
    <w:rsid w:val="13C25ED6"/>
    <w:rsid w:val="13D353EB"/>
    <w:rsid w:val="13D63F93"/>
    <w:rsid w:val="13E03EE7"/>
    <w:rsid w:val="13F56241"/>
    <w:rsid w:val="13F87B9A"/>
    <w:rsid w:val="13FC0121"/>
    <w:rsid w:val="140D71D8"/>
    <w:rsid w:val="141225B9"/>
    <w:rsid w:val="14170505"/>
    <w:rsid w:val="141C111B"/>
    <w:rsid w:val="142D6E5E"/>
    <w:rsid w:val="143225B0"/>
    <w:rsid w:val="1436667D"/>
    <w:rsid w:val="14486858"/>
    <w:rsid w:val="14513544"/>
    <w:rsid w:val="14522611"/>
    <w:rsid w:val="14691BE6"/>
    <w:rsid w:val="14744143"/>
    <w:rsid w:val="14792541"/>
    <w:rsid w:val="147A5BD6"/>
    <w:rsid w:val="148418E5"/>
    <w:rsid w:val="14922F4A"/>
    <w:rsid w:val="14A15211"/>
    <w:rsid w:val="14A338F0"/>
    <w:rsid w:val="14A9207D"/>
    <w:rsid w:val="14A9756C"/>
    <w:rsid w:val="14AF3524"/>
    <w:rsid w:val="14B133E8"/>
    <w:rsid w:val="14B42B4A"/>
    <w:rsid w:val="14B92E87"/>
    <w:rsid w:val="14C110B9"/>
    <w:rsid w:val="14C323A0"/>
    <w:rsid w:val="14C60CFC"/>
    <w:rsid w:val="14CF1B75"/>
    <w:rsid w:val="14D15F78"/>
    <w:rsid w:val="14D40B1D"/>
    <w:rsid w:val="14EB7EDB"/>
    <w:rsid w:val="14F14842"/>
    <w:rsid w:val="14FF1EF0"/>
    <w:rsid w:val="15023087"/>
    <w:rsid w:val="150C4559"/>
    <w:rsid w:val="150D7D11"/>
    <w:rsid w:val="150E503F"/>
    <w:rsid w:val="15123AA4"/>
    <w:rsid w:val="1536392C"/>
    <w:rsid w:val="154D19C8"/>
    <w:rsid w:val="15511842"/>
    <w:rsid w:val="15565115"/>
    <w:rsid w:val="156D348D"/>
    <w:rsid w:val="15710C5D"/>
    <w:rsid w:val="157A2F1C"/>
    <w:rsid w:val="158262FC"/>
    <w:rsid w:val="15852399"/>
    <w:rsid w:val="15861DFB"/>
    <w:rsid w:val="158D11D5"/>
    <w:rsid w:val="159479A9"/>
    <w:rsid w:val="15955FB9"/>
    <w:rsid w:val="15A206BD"/>
    <w:rsid w:val="15BA0193"/>
    <w:rsid w:val="15C6690A"/>
    <w:rsid w:val="15C76DA8"/>
    <w:rsid w:val="15D94261"/>
    <w:rsid w:val="15DA2F62"/>
    <w:rsid w:val="15DD2D8F"/>
    <w:rsid w:val="15E54D43"/>
    <w:rsid w:val="15EB1E7E"/>
    <w:rsid w:val="15FD7A7C"/>
    <w:rsid w:val="16080E57"/>
    <w:rsid w:val="160F20CE"/>
    <w:rsid w:val="1616535A"/>
    <w:rsid w:val="161B39A8"/>
    <w:rsid w:val="16244D9C"/>
    <w:rsid w:val="164117B9"/>
    <w:rsid w:val="16427496"/>
    <w:rsid w:val="16490A12"/>
    <w:rsid w:val="165E556B"/>
    <w:rsid w:val="169271CC"/>
    <w:rsid w:val="16930F01"/>
    <w:rsid w:val="16A24EFA"/>
    <w:rsid w:val="16AD555E"/>
    <w:rsid w:val="16AF5C32"/>
    <w:rsid w:val="16BA0C9D"/>
    <w:rsid w:val="16C45628"/>
    <w:rsid w:val="16CE3968"/>
    <w:rsid w:val="16D93BC8"/>
    <w:rsid w:val="16EB7C9E"/>
    <w:rsid w:val="16F260E2"/>
    <w:rsid w:val="16FA7B9E"/>
    <w:rsid w:val="17025E08"/>
    <w:rsid w:val="171509AF"/>
    <w:rsid w:val="17152BEE"/>
    <w:rsid w:val="171E5928"/>
    <w:rsid w:val="172D76FE"/>
    <w:rsid w:val="173F3A8F"/>
    <w:rsid w:val="17411BB3"/>
    <w:rsid w:val="1752790B"/>
    <w:rsid w:val="176938FB"/>
    <w:rsid w:val="17813D61"/>
    <w:rsid w:val="17946ECF"/>
    <w:rsid w:val="179D6C75"/>
    <w:rsid w:val="17C13516"/>
    <w:rsid w:val="17C66A84"/>
    <w:rsid w:val="17DF1F60"/>
    <w:rsid w:val="17E00795"/>
    <w:rsid w:val="17E12585"/>
    <w:rsid w:val="17E52A64"/>
    <w:rsid w:val="17F0361E"/>
    <w:rsid w:val="17F14164"/>
    <w:rsid w:val="17F620ED"/>
    <w:rsid w:val="17F82AA6"/>
    <w:rsid w:val="180B744C"/>
    <w:rsid w:val="18222B29"/>
    <w:rsid w:val="182461C0"/>
    <w:rsid w:val="18314D62"/>
    <w:rsid w:val="18334A02"/>
    <w:rsid w:val="184932DE"/>
    <w:rsid w:val="18791B36"/>
    <w:rsid w:val="187B6FE1"/>
    <w:rsid w:val="188B7652"/>
    <w:rsid w:val="188F0459"/>
    <w:rsid w:val="188F1221"/>
    <w:rsid w:val="189643AC"/>
    <w:rsid w:val="18A63540"/>
    <w:rsid w:val="18AB281E"/>
    <w:rsid w:val="18CA2AAB"/>
    <w:rsid w:val="18CC34F6"/>
    <w:rsid w:val="18DD7153"/>
    <w:rsid w:val="18E23C75"/>
    <w:rsid w:val="18ED1FC4"/>
    <w:rsid w:val="18EE03D4"/>
    <w:rsid w:val="18F46854"/>
    <w:rsid w:val="18FB3B21"/>
    <w:rsid w:val="19074965"/>
    <w:rsid w:val="193B006F"/>
    <w:rsid w:val="193D5F61"/>
    <w:rsid w:val="19401C92"/>
    <w:rsid w:val="194374E3"/>
    <w:rsid w:val="195A7739"/>
    <w:rsid w:val="195C348D"/>
    <w:rsid w:val="197C3B1C"/>
    <w:rsid w:val="197E65EC"/>
    <w:rsid w:val="198A0A9B"/>
    <w:rsid w:val="199D123D"/>
    <w:rsid w:val="19AF422F"/>
    <w:rsid w:val="19B41917"/>
    <w:rsid w:val="19BC4E33"/>
    <w:rsid w:val="19C0596D"/>
    <w:rsid w:val="19C11D48"/>
    <w:rsid w:val="19D366B0"/>
    <w:rsid w:val="19D92647"/>
    <w:rsid w:val="19E85DA1"/>
    <w:rsid w:val="19F200CE"/>
    <w:rsid w:val="19F2114A"/>
    <w:rsid w:val="19F66CB4"/>
    <w:rsid w:val="19FC22A1"/>
    <w:rsid w:val="1A0B2B30"/>
    <w:rsid w:val="1A1E29CE"/>
    <w:rsid w:val="1A3E6A9E"/>
    <w:rsid w:val="1A4416DA"/>
    <w:rsid w:val="1A4D52BA"/>
    <w:rsid w:val="1A671816"/>
    <w:rsid w:val="1A6A2C25"/>
    <w:rsid w:val="1A6F0B69"/>
    <w:rsid w:val="1A746957"/>
    <w:rsid w:val="1A7839BE"/>
    <w:rsid w:val="1A854DE8"/>
    <w:rsid w:val="1A8F08B3"/>
    <w:rsid w:val="1A967122"/>
    <w:rsid w:val="1AA4540D"/>
    <w:rsid w:val="1AA97713"/>
    <w:rsid w:val="1AAB66F7"/>
    <w:rsid w:val="1AB91DF4"/>
    <w:rsid w:val="1AD03C79"/>
    <w:rsid w:val="1AD233FA"/>
    <w:rsid w:val="1ADA117A"/>
    <w:rsid w:val="1AE63BA0"/>
    <w:rsid w:val="1AEE1FC3"/>
    <w:rsid w:val="1AEE4790"/>
    <w:rsid w:val="1B171BC0"/>
    <w:rsid w:val="1B1B07E7"/>
    <w:rsid w:val="1B1C0F83"/>
    <w:rsid w:val="1B313F7A"/>
    <w:rsid w:val="1B384AE0"/>
    <w:rsid w:val="1B43635E"/>
    <w:rsid w:val="1B4F6928"/>
    <w:rsid w:val="1B502501"/>
    <w:rsid w:val="1B6071EE"/>
    <w:rsid w:val="1B654CCC"/>
    <w:rsid w:val="1B777917"/>
    <w:rsid w:val="1B8644D0"/>
    <w:rsid w:val="1B865B22"/>
    <w:rsid w:val="1B8B0C8A"/>
    <w:rsid w:val="1BA37E6C"/>
    <w:rsid w:val="1BB008E2"/>
    <w:rsid w:val="1BB5636F"/>
    <w:rsid w:val="1BBC5025"/>
    <w:rsid w:val="1BCA6BE2"/>
    <w:rsid w:val="1BD47B33"/>
    <w:rsid w:val="1BD6604E"/>
    <w:rsid w:val="1BDA18E3"/>
    <w:rsid w:val="1BE16CC4"/>
    <w:rsid w:val="1BF77F6C"/>
    <w:rsid w:val="1BFF2810"/>
    <w:rsid w:val="1C5751BC"/>
    <w:rsid w:val="1C620A3B"/>
    <w:rsid w:val="1C622E1C"/>
    <w:rsid w:val="1C631AB6"/>
    <w:rsid w:val="1C6B4EFB"/>
    <w:rsid w:val="1C6D0F91"/>
    <w:rsid w:val="1C6D6830"/>
    <w:rsid w:val="1C7A2E8B"/>
    <w:rsid w:val="1C7B1962"/>
    <w:rsid w:val="1C7D0BC1"/>
    <w:rsid w:val="1C83321C"/>
    <w:rsid w:val="1CC25732"/>
    <w:rsid w:val="1CD2106F"/>
    <w:rsid w:val="1CEF4B26"/>
    <w:rsid w:val="1D003420"/>
    <w:rsid w:val="1D1161D9"/>
    <w:rsid w:val="1D2159D2"/>
    <w:rsid w:val="1D241E66"/>
    <w:rsid w:val="1D2C645A"/>
    <w:rsid w:val="1D430DD1"/>
    <w:rsid w:val="1D4F1796"/>
    <w:rsid w:val="1D556FC6"/>
    <w:rsid w:val="1D5F68D9"/>
    <w:rsid w:val="1D5F6EFE"/>
    <w:rsid w:val="1D626399"/>
    <w:rsid w:val="1D62677D"/>
    <w:rsid w:val="1D786DBB"/>
    <w:rsid w:val="1D80602E"/>
    <w:rsid w:val="1D8D2F5C"/>
    <w:rsid w:val="1D9A227B"/>
    <w:rsid w:val="1DA17EBD"/>
    <w:rsid w:val="1DAF2765"/>
    <w:rsid w:val="1DB463A1"/>
    <w:rsid w:val="1DC713EA"/>
    <w:rsid w:val="1DC7521D"/>
    <w:rsid w:val="1DCE2813"/>
    <w:rsid w:val="1E3B75D8"/>
    <w:rsid w:val="1E410479"/>
    <w:rsid w:val="1E540A5B"/>
    <w:rsid w:val="1E561B67"/>
    <w:rsid w:val="1E6006D2"/>
    <w:rsid w:val="1E6F1F58"/>
    <w:rsid w:val="1E76331E"/>
    <w:rsid w:val="1E8F4CCD"/>
    <w:rsid w:val="1E9F2210"/>
    <w:rsid w:val="1EA544C9"/>
    <w:rsid w:val="1EB1688C"/>
    <w:rsid w:val="1EB90B22"/>
    <w:rsid w:val="1EED26EE"/>
    <w:rsid w:val="1EFA76B8"/>
    <w:rsid w:val="1F0E2236"/>
    <w:rsid w:val="1F1634CB"/>
    <w:rsid w:val="1F2C5644"/>
    <w:rsid w:val="1F4B0944"/>
    <w:rsid w:val="1F635135"/>
    <w:rsid w:val="1F7A1A8C"/>
    <w:rsid w:val="1F836A37"/>
    <w:rsid w:val="1F8576E6"/>
    <w:rsid w:val="1F8F59EE"/>
    <w:rsid w:val="1F941C44"/>
    <w:rsid w:val="1F95301E"/>
    <w:rsid w:val="1FA93E3C"/>
    <w:rsid w:val="1FB13EB4"/>
    <w:rsid w:val="1FB52156"/>
    <w:rsid w:val="1FB53694"/>
    <w:rsid w:val="1FC36AB2"/>
    <w:rsid w:val="1FCB3AC4"/>
    <w:rsid w:val="1FCC4A6A"/>
    <w:rsid w:val="1FCE66DD"/>
    <w:rsid w:val="1FD90DE8"/>
    <w:rsid w:val="1FEA6F38"/>
    <w:rsid w:val="1FF37416"/>
    <w:rsid w:val="1FF86B5F"/>
    <w:rsid w:val="1FFF7CB5"/>
    <w:rsid w:val="20422A0B"/>
    <w:rsid w:val="20497DAD"/>
    <w:rsid w:val="20504699"/>
    <w:rsid w:val="205F32E9"/>
    <w:rsid w:val="206B131E"/>
    <w:rsid w:val="20700392"/>
    <w:rsid w:val="20786C7E"/>
    <w:rsid w:val="20850297"/>
    <w:rsid w:val="209A2047"/>
    <w:rsid w:val="209E6C98"/>
    <w:rsid w:val="20A124EA"/>
    <w:rsid w:val="20A45D88"/>
    <w:rsid w:val="20BF4904"/>
    <w:rsid w:val="20C00C55"/>
    <w:rsid w:val="20C3493C"/>
    <w:rsid w:val="20CC59E2"/>
    <w:rsid w:val="20CF45FA"/>
    <w:rsid w:val="20DD3478"/>
    <w:rsid w:val="20E607DE"/>
    <w:rsid w:val="20ED7BC2"/>
    <w:rsid w:val="20EE2440"/>
    <w:rsid w:val="20F62B4A"/>
    <w:rsid w:val="20F76B03"/>
    <w:rsid w:val="20FA2FA2"/>
    <w:rsid w:val="210C3563"/>
    <w:rsid w:val="211D399A"/>
    <w:rsid w:val="21207ECA"/>
    <w:rsid w:val="212A5582"/>
    <w:rsid w:val="212B698E"/>
    <w:rsid w:val="21357A58"/>
    <w:rsid w:val="214A5F10"/>
    <w:rsid w:val="215013A2"/>
    <w:rsid w:val="21652C15"/>
    <w:rsid w:val="21766345"/>
    <w:rsid w:val="217A1A3A"/>
    <w:rsid w:val="21844BE8"/>
    <w:rsid w:val="21864DC2"/>
    <w:rsid w:val="21933B61"/>
    <w:rsid w:val="219A444E"/>
    <w:rsid w:val="219C6637"/>
    <w:rsid w:val="21DE6DA8"/>
    <w:rsid w:val="21E51D1C"/>
    <w:rsid w:val="21F0013A"/>
    <w:rsid w:val="21F80BCD"/>
    <w:rsid w:val="2200001D"/>
    <w:rsid w:val="22075020"/>
    <w:rsid w:val="223A7534"/>
    <w:rsid w:val="22483ECF"/>
    <w:rsid w:val="224F2801"/>
    <w:rsid w:val="22567AAB"/>
    <w:rsid w:val="227076E7"/>
    <w:rsid w:val="22746389"/>
    <w:rsid w:val="229B5C20"/>
    <w:rsid w:val="22A0153A"/>
    <w:rsid w:val="22B64620"/>
    <w:rsid w:val="22BE073E"/>
    <w:rsid w:val="22C3196C"/>
    <w:rsid w:val="22D23C4B"/>
    <w:rsid w:val="22E43202"/>
    <w:rsid w:val="22FF533D"/>
    <w:rsid w:val="230F7925"/>
    <w:rsid w:val="23123872"/>
    <w:rsid w:val="2317440B"/>
    <w:rsid w:val="232B66EC"/>
    <w:rsid w:val="23402374"/>
    <w:rsid w:val="234C232B"/>
    <w:rsid w:val="23570108"/>
    <w:rsid w:val="236430F5"/>
    <w:rsid w:val="237C2921"/>
    <w:rsid w:val="238A1D52"/>
    <w:rsid w:val="23A9662C"/>
    <w:rsid w:val="23B618C1"/>
    <w:rsid w:val="23BB2D8D"/>
    <w:rsid w:val="23C77240"/>
    <w:rsid w:val="23CE6623"/>
    <w:rsid w:val="23D402C6"/>
    <w:rsid w:val="23DF40EF"/>
    <w:rsid w:val="23F06B84"/>
    <w:rsid w:val="23FA0B8F"/>
    <w:rsid w:val="24074423"/>
    <w:rsid w:val="24147FED"/>
    <w:rsid w:val="24183944"/>
    <w:rsid w:val="241D74A8"/>
    <w:rsid w:val="243E2334"/>
    <w:rsid w:val="24431E50"/>
    <w:rsid w:val="2451792F"/>
    <w:rsid w:val="24661142"/>
    <w:rsid w:val="247B2A07"/>
    <w:rsid w:val="24987C96"/>
    <w:rsid w:val="24AC4BB9"/>
    <w:rsid w:val="24B56EC6"/>
    <w:rsid w:val="24BC58DC"/>
    <w:rsid w:val="24D77B72"/>
    <w:rsid w:val="24D82E6D"/>
    <w:rsid w:val="24DF13D5"/>
    <w:rsid w:val="24E13EC5"/>
    <w:rsid w:val="24E154FC"/>
    <w:rsid w:val="24E905AD"/>
    <w:rsid w:val="24FF00D8"/>
    <w:rsid w:val="25007843"/>
    <w:rsid w:val="250422FB"/>
    <w:rsid w:val="250A4EAB"/>
    <w:rsid w:val="25236900"/>
    <w:rsid w:val="2537473C"/>
    <w:rsid w:val="25385D8F"/>
    <w:rsid w:val="253C7BF9"/>
    <w:rsid w:val="254D60D5"/>
    <w:rsid w:val="255A538A"/>
    <w:rsid w:val="256349AA"/>
    <w:rsid w:val="25642BDA"/>
    <w:rsid w:val="25677C48"/>
    <w:rsid w:val="25724758"/>
    <w:rsid w:val="257260B8"/>
    <w:rsid w:val="2586391F"/>
    <w:rsid w:val="258F17AB"/>
    <w:rsid w:val="259222E7"/>
    <w:rsid w:val="25931EFB"/>
    <w:rsid w:val="25C13BA0"/>
    <w:rsid w:val="25C76016"/>
    <w:rsid w:val="25D93FDC"/>
    <w:rsid w:val="2600795A"/>
    <w:rsid w:val="260216CA"/>
    <w:rsid w:val="261A1B5C"/>
    <w:rsid w:val="261F2968"/>
    <w:rsid w:val="262B6A90"/>
    <w:rsid w:val="26396B80"/>
    <w:rsid w:val="2643110F"/>
    <w:rsid w:val="26431C56"/>
    <w:rsid w:val="2650309C"/>
    <w:rsid w:val="26583FC8"/>
    <w:rsid w:val="26660844"/>
    <w:rsid w:val="26662796"/>
    <w:rsid w:val="26936F37"/>
    <w:rsid w:val="26A65C66"/>
    <w:rsid w:val="26B07811"/>
    <w:rsid w:val="26BB09DB"/>
    <w:rsid w:val="26D659AA"/>
    <w:rsid w:val="26D87AAA"/>
    <w:rsid w:val="26E314C0"/>
    <w:rsid w:val="26F93BAB"/>
    <w:rsid w:val="26FA60CD"/>
    <w:rsid w:val="26FB7396"/>
    <w:rsid w:val="270304E2"/>
    <w:rsid w:val="27092D9E"/>
    <w:rsid w:val="27132656"/>
    <w:rsid w:val="27486CB7"/>
    <w:rsid w:val="274E60CC"/>
    <w:rsid w:val="275B44B6"/>
    <w:rsid w:val="27694D29"/>
    <w:rsid w:val="276B67D5"/>
    <w:rsid w:val="27720451"/>
    <w:rsid w:val="27753EDE"/>
    <w:rsid w:val="27855C09"/>
    <w:rsid w:val="27AF3D8E"/>
    <w:rsid w:val="27B03794"/>
    <w:rsid w:val="27BC75DF"/>
    <w:rsid w:val="27DF5031"/>
    <w:rsid w:val="27E96163"/>
    <w:rsid w:val="27F44A39"/>
    <w:rsid w:val="27F67518"/>
    <w:rsid w:val="28080391"/>
    <w:rsid w:val="280929E4"/>
    <w:rsid w:val="2817785D"/>
    <w:rsid w:val="28235B24"/>
    <w:rsid w:val="28257ADE"/>
    <w:rsid w:val="28706F4C"/>
    <w:rsid w:val="28AA19D4"/>
    <w:rsid w:val="28BB19D7"/>
    <w:rsid w:val="28BD6E09"/>
    <w:rsid w:val="28D24F1E"/>
    <w:rsid w:val="28D313FC"/>
    <w:rsid w:val="28EC3121"/>
    <w:rsid w:val="28EC3E9D"/>
    <w:rsid w:val="28ED1B02"/>
    <w:rsid w:val="28F8426C"/>
    <w:rsid w:val="28F96D17"/>
    <w:rsid w:val="290115D5"/>
    <w:rsid w:val="2906472C"/>
    <w:rsid w:val="290B1653"/>
    <w:rsid w:val="291E49F3"/>
    <w:rsid w:val="291E65FA"/>
    <w:rsid w:val="29370ABD"/>
    <w:rsid w:val="29374903"/>
    <w:rsid w:val="294334EC"/>
    <w:rsid w:val="294349CF"/>
    <w:rsid w:val="29674303"/>
    <w:rsid w:val="29716C1A"/>
    <w:rsid w:val="29A61CF3"/>
    <w:rsid w:val="29BA038A"/>
    <w:rsid w:val="29D224B9"/>
    <w:rsid w:val="29E039B8"/>
    <w:rsid w:val="29E368BE"/>
    <w:rsid w:val="29E45A9B"/>
    <w:rsid w:val="29E94B65"/>
    <w:rsid w:val="29E970D4"/>
    <w:rsid w:val="29ED1D12"/>
    <w:rsid w:val="29F3695E"/>
    <w:rsid w:val="29F45C46"/>
    <w:rsid w:val="29F625D2"/>
    <w:rsid w:val="2A024445"/>
    <w:rsid w:val="2A0D18CE"/>
    <w:rsid w:val="2A140E9C"/>
    <w:rsid w:val="2A1C66FD"/>
    <w:rsid w:val="2A2660ED"/>
    <w:rsid w:val="2A4D325C"/>
    <w:rsid w:val="2A5D1B1C"/>
    <w:rsid w:val="2A8375FC"/>
    <w:rsid w:val="2A920733"/>
    <w:rsid w:val="2A976270"/>
    <w:rsid w:val="2AA92A67"/>
    <w:rsid w:val="2AB1666C"/>
    <w:rsid w:val="2AB7735F"/>
    <w:rsid w:val="2AC33499"/>
    <w:rsid w:val="2ACB3EEB"/>
    <w:rsid w:val="2AD15556"/>
    <w:rsid w:val="2AD36B34"/>
    <w:rsid w:val="2AD71635"/>
    <w:rsid w:val="2ADF784A"/>
    <w:rsid w:val="2AE82A65"/>
    <w:rsid w:val="2AEB3426"/>
    <w:rsid w:val="2AFC2011"/>
    <w:rsid w:val="2AFC3760"/>
    <w:rsid w:val="2B067EF2"/>
    <w:rsid w:val="2B09075E"/>
    <w:rsid w:val="2B300703"/>
    <w:rsid w:val="2B5671E7"/>
    <w:rsid w:val="2B6373B7"/>
    <w:rsid w:val="2B6B39F1"/>
    <w:rsid w:val="2B6B567F"/>
    <w:rsid w:val="2B717093"/>
    <w:rsid w:val="2B77399A"/>
    <w:rsid w:val="2B7839B9"/>
    <w:rsid w:val="2B7B7BA5"/>
    <w:rsid w:val="2B7F782D"/>
    <w:rsid w:val="2B8F1698"/>
    <w:rsid w:val="2B9866AC"/>
    <w:rsid w:val="2B9B369D"/>
    <w:rsid w:val="2BAA0992"/>
    <w:rsid w:val="2BAD400D"/>
    <w:rsid w:val="2BC13B1E"/>
    <w:rsid w:val="2BC176F4"/>
    <w:rsid w:val="2BCC38A3"/>
    <w:rsid w:val="2BCF2660"/>
    <w:rsid w:val="2BE77E80"/>
    <w:rsid w:val="2BF56A24"/>
    <w:rsid w:val="2C0567CD"/>
    <w:rsid w:val="2C0C6839"/>
    <w:rsid w:val="2C0D2E0B"/>
    <w:rsid w:val="2C257462"/>
    <w:rsid w:val="2C4E794B"/>
    <w:rsid w:val="2C511CE2"/>
    <w:rsid w:val="2C541849"/>
    <w:rsid w:val="2C5A4B4C"/>
    <w:rsid w:val="2C5E14AE"/>
    <w:rsid w:val="2C620CDB"/>
    <w:rsid w:val="2C65745E"/>
    <w:rsid w:val="2C686589"/>
    <w:rsid w:val="2C8769A5"/>
    <w:rsid w:val="2C896982"/>
    <w:rsid w:val="2C917470"/>
    <w:rsid w:val="2C9D22B8"/>
    <w:rsid w:val="2CAF0C34"/>
    <w:rsid w:val="2CB1391C"/>
    <w:rsid w:val="2CBF3D96"/>
    <w:rsid w:val="2CD4212D"/>
    <w:rsid w:val="2CDA689F"/>
    <w:rsid w:val="2CDC2C5D"/>
    <w:rsid w:val="2CE766D7"/>
    <w:rsid w:val="2CF45AB4"/>
    <w:rsid w:val="2D047E3E"/>
    <w:rsid w:val="2D0A1971"/>
    <w:rsid w:val="2D1212D2"/>
    <w:rsid w:val="2D126CC3"/>
    <w:rsid w:val="2D191550"/>
    <w:rsid w:val="2D1967F4"/>
    <w:rsid w:val="2D276664"/>
    <w:rsid w:val="2D50050C"/>
    <w:rsid w:val="2D5464B2"/>
    <w:rsid w:val="2D6C13E5"/>
    <w:rsid w:val="2D7E5D0C"/>
    <w:rsid w:val="2D963283"/>
    <w:rsid w:val="2DA64F04"/>
    <w:rsid w:val="2DAE7E2F"/>
    <w:rsid w:val="2DB350BE"/>
    <w:rsid w:val="2DBB7890"/>
    <w:rsid w:val="2DBB7F9C"/>
    <w:rsid w:val="2DCA62D5"/>
    <w:rsid w:val="2DD100F6"/>
    <w:rsid w:val="2DDE2E00"/>
    <w:rsid w:val="2DDF7B1F"/>
    <w:rsid w:val="2DE40541"/>
    <w:rsid w:val="2DE9271F"/>
    <w:rsid w:val="2DF566AA"/>
    <w:rsid w:val="2DF93F75"/>
    <w:rsid w:val="2E0C03CC"/>
    <w:rsid w:val="2E19328A"/>
    <w:rsid w:val="2E274D7E"/>
    <w:rsid w:val="2E2C4AE4"/>
    <w:rsid w:val="2E44431D"/>
    <w:rsid w:val="2E4510F0"/>
    <w:rsid w:val="2E482C09"/>
    <w:rsid w:val="2E58680A"/>
    <w:rsid w:val="2E693C9F"/>
    <w:rsid w:val="2E6A619E"/>
    <w:rsid w:val="2E737A8F"/>
    <w:rsid w:val="2E795FFC"/>
    <w:rsid w:val="2E8E730F"/>
    <w:rsid w:val="2E9618CE"/>
    <w:rsid w:val="2E986CEA"/>
    <w:rsid w:val="2E9A785C"/>
    <w:rsid w:val="2EA47105"/>
    <w:rsid w:val="2EAC649F"/>
    <w:rsid w:val="2EB15F2A"/>
    <w:rsid w:val="2EB95D43"/>
    <w:rsid w:val="2EC4738B"/>
    <w:rsid w:val="2ECB377D"/>
    <w:rsid w:val="2ECC67D9"/>
    <w:rsid w:val="2ECD2196"/>
    <w:rsid w:val="2ECE7118"/>
    <w:rsid w:val="2EDF5202"/>
    <w:rsid w:val="2EE0527B"/>
    <w:rsid w:val="2EED20E8"/>
    <w:rsid w:val="2EF76785"/>
    <w:rsid w:val="2F0D3DDB"/>
    <w:rsid w:val="2F225074"/>
    <w:rsid w:val="2F2342D1"/>
    <w:rsid w:val="2F244932"/>
    <w:rsid w:val="2F261A5F"/>
    <w:rsid w:val="2F27614B"/>
    <w:rsid w:val="2F2D01D3"/>
    <w:rsid w:val="2F4920FB"/>
    <w:rsid w:val="2F6E1188"/>
    <w:rsid w:val="2F7A3894"/>
    <w:rsid w:val="2F8D0DC9"/>
    <w:rsid w:val="2F924B8C"/>
    <w:rsid w:val="2F9643CD"/>
    <w:rsid w:val="2F9824BC"/>
    <w:rsid w:val="2F9E18F3"/>
    <w:rsid w:val="2FAE10C9"/>
    <w:rsid w:val="2FB02139"/>
    <w:rsid w:val="2FB10750"/>
    <w:rsid w:val="2FB1630E"/>
    <w:rsid w:val="2FBD6979"/>
    <w:rsid w:val="2FBF7F0C"/>
    <w:rsid w:val="2FC30112"/>
    <w:rsid w:val="2FCB59BE"/>
    <w:rsid w:val="2FCD61E0"/>
    <w:rsid w:val="2FDF339D"/>
    <w:rsid w:val="2FF00B9F"/>
    <w:rsid w:val="300F7822"/>
    <w:rsid w:val="3031655A"/>
    <w:rsid w:val="30384AB8"/>
    <w:rsid w:val="30516088"/>
    <w:rsid w:val="305A6356"/>
    <w:rsid w:val="30606199"/>
    <w:rsid w:val="308317AA"/>
    <w:rsid w:val="308F7AFF"/>
    <w:rsid w:val="30964E9C"/>
    <w:rsid w:val="30A61B91"/>
    <w:rsid w:val="30B35423"/>
    <w:rsid w:val="30BB393A"/>
    <w:rsid w:val="30BC577C"/>
    <w:rsid w:val="30C445BC"/>
    <w:rsid w:val="30DB738E"/>
    <w:rsid w:val="30DD63D3"/>
    <w:rsid w:val="30EF25E1"/>
    <w:rsid w:val="310579A9"/>
    <w:rsid w:val="31176DF0"/>
    <w:rsid w:val="311E167D"/>
    <w:rsid w:val="31303BFD"/>
    <w:rsid w:val="31447819"/>
    <w:rsid w:val="31554491"/>
    <w:rsid w:val="3167127A"/>
    <w:rsid w:val="31783EC3"/>
    <w:rsid w:val="318D300E"/>
    <w:rsid w:val="3194483B"/>
    <w:rsid w:val="31950127"/>
    <w:rsid w:val="319A0BC5"/>
    <w:rsid w:val="319A623C"/>
    <w:rsid w:val="31BE2129"/>
    <w:rsid w:val="31D46205"/>
    <w:rsid w:val="31E606B1"/>
    <w:rsid w:val="31F64727"/>
    <w:rsid w:val="31F909F3"/>
    <w:rsid w:val="3204549A"/>
    <w:rsid w:val="320D34CB"/>
    <w:rsid w:val="32272D58"/>
    <w:rsid w:val="322A1690"/>
    <w:rsid w:val="32314DA5"/>
    <w:rsid w:val="323205E8"/>
    <w:rsid w:val="323513C7"/>
    <w:rsid w:val="32497A7D"/>
    <w:rsid w:val="324C5A4B"/>
    <w:rsid w:val="32545538"/>
    <w:rsid w:val="32715F07"/>
    <w:rsid w:val="328833E8"/>
    <w:rsid w:val="32994B32"/>
    <w:rsid w:val="329A2104"/>
    <w:rsid w:val="329C0D98"/>
    <w:rsid w:val="32A74EEE"/>
    <w:rsid w:val="32AB3AF8"/>
    <w:rsid w:val="32B22A26"/>
    <w:rsid w:val="32B71ADF"/>
    <w:rsid w:val="32C97D1E"/>
    <w:rsid w:val="32DB7ACC"/>
    <w:rsid w:val="32E44ED3"/>
    <w:rsid w:val="32E83504"/>
    <w:rsid w:val="32ED6B53"/>
    <w:rsid w:val="32F962DB"/>
    <w:rsid w:val="33037C89"/>
    <w:rsid w:val="331155B1"/>
    <w:rsid w:val="33313418"/>
    <w:rsid w:val="33316A58"/>
    <w:rsid w:val="335D5242"/>
    <w:rsid w:val="335F584C"/>
    <w:rsid w:val="33694538"/>
    <w:rsid w:val="3379130B"/>
    <w:rsid w:val="337E58FE"/>
    <w:rsid w:val="3380234D"/>
    <w:rsid w:val="33806D7E"/>
    <w:rsid w:val="338320CF"/>
    <w:rsid w:val="33836A01"/>
    <w:rsid w:val="33A33A59"/>
    <w:rsid w:val="33B13102"/>
    <w:rsid w:val="33D4656B"/>
    <w:rsid w:val="33E32A0D"/>
    <w:rsid w:val="33E368D1"/>
    <w:rsid w:val="33F120EA"/>
    <w:rsid w:val="33FF5B3B"/>
    <w:rsid w:val="341328EF"/>
    <w:rsid w:val="34191521"/>
    <w:rsid w:val="342C1826"/>
    <w:rsid w:val="34334A3F"/>
    <w:rsid w:val="34365F8E"/>
    <w:rsid w:val="344D73FE"/>
    <w:rsid w:val="3451385C"/>
    <w:rsid w:val="34614D29"/>
    <w:rsid w:val="34796A39"/>
    <w:rsid w:val="347A4BE9"/>
    <w:rsid w:val="347F2EAC"/>
    <w:rsid w:val="34827045"/>
    <w:rsid w:val="34951302"/>
    <w:rsid w:val="34972C47"/>
    <w:rsid w:val="34AD3B2A"/>
    <w:rsid w:val="34AE7463"/>
    <w:rsid w:val="34B40FEA"/>
    <w:rsid w:val="34D00523"/>
    <w:rsid w:val="34EE628C"/>
    <w:rsid w:val="34F90E05"/>
    <w:rsid w:val="34FC10EC"/>
    <w:rsid w:val="350B3240"/>
    <w:rsid w:val="3514787C"/>
    <w:rsid w:val="35212B39"/>
    <w:rsid w:val="354100AF"/>
    <w:rsid w:val="35436ABE"/>
    <w:rsid w:val="35556B0A"/>
    <w:rsid w:val="35561E72"/>
    <w:rsid w:val="356E3892"/>
    <w:rsid w:val="35722FC6"/>
    <w:rsid w:val="35AB49A0"/>
    <w:rsid w:val="35AD0511"/>
    <w:rsid w:val="35B05657"/>
    <w:rsid w:val="35B4592C"/>
    <w:rsid w:val="35B7332B"/>
    <w:rsid w:val="35BD68CB"/>
    <w:rsid w:val="35D03736"/>
    <w:rsid w:val="35F83E49"/>
    <w:rsid w:val="35FB72B9"/>
    <w:rsid w:val="360F7775"/>
    <w:rsid w:val="36277095"/>
    <w:rsid w:val="36336FE3"/>
    <w:rsid w:val="363D37A6"/>
    <w:rsid w:val="364E135C"/>
    <w:rsid w:val="36535BF7"/>
    <w:rsid w:val="36646F64"/>
    <w:rsid w:val="36655D91"/>
    <w:rsid w:val="36827060"/>
    <w:rsid w:val="368A02F9"/>
    <w:rsid w:val="368B19C9"/>
    <w:rsid w:val="369C14CA"/>
    <w:rsid w:val="36AB12CD"/>
    <w:rsid w:val="36AF1A8A"/>
    <w:rsid w:val="36C530CE"/>
    <w:rsid w:val="36C94E2A"/>
    <w:rsid w:val="36D61647"/>
    <w:rsid w:val="36E15260"/>
    <w:rsid w:val="36E72B10"/>
    <w:rsid w:val="36EC7135"/>
    <w:rsid w:val="36F72D40"/>
    <w:rsid w:val="36FA0F92"/>
    <w:rsid w:val="36FD6A89"/>
    <w:rsid w:val="3716035A"/>
    <w:rsid w:val="372859B0"/>
    <w:rsid w:val="372913F5"/>
    <w:rsid w:val="374111BF"/>
    <w:rsid w:val="3752099D"/>
    <w:rsid w:val="37680569"/>
    <w:rsid w:val="37805047"/>
    <w:rsid w:val="37831676"/>
    <w:rsid w:val="37867DBF"/>
    <w:rsid w:val="378D0E21"/>
    <w:rsid w:val="37935213"/>
    <w:rsid w:val="37A34761"/>
    <w:rsid w:val="37A43D5F"/>
    <w:rsid w:val="37B13FC3"/>
    <w:rsid w:val="37B76DAC"/>
    <w:rsid w:val="37BC177E"/>
    <w:rsid w:val="37CD041E"/>
    <w:rsid w:val="37E42BE8"/>
    <w:rsid w:val="37ED7FB3"/>
    <w:rsid w:val="37F31723"/>
    <w:rsid w:val="37F729C0"/>
    <w:rsid w:val="380158B4"/>
    <w:rsid w:val="380231F5"/>
    <w:rsid w:val="38063AA0"/>
    <w:rsid w:val="38077DD1"/>
    <w:rsid w:val="380F323D"/>
    <w:rsid w:val="382A1435"/>
    <w:rsid w:val="383C2F11"/>
    <w:rsid w:val="38480B3D"/>
    <w:rsid w:val="384E21F5"/>
    <w:rsid w:val="386D11FA"/>
    <w:rsid w:val="38742BB9"/>
    <w:rsid w:val="387C4EA0"/>
    <w:rsid w:val="38987E71"/>
    <w:rsid w:val="389D4FC9"/>
    <w:rsid w:val="38B52D1F"/>
    <w:rsid w:val="38B54BD3"/>
    <w:rsid w:val="38BA71DA"/>
    <w:rsid w:val="38BB1DD6"/>
    <w:rsid w:val="38CC4C88"/>
    <w:rsid w:val="38D22744"/>
    <w:rsid w:val="38DF544F"/>
    <w:rsid w:val="39012EDF"/>
    <w:rsid w:val="39021AF3"/>
    <w:rsid w:val="390713AF"/>
    <w:rsid w:val="391451BB"/>
    <w:rsid w:val="39176032"/>
    <w:rsid w:val="391F311A"/>
    <w:rsid w:val="392435C2"/>
    <w:rsid w:val="39263C8E"/>
    <w:rsid w:val="392E08B2"/>
    <w:rsid w:val="3934571C"/>
    <w:rsid w:val="39476C52"/>
    <w:rsid w:val="394F2EDE"/>
    <w:rsid w:val="39511B24"/>
    <w:rsid w:val="3952587A"/>
    <w:rsid w:val="39552416"/>
    <w:rsid w:val="395F7748"/>
    <w:rsid w:val="39701ACE"/>
    <w:rsid w:val="397C31F3"/>
    <w:rsid w:val="39825A2E"/>
    <w:rsid w:val="39834393"/>
    <w:rsid w:val="39834A14"/>
    <w:rsid w:val="399A17D0"/>
    <w:rsid w:val="399B0312"/>
    <w:rsid w:val="39A12690"/>
    <w:rsid w:val="39A85D83"/>
    <w:rsid w:val="39B86235"/>
    <w:rsid w:val="39B91CFF"/>
    <w:rsid w:val="39BC1AD7"/>
    <w:rsid w:val="39BE7339"/>
    <w:rsid w:val="39F2637B"/>
    <w:rsid w:val="3A0773E4"/>
    <w:rsid w:val="3A13425B"/>
    <w:rsid w:val="3A157FE2"/>
    <w:rsid w:val="3A17065F"/>
    <w:rsid w:val="3A1A4326"/>
    <w:rsid w:val="3A1C5667"/>
    <w:rsid w:val="3A22464A"/>
    <w:rsid w:val="3A2B05DE"/>
    <w:rsid w:val="3A54567D"/>
    <w:rsid w:val="3A5474F9"/>
    <w:rsid w:val="3A575310"/>
    <w:rsid w:val="3A630F3B"/>
    <w:rsid w:val="3A69337A"/>
    <w:rsid w:val="3A705C88"/>
    <w:rsid w:val="3A7A55B6"/>
    <w:rsid w:val="3AAF1B4D"/>
    <w:rsid w:val="3AB100CC"/>
    <w:rsid w:val="3AB86A51"/>
    <w:rsid w:val="3ABA54A2"/>
    <w:rsid w:val="3ABE5A0D"/>
    <w:rsid w:val="3AFE3DE2"/>
    <w:rsid w:val="3B033242"/>
    <w:rsid w:val="3B0E60B3"/>
    <w:rsid w:val="3B1614CF"/>
    <w:rsid w:val="3B2E63FF"/>
    <w:rsid w:val="3B5A17F0"/>
    <w:rsid w:val="3B7F5277"/>
    <w:rsid w:val="3B8A6937"/>
    <w:rsid w:val="3B8D0FF9"/>
    <w:rsid w:val="3B8D4C0E"/>
    <w:rsid w:val="3B9101EC"/>
    <w:rsid w:val="3B935E83"/>
    <w:rsid w:val="3B9B588C"/>
    <w:rsid w:val="3BA64F9C"/>
    <w:rsid w:val="3BA86CC4"/>
    <w:rsid w:val="3BBC08F8"/>
    <w:rsid w:val="3BCF139D"/>
    <w:rsid w:val="3BD14F6A"/>
    <w:rsid w:val="3BD40F80"/>
    <w:rsid w:val="3BDA0E41"/>
    <w:rsid w:val="3C091C7A"/>
    <w:rsid w:val="3C0F2C93"/>
    <w:rsid w:val="3C1A028C"/>
    <w:rsid w:val="3C36703F"/>
    <w:rsid w:val="3C394AA4"/>
    <w:rsid w:val="3C422F89"/>
    <w:rsid w:val="3C5558F9"/>
    <w:rsid w:val="3C5E55CF"/>
    <w:rsid w:val="3C672DC3"/>
    <w:rsid w:val="3C6D7E9D"/>
    <w:rsid w:val="3C74230E"/>
    <w:rsid w:val="3C74552E"/>
    <w:rsid w:val="3C8B7B80"/>
    <w:rsid w:val="3C8C3B96"/>
    <w:rsid w:val="3C904E65"/>
    <w:rsid w:val="3C924F78"/>
    <w:rsid w:val="3C9833BA"/>
    <w:rsid w:val="3CA0077D"/>
    <w:rsid w:val="3CAB7C11"/>
    <w:rsid w:val="3CDC720C"/>
    <w:rsid w:val="3CEA7206"/>
    <w:rsid w:val="3CEB20E3"/>
    <w:rsid w:val="3CEC5FD8"/>
    <w:rsid w:val="3D010326"/>
    <w:rsid w:val="3D1C0861"/>
    <w:rsid w:val="3D267AFA"/>
    <w:rsid w:val="3D303478"/>
    <w:rsid w:val="3D3F6988"/>
    <w:rsid w:val="3D510975"/>
    <w:rsid w:val="3D580AE9"/>
    <w:rsid w:val="3D767CF8"/>
    <w:rsid w:val="3D7F2BAE"/>
    <w:rsid w:val="3D9B7276"/>
    <w:rsid w:val="3D9C6DAB"/>
    <w:rsid w:val="3DA905AE"/>
    <w:rsid w:val="3DB02779"/>
    <w:rsid w:val="3DC45615"/>
    <w:rsid w:val="3DCE2474"/>
    <w:rsid w:val="3DDD2970"/>
    <w:rsid w:val="3DDD6D2B"/>
    <w:rsid w:val="3DE1518D"/>
    <w:rsid w:val="3DE6026F"/>
    <w:rsid w:val="3DE94F7F"/>
    <w:rsid w:val="3DF5272E"/>
    <w:rsid w:val="3DF76E4F"/>
    <w:rsid w:val="3E1703D3"/>
    <w:rsid w:val="3E216D9C"/>
    <w:rsid w:val="3E2873FE"/>
    <w:rsid w:val="3E305096"/>
    <w:rsid w:val="3E334632"/>
    <w:rsid w:val="3E3B238B"/>
    <w:rsid w:val="3E501E48"/>
    <w:rsid w:val="3E5D2BFA"/>
    <w:rsid w:val="3E66309D"/>
    <w:rsid w:val="3E666992"/>
    <w:rsid w:val="3E6E5DF0"/>
    <w:rsid w:val="3E6F4D06"/>
    <w:rsid w:val="3E944235"/>
    <w:rsid w:val="3E962D1A"/>
    <w:rsid w:val="3E9A1729"/>
    <w:rsid w:val="3EA153D1"/>
    <w:rsid w:val="3EBB738F"/>
    <w:rsid w:val="3EC93F2B"/>
    <w:rsid w:val="3ED85405"/>
    <w:rsid w:val="3EFD400E"/>
    <w:rsid w:val="3F1025B6"/>
    <w:rsid w:val="3F106282"/>
    <w:rsid w:val="3F196080"/>
    <w:rsid w:val="3F1E4563"/>
    <w:rsid w:val="3F23048C"/>
    <w:rsid w:val="3F241EE3"/>
    <w:rsid w:val="3F264AE3"/>
    <w:rsid w:val="3F29052B"/>
    <w:rsid w:val="3F3D09BF"/>
    <w:rsid w:val="3F3D2778"/>
    <w:rsid w:val="3F555D46"/>
    <w:rsid w:val="3F7229FA"/>
    <w:rsid w:val="3F747B95"/>
    <w:rsid w:val="3F7521E5"/>
    <w:rsid w:val="3F762616"/>
    <w:rsid w:val="3F7629A1"/>
    <w:rsid w:val="3F7B4545"/>
    <w:rsid w:val="3F837689"/>
    <w:rsid w:val="3F8820A5"/>
    <w:rsid w:val="3F962137"/>
    <w:rsid w:val="3F9971EB"/>
    <w:rsid w:val="3FB20EE7"/>
    <w:rsid w:val="3FB20FC7"/>
    <w:rsid w:val="3FBA67E0"/>
    <w:rsid w:val="3FCE7773"/>
    <w:rsid w:val="3FD57488"/>
    <w:rsid w:val="3FE10371"/>
    <w:rsid w:val="3FEB094C"/>
    <w:rsid w:val="40247620"/>
    <w:rsid w:val="40274FA2"/>
    <w:rsid w:val="403441E6"/>
    <w:rsid w:val="403C67EE"/>
    <w:rsid w:val="40487E37"/>
    <w:rsid w:val="404C3728"/>
    <w:rsid w:val="4054444F"/>
    <w:rsid w:val="4061244D"/>
    <w:rsid w:val="40746D88"/>
    <w:rsid w:val="408F4C71"/>
    <w:rsid w:val="40936751"/>
    <w:rsid w:val="40944430"/>
    <w:rsid w:val="40BB7140"/>
    <w:rsid w:val="40CE5419"/>
    <w:rsid w:val="40DC57A4"/>
    <w:rsid w:val="40F8270C"/>
    <w:rsid w:val="41081CE5"/>
    <w:rsid w:val="41102147"/>
    <w:rsid w:val="4113543B"/>
    <w:rsid w:val="41141C05"/>
    <w:rsid w:val="411E2275"/>
    <w:rsid w:val="4128532A"/>
    <w:rsid w:val="4133106C"/>
    <w:rsid w:val="415D1D48"/>
    <w:rsid w:val="417D747D"/>
    <w:rsid w:val="41882D56"/>
    <w:rsid w:val="41894FC8"/>
    <w:rsid w:val="418A5396"/>
    <w:rsid w:val="418F74C2"/>
    <w:rsid w:val="41C73CBD"/>
    <w:rsid w:val="41C75B33"/>
    <w:rsid w:val="41C93E75"/>
    <w:rsid w:val="41D904A7"/>
    <w:rsid w:val="41DB7CCF"/>
    <w:rsid w:val="41DF59B5"/>
    <w:rsid w:val="41E00C23"/>
    <w:rsid w:val="41E50A77"/>
    <w:rsid w:val="41EE2436"/>
    <w:rsid w:val="41EF3046"/>
    <w:rsid w:val="41F00EF9"/>
    <w:rsid w:val="41FD4A57"/>
    <w:rsid w:val="420A228F"/>
    <w:rsid w:val="421B7466"/>
    <w:rsid w:val="422D796A"/>
    <w:rsid w:val="42322F02"/>
    <w:rsid w:val="4234274E"/>
    <w:rsid w:val="423463FB"/>
    <w:rsid w:val="42525607"/>
    <w:rsid w:val="42624876"/>
    <w:rsid w:val="42626E70"/>
    <w:rsid w:val="426675DB"/>
    <w:rsid w:val="426A532D"/>
    <w:rsid w:val="42824B1F"/>
    <w:rsid w:val="428724EF"/>
    <w:rsid w:val="4291510E"/>
    <w:rsid w:val="4298011A"/>
    <w:rsid w:val="429C3193"/>
    <w:rsid w:val="42AF23AD"/>
    <w:rsid w:val="42BE20A6"/>
    <w:rsid w:val="42CA56DA"/>
    <w:rsid w:val="42FE7C59"/>
    <w:rsid w:val="43006137"/>
    <w:rsid w:val="43035B5D"/>
    <w:rsid w:val="43080339"/>
    <w:rsid w:val="431F76CA"/>
    <w:rsid w:val="432C386C"/>
    <w:rsid w:val="43370A05"/>
    <w:rsid w:val="433B6D7F"/>
    <w:rsid w:val="435246BF"/>
    <w:rsid w:val="4363077A"/>
    <w:rsid w:val="43822E6C"/>
    <w:rsid w:val="43860C0A"/>
    <w:rsid w:val="439B1B9E"/>
    <w:rsid w:val="43AC50D0"/>
    <w:rsid w:val="43B133A5"/>
    <w:rsid w:val="43BF503F"/>
    <w:rsid w:val="43CB6FD0"/>
    <w:rsid w:val="43DC7BC7"/>
    <w:rsid w:val="43EB626A"/>
    <w:rsid w:val="43F81EA1"/>
    <w:rsid w:val="43FB7B60"/>
    <w:rsid w:val="442368AD"/>
    <w:rsid w:val="442A12C2"/>
    <w:rsid w:val="4447741B"/>
    <w:rsid w:val="444F35ED"/>
    <w:rsid w:val="44612ECE"/>
    <w:rsid w:val="44613DF4"/>
    <w:rsid w:val="4471604A"/>
    <w:rsid w:val="44743ADD"/>
    <w:rsid w:val="447A1CCE"/>
    <w:rsid w:val="447C47A2"/>
    <w:rsid w:val="448A2001"/>
    <w:rsid w:val="44911F88"/>
    <w:rsid w:val="44AC5424"/>
    <w:rsid w:val="44AF251D"/>
    <w:rsid w:val="44BE2BC8"/>
    <w:rsid w:val="44C2503C"/>
    <w:rsid w:val="44C419ED"/>
    <w:rsid w:val="44C51CE0"/>
    <w:rsid w:val="44D11837"/>
    <w:rsid w:val="44DB59C6"/>
    <w:rsid w:val="44E17937"/>
    <w:rsid w:val="44E37429"/>
    <w:rsid w:val="44E43559"/>
    <w:rsid w:val="44E47C6D"/>
    <w:rsid w:val="44E75B5C"/>
    <w:rsid w:val="44ED0B3B"/>
    <w:rsid w:val="45030BA6"/>
    <w:rsid w:val="45362BBB"/>
    <w:rsid w:val="45397BA7"/>
    <w:rsid w:val="453F6DE5"/>
    <w:rsid w:val="4547287C"/>
    <w:rsid w:val="454F70B5"/>
    <w:rsid w:val="455B4F4B"/>
    <w:rsid w:val="45624D3E"/>
    <w:rsid w:val="456C54B3"/>
    <w:rsid w:val="456C68DE"/>
    <w:rsid w:val="4576427A"/>
    <w:rsid w:val="458936F7"/>
    <w:rsid w:val="458E4B86"/>
    <w:rsid w:val="45993385"/>
    <w:rsid w:val="45A232AB"/>
    <w:rsid w:val="45AD3D3A"/>
    <w:rsid w:val="45EB0401"/>
    <w:rsid w:val="45F8118D"/>
    <w:rsid w:val="46037584"/>
    <w:rsid w:val="460E13B4"/>
    <w:rsid w:val="460E3918"/>
    <w:rsid w:val="461748B9"/>
    <w:rsid w:val="462820F6"/>
    <w:rsid w:val="462C76FB"/>
    <w:rsid w:val="462D5F13"/>
    <w:rsid w:val="463258C4"/>
    <w:rsid w:val="46396C06"/>
    <w:rsid w:val="46434321"/>
    <w:rsid w:val="46452D5D"/>
    <w:rsid w:val="464F2576"/>
    <w:rsid w:val="46686421"/>
    <w:rsid w:val="466C3FE6"/>
    <w:rsid w:val="467808B9"/>
    <w:rsid w:val="46793BFD"/>
    <w:rsid w:val="468A4B2E"/>
    <w:rsid w:val="468D5B5C"/>
    <w:rsid w:val="46966DDB"/>
    <w:rsid w:val="469C1BBB"/>
    <w:rsid w:val="469D4BBA"/>
    <w:rsid w:val="46A67CE7"/>
    <w:rsid w:val="46A7517F"/>
    <w:rsid w:val="46AB1EB0"/>
    <w:rsid w:val="46C72C75"/>
    <w:rsid w:val="46C76D51"/>
    <w:rsid w:val="46CD7B5B"/>
    <w:rsid w:val="46CE20AD"/>
    <w:rsid w:val="46DC1072"/>
    <w:rsid w:val="46DD1FCE"/>
    <w:rsid w:val="46E64D77"/>
    <w:rsid w:val="46EE18D6"/>
    <w:rsid w:val="46F52065"/>
    <w:rsid w:val="470A7411"/>
    <w:rsid w:val="4715196D"/>
    <w:rsid w:val="471D7D77"/>
    <w:rsid w:val="471F1D89"/>
    <w:rsid w:val="4727150C"/>
    <w:rsid w:val="4733700C"/>
    <w:rsid w:val="474B7D47"/>
    <w:rsid w:val="47553A29"/>
    <w:rsid w:val="47883DD3"/>
    <w:rsid w:val="478B073D"/>
    <w:rsid w:val="4790543F"/>
    <w:rsid w:val="47A84039"/>
    <w:rsid w:val="47BF38F6"/>
    <w:rsid w:val="47D252F2"/>
    <w:rsid w:val="47E168DE"/>
    <w:rsid w:val="47E22215"/>
    <w:rsid w:val="47E479BA"/>
    <w:rsid w:val="47EE2DC9"/>
    <w:rsid w:val="480047FA"/>
    <w:rsid w:val="480D1677"/>
    <w:rsid w:val="4811557C"/>
    <w:rsid w:val="48196105"/>
    <w:rsid w:val="481E4A70"/>
    <w:rsid w:val="482A4F98"/>
    <w:rsid w:val="48454DF6"/>
    <w:rsid w:val="485F0E1F"/>
    <w:rsid w:val="485F3000"/>
    <w:rsid w:val="486632B5"/>
    <w:rsid w:val="486D5B6C"/>
    <w:rsid w:val="486F5B46"/>
    <w:rsid w:val="486F7654"/>
    <w:rsid w:val="487103DB"/>
    <w:rsid w:val="48914464"/>
    <w:rsid w:val="489425A9"/>
    <w:rsid w:val="48983884"/>
    <w:rsid w:val="48A34C5A"/>
    <w:rsid w:val="48AB0FE9"/>
    <w:rsid w:val="48B978B8"/>
    <w:rsid w:val="48D32646"/>
    <w:rsid w:val="48D612FB"/>
    <w:rsid w:val="49064A95"/>
    <w:rsid w:val="491274C0"/>
    <w:rsid w:val="49130A0C"/>
    <w:rsid w:val="491D2978"/>
    <w:rsid w:val="49203794"/>
    <w:rsid w:val="4926135A"/>
    <w:rsid w:val="49286FBC"/>
    <w:rsid w:val="49333807"/>
    <w:rsid w:val="49394E59"/>
    <w:rsid w:val="494B6683"/>
    <w:rsid w:val="49585823"/>
    <w:rsid w:val="49787B50"/>
    <w:rsid w:val="498506CB"/>
    <w:rsid w:val="49901B12"/>
    <w:rsid w:val="499D4D20"/>
    <w:rsid w:val="49AE6960"/>
    <w:rsid w:val="49CB2D1D"/>
    <w:rsid w:val="49E45724"/>
    <w:rsid w:val="49EA06DC"/>
    <w:rsid w:val="49EF3AEA"/>
    <w:rsid w:val="49F33820"/>
    <w:rsid w:val="49F505EC"/>
    <w:rsid w:val="49FC3982"/>
    <w:rsid w:val="4A05100E"/>
    <w:rsid w:val="4A06281B"/>
    <w:rsid w:val="4A064DDD"/>
    <w:rsid w:val="4A0A5803"/>
    <w:rsid w:val="4A1E7399"/>
    <w:rsid w:val="4A277076"/>
    <w:rsid w:val="4A2F4E63"/>
    <w:rsid w:val="4A3E7350"/>
    <w:rsid w:val="4A61525C"/>
    <w:rsid w:val="4A6D381D"/>
    <w:rsid w:val="4A8542B8"/>
    <w:rsid w:val="4A973254"/>
    <w:rsid w:val="4A987732"/>
    <w:rsid w:val="4ABE4284"/>
    <w:rsid w:val="4AD154B7"/>
    <w:rsid w:val="4AD57590"/>
    <w:rsid w:val="4AF55FE2"/>
    <w:rsid w:val="4AFF0C21"/>
    <w:rsid w:val="4B0071C2"/>
    <w:rsid w:val="4B117920"/>
    <w:rsid w:val="4B147010"/>
    <w:rsid w:val="4B1852BE"/>
    <w:rsid w:val="4B222EC4"/>
    <w:rsid w:val="4B2F5FFE"/>
    <w:rsid w:val="4B3D4805"/>
    <w:rsid w:val="4B440D12"/>
    <w:rsid w:val="4B464D0D"/>
    <w:rsid w:val="4B486CCB"/>
    <w:rsid w:val="4B5213F6"/>
    <w:rsid w:val="4B705508"/>
    <w:rsid w:val="4B795DDE"/>
    <w:rsid w:val="4B8E69F0"/>
    <w:rsid w:val="4B9A1C55"/>
    <w:rsid w:val="4BA03BA9"/>
    <w:rsid w:val="4BA418D1"/>
    <w:rsid w:val="4BA7496C"/>
    <w:rsid w:val="4BA91123"/>
    <w:rsid w:val="4BDF6B28"/>
    <w:rsid w:val="4BEB571C"/>
    <w:rsid w:val="4BEC04CF"/>
    <w:rsid w:val="4BF84445"/>
    <w:rsid w:val="4BFB4823"/>
    <w:rsid w:val="4BFD33C6"/>
    <w:rsid w:val="4C001E3B"/>
    <w:rsid w:val="4C061D1E"/>
    <w:rsid w:val="4C0F6D4C"/>
    <w:rsid w:val="4C170E14"/>
    <w:rsid w:val="4C1775B3"/>
    <w:rsid w:val="4C1B1D5C"/>
    <w:rsid w:val="4C1C2EF0"/>
    <w:rsid w:val="4C1F278D"/>
    <w:rsid w:val="4C247DF1"/>
    <w:rsid w:val="4C2651F4"/>
    <w:rsid w:val="4C275E94"/>
    <w:rsid w:val="4C2829B5"/>
    <w:rsid w:val="4C296343"/>
    <w:rsid w:val="4C2E627D"/>
    <w:rsid w:val="4C3156D3"/>
    <w:rsid w:val="4C321530"/>
    <w:rsid w:val="4C3949B6"/>
    <w:rsid w:val="4C3F6B15"/>
    <w:rsid w:val="4C414F77"/>
    <w:rsid w:val="4C4A5E1F"/>
    <w:rsid w:val="4C4B1539"/>
    <w:rsid w:val="4C5265D8"/>
    <w:rsid w:val="4C571624"/>
    <w:rsid w:val="4C590A32"/>
    <w:rsid w:val="4C5A256B"/>
    <w:rsid w:val="4C630338"/>
    <w:rsid w:val="4C7459B3"/>
    <w:rsid w:val="4C9A53B4"/>
    <w:rsid w:val="4C9B0C6E"/>
    <w:rsid w:val="4C9C01E1"/>
    <w:rsid w:val="4C9E1829"/>
    <w:rsid w:val="4CA85166"/>
    <w:rsid w:val="4CA856B2"/>
    <w:rsid w:val="4CAA1A7E"/>
    <w:rsid w:val="4CB40C50"/>
    <w:rsid w:val="4CC22C62"/>
    <w:rsid w:val="4CD178C9"/>
    <w:rsid w:val="4CD356B5"/>
    <w:rsid w:val="4CFC6B70"/>
    <w:rsid w:val="4D0B0BCD"/>
    <w:rsid w:val="4D0F5EE8"/>
    <w:rsid w:val="4D126F65"/>
    <w:rsid w:val="4D1330BA"/>
    <w:rsid w:val="4D1A6075"/>
    <w:rsid w:val="4D1E252F"/>
    <w:rsid w:val="4D384833"/>
    <w:rsid w:val="4D4F61EB"/>
    <w:rsid w:val="4D514FDE"/>
    <w:rsid w:val="4D5F06BE"/>
    <w:rsid w:val="4D747BC1"/>
    <w:rsid w:val="4D945DFD"/>
    <w:rsid w:val="4D9B0EA1"/>
    <w:rsid w:val="4DB80FCE"/>
    <w:rsid w:val="4DB969CF"/>
    <w:rsid w:val="4DC03158"/>
    <w:rsid w:val="4DC2360D"/>
    <w:rsid w:val="4DE363EE"/>
    <w:rsid w:val="4DE3753F"/>
    <w:rsid w:val="4DE97CC1"/>
    <w:rsid w:val="4DF5379E"/>
    <w:rsid w:val="4E274EA7"/>
    <w:rsid w:val="4E28166E"/>
    <w:rsid w:val="4E28715E"/>
    <w:rsid w:val="4E486DF9"/>
    <w:rsid w:val="4E495DA7"/>
    <w:rsid w:val="4E5F1BC9"/>
    <w:rsid w:val="4E673067"/>
    <w:rsid w:val="4E6B6BB3"/>
    <w:rsid w:val="4E7604D5"/>
    <w:rsid w:val="4E950F02"/>
    <w:rsid w:val="4E99376B"/>
    <w:rsid w:val="4EA54147"/>
    <w:rsid w:val="4EA74595"/>
    <w:rsid w:val="4EAA729A"/>
    <w:rsid w:val="4EB50236"/>
    <w:rsid w:val="4EC93314"/>
    <w:rsid w:val="4ECA169C"/>
    <w:rsid w:val="4ED32780"/>
    <w:rsid w:val="4ED759B7"/>
    <w:rsid w:val="4EDC182E"/>
    <w:rsid w:val="4EE61E31"/>
    <w:rsid w:val="4EFD232A"/>
    <w:rsid w:val="4EFE7CEC"/>
    <w:rsid w:val="4F0A2902"/>
    <w:rsid w:val="4F0C4F44"/>
    <w:rsid w:val="4F1607EC"/>
    <w:rsid w:val="4F295B04"/>
    <w:rsid w:val="4F2C0845"/>
    <w:rsid w:val="4F451F19"/>
    <w:rsid w:val="4F55541D"/>
    <w:rsid w:val="4F5C483B"/>
    <w:rsid w:val="4F5F07A6"/>
    <w:rsid w:val="4F625FB8"/>
    <w:rsid w:val="4F661F98"/>
    <w:rsid w:val="4F671DC2"/>
    <w:rsid w:val="4F7C7FA6"/>
    <w:rsid w:val="4F9516EA"/>
    <w:rsid w:val="4F960237"/>
    <w:rsid w:val="4F9C6D56"/>
    <w:rsid w:val="4FA35E9A"/>
    <w:rsid w:val="4FAB1685"/>
    <w:rsid w:val="4FAE5639"/>
    <w:rsid w:val="4FD65D55"/>
    <w:rsid w:val="4FE6789E"/>
    <w:rsid w:val="4FE92156"/>
    <w:rsid w:val="4FF25918"/>
    <w:rsid w:val="4FF75FDD"/>
    <w:rsid w:val="5004677C"/>
    <w:rsid w:val="501073B4"/>
    <w:rsid w:val="50172E19"/>
    <w:rsid w:val="502730CF"/>
    <w:rsid w:val="502D5377"/>
    <w:rsid w:val="50401DC9"/>
    <w:rsid w:val="504C1012"/>
    <w:rsid w:val="505302DD"/>
    <w:rsid w:val="50546D70"/>
    <w:rsid w:val="507122E9"/>
    <w:rsid w:val="50862C1A"/>
    <w:rsid w:val="50A75FA5"/>
    <w:rsid w:val="50AC07D7"/>
    <w:rsid w:val="50C81A93"/>
    <w:rsid w:val="50D23C6F"/>
    <w:rsid w:val="50DA31B2"/>
    <w:rsid w:val="50EF64E7"/>
    <w:rsid w:val="50F05599"/>
    <w:rsid w:val="50F203F4"/>
    <w:rsid w:val="50F96362"/>
    <w:rsid w:val="51104393"/>
    <w:rsid w:val="51193184"/>
    <w:rsid w:val="51225046"/>
    <w:rsid w:val="51231F6A"/>
    <w:rsid w:val="51265E30"/>
    <w:rsid w:val="512660AE"/>
    <w:rsid w:val="512F2C6E"/>
    <w:rsid w:val="513B1BE4"/>
    <w:rsid w:val="513E52ED"/>
    <w:rsid w:val="514362BB"/>
    <w:rsid w:val="514C0842"/>
    <w:rsid w:val="51585716"/>
    <w:rsid w:val="51883F7C"/>
    <w:rsid w:val="518A78A0"/>
    <w:rsid w:val="51A058CA"/>
    <w:rsid w:val="51A36AFB"/>
    <w:rsid w:val="51B313BC"/>
    <w:rsid w:val="51C76B56"/>
    <w:rsid w:val="51EC7CF8"/>
    <w:rsid w:val="51F12022"/>
    <w:rsid w:val="51F60D12"/>
    <w:rsid w:val="520112B5"/>
    <w:rsid w:val="52084B4D"/>
    <w:rsid w:val="521555E3"/>
    <w:rsid w:val="52306E71"/>
    <w:rsid w:val="52425744"/>
    <w:rsid w:val="52473AC7"/>
    <w:rsid w:val="52473B72"/>
    <w:rsid w:val="524B56BD"/>
    <w:rsid w:val="525860E9"/>
    <w:rsid w:val="526A4B60"/>
    <w:rsid w:val="526E053C"/>
    <w:rsid w:val="52720CFF"/>
    <w:rsid w:val="527A2D6A"/>
    <w:rsid w:val="52955131"/>
    <w:rsid w:val="52967E08"/>
    <w:rsid w:val="52AF4F99"/>
    <w:rsid w:val="52B0051B"/>
    <w:rsid w:val="52BA6956"/>
    <w:rsid w:val="52C80D6D"/>
    <w:rsid w:val="52D012AB"/>
    <w:rsid w:val="52D22567"/>
    <w:rsid w:val="52D379F5"/>
    <w:rsid w:val="52D71B76"/>
    <w:rsid w:val="52DB7942"/>
    <w:rsid w:val="52E10CD4"/>
    <w:rsid w:val="52ED58A2"/>
    <w:rsid w:val="5307650A"/>
    <w:rsid w:val="530811A7"/>
    <w:rsid w:val="530A4396"/>
    <w:rsid w:val="530A54D3"/>
    <w:rsid w:val="530E4E05"/>
    <w:rsid w:val="532417D3"/>
    <w:rsid w:val="533D471D"/>
    <w:rsid w:val="5341665D"/>
    <w:rsid w:val="534562DC"/>
    <w:rsid w:val="53535810"/>
    <w:rsid w:val="5375513C"/>
    <w:rsid w:val="53772B66"/>
    <w:rsid w:val="53963169"/>
    <w:rsid w:val="53A65DCB"/>
    <w:rsid w:val="53B40DFF"/>
    <w:rsid w:val="53B61415"/>
    <w:rsid w:val="53B80185"/>
    <w:rsid w:val="53D35DD7"/>
    <w:rsid w:val="53DC4239"/>
    <w:rsid w:val="53DF5F44"/>
    <w:rsid w:val="53EA3E68"/>
    <w:rsid w:val="53F24EAF"/>
    <w:rsid w:val="53F32BDD"/>
    <w:rsid w:val="541D45F5"/>
    <w:rsid w:val="54224D35"/>
    <w:rsid w:val="5439680C"/>
    <w:rsid w:val="54570579"/>
    <w:rsid w:val="546672F5"/>
    <w:rsid w:val="54682E5E"/>
    <w:rsid w:val="54707856"/>
    <w:rsid w:val="547623F0"/>
    <w:rsid w:val="547843EF"/>
    <w:rsid w:val="548A26CF"/>
    <w:rsid w:val="548C5070"/>
    <w:rsid w:val="549E5385"/>
    <w:rsid w:val="54A840E7"/>
    <w:rsid w:val="54AB653E"/>
    <w:rsid w:val="54B86602"/>
    <w:rsid w:val="54C12A37"/>
    <w:rsid w:val="54C37A1F"/>
    <w:rsid w:val="54D679E3"/>
    <w:rsid w:val="54E573B9"/>
    <w:rsid w:val="54EB742F"/>
    <w:rsid w:val="54F14E7E"/>
    <w:rsid w:val="550D0C07"/>
    <w:rsid w:val="550F2460"/>
    <w:rsid w:val="552C01CF"/>
    <w:rsid w:val="5531035C"/>
    <w:rsid w:val="5531473E"/>
    <w:rsid w:val="5540551D"/>
    <w:rsid w:val="55416E5F"/>
    <w:rsid w:val="554360A5"/>
    <w:rsid w:val="55625D73"/>
    <w:rsid w:val="55656C98"/>
    <w:rsid w:val="5569542A"/>
    <w:rsid w:val="556D5B1C"/>
    <w:rsid w:val="557103A9"/>
    <w:rsid w:val="55744C94"/>
    <w:rsid w:val="55800A81"/>
    <w:rsid w:val="558A2A19"/>
    <w:rsid w:val="55985343"/>
    <w:rsid w:val="55A479B9"/>
    <w:rsid w:val="55DE1D67"/>
    <w:rsid w:val="55E506D3"/>
    <w:rsid w:val="56021C41"/>
    <w:rsid w:val="56247FBF"/>
    <w:rsid w:val="56371B93"/>
    <w:rsid w:val="564F5F86"/>
    <w:rsid w:val="566C3AA0"/>
    <w:rsid w:val="566F0424"/>
    <w:rsid w:val="567268D2"/>
    <w:rsid w:val="567400FF"/>
    <w:rsid w:val="56820FD3"/>
    <w:rsid w:val="56A46940"/>
    <w:rsid w:val="56C12858"/>
    <w:rsid w:val="56C927B5"/>
    <w:rsid w:val="56DA5268"/>
    <w:rsid w:val="56E55B09"/>
    <w:rsid w:val="56F32F03"/>
    <w:rsid w:val="56FA060F"/>
    <w:rsid w:val="56FD6198"/>
    <w:rsid w:val="570165D0"/>
    <w:rsid w:val="57060570"/>
    <w:rsid w:val="570B36CB"/>
    <w:rsid w:val="57124CEB"/>
    <w:rsid w:val="571353B5"/>
    <w:rsid w:val="571767AE"/>
    <w:rsid w:val="57262134"/>
    <w:rsid w:val="57373579"/>
    <w:rsid w:val="575C368F"/>
    <w:rsid w:val="57600121"/>
    <w:rsid w:val="57665ADB"/>
    <w:rsid w:val="57716924"/>
    <w:rsid w:val="5772494E"/>
    <w:rsid w:val="5777344F"/>
    <w:rsid w:val="57861DA7"/>
    <w:rsid w:val="579E3940"/>
    <w:rsid w:val="57AE7BCB"/>
    <w:rsid w:val="57B82F0B"/>
    <w:rsid w:val="57C630CB"/>
    <w:rsid w:val="57F80404"/>
    <w:rsid w:val="57FE76C8"/>
    <w:rsid w:val="5805173C"/>
    <w:rsid w:val="58125B54"/>
    <w:rsid w:val="582A5F06"/>
    <w:rsid w:val="58484031"/>
    <w:rsid w:val="586353FD"/>
    <w:rsid w:val="587B1DE0"/>
    <w:rsid w:val="58807097"/>
    <w:rsid w:val="58870DB8"/>
    <w:rsid w:val="589C2371"/>
    <w:rsid w:val="58BB2017"/>
    <w:rsid w:val="58C1551D"/>
    <w:rsid w:val="58C77616"/>
    <w:rsid w:val="58D804BD"/>
    <w:rsid w:val="58F50323"/>
    <w:rsid w:val="58FA232A"/>
    <w:rsid w:val="58FB7F5C"/>
    <w:rsid w:val="59013DA7"/>
    <w:rsid w:val="592217DF"/>
    <w:rsid w:val="592921AA"/>
    <w:rsid w:val="592A0FA7"/>
    <w:rsid w:val="592B510D"/>
    <w:rsid w:val="59535EE4"/>
    <w:rsid w:val="59553554"/>
    <w:rsid w:val="595C3901"/>
    <w:rsid w:val="59635D26"/>
    <w:rsid w:val="59752DCA"/>
    <w:rsid w:val="59821030"/>
    <w:rsid w:val="599E4329"/>
    <w:rsid w:val="59A15465"/>
    <w:rsid w:val="59A563E8"/>
    <w:rsid w:val="59C70498"/>
    <w:rsid w:val="59C77BBB"/>
    <w:rsid w:val="59C858B1"/>
    <w:rsid w:val="59D82135"/>
    <w:rsid w:val="59D8449F"/>
    <w:rsid w:val="59E21ACB"/>
    <w:rsid w:val="59EE5F6D"/>
    <w:rsid w:val="59FC4EFA"/>
    <w:rsid w:val="59FD32E6"/>
    <w:rsid w:val="5A065236"/>
    <w:rsid w:val="5A135A6C"/>
    <w:rsid w:val="5A141923"/>
    <w:rsid w:val="5A2B67DE"/>
    <w:rsid w:val="5A39312A"/>
    <w:rsid w:val="5A3A278D"/>
    <w:rsid w:val="5A3A407E"/>
    <w:rsid w:val="5A57578B"/>
    <w:rsid w:val="5A6731B3"/>
    <w:rsid w:val="5A720585"/>
    <w:rsid w:val="5A7377C3"/>
    <w:rsid w:val="5A783AF5"/>
    <w:rsid w:val="5A7C16A6"/>
    <w:rsid w:val="5A850431"/>
    <w:rsid w:val="5A932560"/>
    <w:rsid w:val="5A9843ED"/>
    <w:rsid w:val="5AA8102D"/>
    <w:rsid w:val="5ABF56C8"/>
    <w:rsid w:val="5ACD0BF4"/>
    <w:rsid w:val="5AE30EB0"/>
    <w:rsid w:val="5B1B6579"/>
    <w:rsid w:val="5B1D2E4E"/>
    <w:rsid w:val="5B314BE8"/>
    <w:rsid w:val="5B395076"/>
    <w:rsid w:val="5B4D3C7B"/>
    <w:rsid w:val="5B543DF8"/>
    <w:rsid w:val="5B57708E"/>
    <w:rsid w:val="5B635ACF"/>
    <w:rsid w:val="5B8B0D90"/>
    <w:rsid w:val="5B8E2DFB"/>
    <w:rsid w:val="5BA85268"/>
    <w:rsid w:val="5BB673AC"/>
    <w:rsid w:val="5BBD19F8"/>
    <w:rsid w:val="5BD538A3"/>
    <w:rsid w:val="5BDB6C86"/>
    <w:rsid w:val="5BEA2CB9"/>
    <w:rsid w:val="5BFC46A4"/>
    <w:rsid w:val="5C017BE8"/>
    <w:rsid w:val="5C041C9C"/>
    <w:rsid w:val="5C042E7F"/>
    <w:rsid w:val="5C074C5E"/>
    <w:rsid w:val="5C240812"/>
    <w:rsid w:val="5C2D7FFC"/>
    <w:rsid w:val="5C367F9C"/>
    <w:rsid w:val="5C495D2C"/>
    <w:rsid w:val="5C546FFE"/>
    <w:rsid w:val="5C756D29"/>
    <w:rsid w:val="5C8411C7"/>
    <w:rsid w:val="5C8528A0"/>
    <w:rsid w:val="5C8B46F4"/>
    <w:rsid w:val="5C902EBB"/>
    <w:rsid w:val="5C9C7B1B"/>
    <w:rsid w:val="5CB12509"/>
    <w:rsid w:val="5CB62208"/>
    <w:rsid w:val="5CB804FE"/>
    <w:rsid w:val="5CBF65FE"/>
    <w:rsid w:val="5CE35A9A"/>
    <w:rsid w:val="5CE577EB"/>
    <w:rsid w:val="5CEE6CF2"/>
    <w:rsid w:val="5D0625DC"/>
    <w:rsid w:val="5D082675"/>
    <w:rsid w:val="5D0B0CD1"/>
    <w:rsid w:val="5D0F1D7E"/>
    <w:rsid w:val="5D1A162D"/>
    <w:rsid w:val="5D2B67EE"/>
    <w:rsid w:val="5D2D7F57"/>
    <w:rsid w:val="5D311F12"/>
    <w:rsid w:val="5D3827B5"/>
    <w:rsid w:val="5D4B7DD5"/>
    <w:rsid w:val="5D4E42A9"/>
    <w:rsid w:val="5D574290"/>
    <w:rsid w:val="5D6477AC"/>
    <w:rsid w:val="5D7675BD"/>
    <w:rsid w:val="5D8B64C8"/>
    <w:rsid w:val="5D933A2E"/>
    <w:rsid w:val="5D9C6539"/>
    <w:rsid w:val="5DA01419"/>
    <w:rsid w:val="5DB0098E"/>
    <w:rsid w:val="5DBC2A21"/>
    <w:rsid w:val="5DBC5914"/>
    <w:rsid w:val="5DC96CBA"/>
    <w:rsid w:val="5DCB6369"/>
    <w:rsid w:val="5DDF4E53"/>
    <w:rsid w:val="5E120F3F"/>
    <w:rsid w:val="5E31122E"/>
    <w:rsid w:val="5E40651C"/>
    <w:rsid w:val="5E4E29F4"/>
    <w:rsid w:val="5E5A26D6"/>
    <w:rsid w:val="5E725574"/>
    <w:rsid w:val="5E81524B"/>
    <w:rsid w:val="5E8A0436"/>
    <w:rsid w:val="5E924E0B"/>
    <w:rsid w:val="5E974B8C"/>
    <w:rsid w:val="5EA64B19"/>
    <w:rsid w:val="5EBB350A"/>
    <w:rsid w:val="5EBE293F"/>
    <w:rsid w:val="5EC573A4"/>
    <w:rsid w:val="5ECC17FA"/>
    <w:rsid w:val="5ED31182"/>
    <w:rsid w:val="5EF03F66"/>
    <w:rsid w:val="5F0C152A"/>
    <w:rsid w:val="5F0D3F15"/>
    <w:rsid w:val="5F1033A7"/>
    <w:rsid w:val="5F16201F"/>
    <w:rsid w:val="5F1D35DB"/>
    <w:rsid w:val="5F302670"/>
    <w:rsid w:val="5F5478A3"/>
    <w:rsid w:val="5F5508C2"/>
    <w:rsid w:val="5F731FA4"/>
    <w:rsid w:val="5F746DCA"/>
    <w:rsid w:val="5F871CD5"/>
    <w:rsid w:val="5F906ED0"/>
    <w:rsid w:val="5FA51911"/>
    <w:rsid w:val="5FA54CB5"/>
    <w:rsid w:val="5FAC119C"/>
    <w:rsid w:val="5FAD63DF"/>
    <w:rsid w:val="5FAF7E91"/>
    <w:rsid w:val="5FBA2C0E"/>
    <w:rsid w:val="5FC11F83"/>
    <w:rsid w:val="5FC93461"/>
    <w:rsid w:val="5FC96EF1"/>
    <w:rsid w:val="5FD915AD"/>
    <w:rsid w:val="5FED0822"/>
    <w:rsid w:val="600F0C2B"/>
    <w:rsid w:val="60183C08"/>
    <w:rsid w:val="601B1135"/>
    <w:rsid w:val="6027751F"/>
    <w:rsid w:val="60391BBF"/>
    <w:rsid w:val="60491D49"/>
    <w:rsid w:val="6057758D"/>
    <w:rsid w:val="6065114A"/>
    <w:rsid w:val="606D4A60"/>
    <w:rsid w:val="6073768C"/>
    <w:rsid w:val="607A01DC"/>
    <w:rsid w:val="608C0FEC"/>
    <w:rsid w:val="60A44FA6"/>
    <w:rsid w:val="60A64067"/>
    <w:rsid w:val="60AB3364"/>
    <w:rsid w:val="60AE2D29"/>
    <w:rsid w:val="60CA0371"/>
    <w:rsid w:val="60D747AB"/>
    <w:rsid w:val="60E935A9"/>
    <w:rsid w:val="60EF5496"/>
    <w:rsid w:val="61111F65"/>
    <w:rsid w:val="611C1B90"/>
    <w:rsid w:val="61621485"/>
    <w:rsid w:val="6162314A"/>
    <w:rsid w:val="616310C1"/>
    <w:rsid w:val="61654A4C"/>
    <w:rsid w:val="616C1A9B"/>
    <w:rsid w:val="61787E2B"/>
    <w:rsid w:val="617922E8"/>
    <w:rsid w:val="617C3E84"/>
    <w:rsid w:val="617E02E2"/>
    <w:rsid w:val="6198117B"/>
    <w:rsid w:val="619A08CD"/>
    <w:rsid w:val="619B5088"/>
    <w:rsid w:val="61AB19F1"/>
    <w:rsid w:val="61DA79CD"/>
    <w:rsid w:val="61DB3187"/>
    <w:rsid w:val="62020A5A"/>
    <w:rsid w:val="62056CEB"/>
    <w:rsid w:val="620A0AA5"/>
    <w:rsid w:val="621F49A0"/>
    <w:rsid w:val="6224566B"/>
    <w:rsid w:val="6233506A"/>
    <w:rsid w:val="623B6EBA"/>
    <w:rsid w:val="626D3DF5"/>
    <w:rsid w:val="627E535D"/>
    <w:rsid w:val="628D4473"/>
    <w:rsid w:val="629A172D"/>
    <w:rsid w:val="62A45F9B"/>
    <w:rsid w:val="62A619A3"/>
    <w:rsid w:val="62BB24D4"/>
    <w:rsid w:val="62BE2729"/>
    <w:rsid w:val="62C4032C"/>
    <w:rsid w:val="62CB4BDA"/>
    <w:rsid w:val="62F070CE"/>
    <w:rsid w:val="63035AD2"/>
    <w:rsid w:val="63272A7C"/>
    <w:rsid w:val="632D39AB"/>
    <w:rsid w:val="634854C3"/>
    <w:rsid w:val="6351039B"/>
    <w:rsid w:val="636A632D"/>
    <w:rsid w:val="636C2FCB"/>
    <w:rsid w:val="637C3B69"/>
    <w:rsid w:val="63814404"/>
    <w:rsid w:val="639B4F86"/>
    <w:rsid w:val="63AF17CD"/>
    <w:rsid w:val="63BE5A5A"/>
    <w:rsid w:val="63C2193B"/>
    <w:rsid w:val="63C33024"/>
    <w:rsid w:val="63CD0DEA"/>
    <w:rsid w:val="63D85320"/>
    <w:rsid w:val="63DF0BA9"/>
    <w:rsid w:val="63E2343D"/>
    <w:rsid w:val="63F37638"/>
    <w:rsid w:val="63F57494"/>
    <w:rsid w:val="63FA3928"/>
    <w:rsid w:val="640C6F42"/>
    <w:rsid w:val="64114B4E"/>
    <w:rsid w:val="64140039"/>
    <w:rsid w:val="64292A86"/>
    <w:rsid w:val="643C0765"/>
    <w:rsid w:val="644A4E25"/>
    <w:rsid w:val="644B4527"/>
    <w:rsid w:val="6459400F"/>
    <w:rsid w:val="64795B5B"/>
    <w:rsid w:val="648B11D8"/>
    <w:rsid w:val="64946A17"/>
    <w:rsid w:val="64A14788"/>
    <w:rsid w:val="64A21479"/>
    <w:rsid w:val="64A840FE"/>
    <w:rsid w:val="64A87EA0"/>
    <w:rsid w:val="64AE7444"/>
    <w:rsid w:val="64C57F5C"/>
    <w:rsid w:val="64D16B53"/>
    <w:rsid w:val="64D67C35"/>
    <w:rsid w:val="64DF5D09"/>
    <w:rsid w:val="64E5576D"/>
    <w:rsid w:val="64F22546"/>
    <w:rsid w:val="64F33B43"/>
    <w:rsid w:val="65073D8A"/>
    <w:rsid w:val="650D38BF"/>
    <w:rsid w:val="65184A2B"/>
    <w:rsid w:val="651F39C5"/>
    <w:rsid w:val="65201CC8"/>
    <w:rsid w:val="6522308B"/>
    <w:rsid w:val="65480C30"/>
    <w:rsid w:val="65533467"/>
    <w:rsid w:val="655862B4"/>
    <w:rsid w:val="65596485"/>
    <w:rsid w:val="655F3EE5"/>
    <w:rsid w:val="656217AF"/>
    <w:rsid w:val="65766B42"/>
    <w:rsid w:val="65820048"/>
    <w:rsid w:val="658B4CF5"/>
    <w:rsid w:val="659F6CFA"/>
    <w:rsid w:val="65A24DA9"/>
    <w:rsid w:val="65A8029D"/>
    <w:rsid w:val="65F03681"/>
    <w:rsid w:val="65F72689"/>
    <w:rsid w:val="660731FE"/>
    <w:rsid w:val="66273F46"/>
    <w:rsid w:val="66274094"/>
    <w:rsid w:val="663D645F"/>
    <w:rsid w:val="66774D39"/>
    <w:rsid w:val="667E60C9"/>
    <w:rsid w:val="669A1A54"/>
    <w:rsid w:val="66A860FD"/>
    <w:rsid w:val="66B234A6"/>
    <w:rsid w:val="66B5502D"/>
    <w:rsid w:val="66BB2467"/>
    <w:rsid w:val="66C54DFD"/>
    <w:rsid w:val="66CF001C"/>
    <w:rsid w:val="66D23D4B"/>
    <w:rsid w:val="66D30A4B"/>
    <w:rsid w:val="66E62421"/>
    <w:rsid w:val="66E7610A"/>
    <w:rsid w:val="67153FE5"/>
    <w:rsid w:val="67355B0C"/>
    <w:rsid w:val="673847E5"/>
    <w:rsid w:val="673C29D1"/>
    <w:rsid w:val="673D7FEF"/>
    <w:rsid w:val="67490287"/>
    <w:rsid w:val="674B286C"/>
    <w:rsid w:val="67542691"/>
    <w:rsid w:val="6760570D"/>
    <w:rsid w:val="676A4DDF"/>
    <w:rsid w:val="67786122"/>
    <w:rsid w:val="67835707"/>
    <w:rsid w:val="67973738"/>
    <w:rsid w:val="679740AD"/>
    <w:rsid w:val="67A452DA"/>
    <w:rsid w:val="67A5279C"/>
    <w:rsid w:val="67B571EA"/>
    <w:rsid w:val="67F11B42"/>
    <w:rsid w:val="680115E9"/>
    <w:rsid w:val="68045AC0"/>
    <w:rsid w:val="680E63B3"/>
    <w:rsid w:val="681028EC"/>
    <w:rsid w:val="6813523B"/>
    <w:rsid w:val="681409AF"/>
    <w:rsid w:val="681B3BB3"/>
    <w:rsid w:val="68201586"/>
    <w:rsid w:val="68251D49"/>
    <w:rsid w:val="68317515"/>
    <w:rsid w:val="6843234E"/>
    <w:rsid w:val="684D1BED"/>
    <w:rsid w:val="68532D6F"/>
    <w:rsid w:val="68597E88"/>
    <w:rsid w:val="686714A8"/>
    <w:rsid w:val="68771A68"/>
    <w:rsid w:val="68804746"/>
    <w:rsid w:val="68942A1B"/>
    <w:rsid w:val="68A3176B"/>
    <w:rsid w:val="68AB3E10"/>
    <w:rsid w:val="68AC76D7"/>
    <w:rsid w:val="68C70CA0"/>
    <w:rsid w:val="68C905EC"/>
    <w:rsid w:val="68DE258A"/>
    <w:rsid w:val="68EA3712"/>
    <w:rsid w:val="68F76E74"/>
    <w:rsid w:val="68FB0EEB"/>
    <w:rsid w:val="691C6244"/>
    <w:rsid w:val="692C2423"/>
    <w:rsid w:val="692F04BA"/>
    <w:rsid w:val="694404B7"/>
    <w:rsid w:val="694962F0"/>
    <w:rsid w:val="6971373F"/>
    <w:rsid w:val="697C1053"/>
    <w:rsid w:val="698E56B7"/>
    <w:rsid w:val="699F1E40"/>
    <w:rsid w:val="69CE70B8"/>
    <w:rsid w:val="69CF74C4"/>
    <w:rsid w:val="69E2130B"/>
    <w:rsid w:val="69F52007"/>
    <w:rsid w:val="69F92C21"/>
    <w:rsid w:val="6A03124B"/>
    <w:rsid w:val="6A205F71"/>
    <w:rsid w:val="6A252B38"/>
    <w:rsid w:val="6A2E3804"/>
    <w:rsid w:val="6A363DFB"/>
    <w:rsid w:val="6A3B39BF"/>
    <w:rsid w:val="6A587D61"/>
    <w:rsid w:val="6A6D52DC"/>
    <w:rsid w:val="6A6E1069"/>
    <w:rsid w:val="6A8E2901"/>
    <w:rsid w:val="6A941F9B"/>
    <w:rsid w:val="6A9937A1"/>
    <w:rsid w:val="6A9E4160"/>
    <w:rsid w:val="6AAF5DBA"/>
    <w:rsid w:val="6AB535F5"/>
    <w:rsid w:val="6AB55F42"/>
    <w:rsid w:val="6ABF18D1"/>
    <w:rsid w:val="6ADD1B13"/>
    <w:rsid w:val="6AE73F18"/>
    <w:rsid w:val="6AF95E92"/>
    <w:rsid w:val="6AFA30B4"/>
    <w:rsid w:val="6B024026"/>
    <w:rsid w:val="6B0716C5"/>
    <w:rsid w:val="6B095339"/>
    <w:rsid w:val="6B0E3AE5"/>
    <w:rsid w:val="6B121056"/>
    <w:rsid w:val="6B124262"/>
    <w:rsid w:val="6B39696D"/>
    <w:rsid w:val="6B3A72EA"/>
    <w:rsid w:val="6B3C3BCE"/>
    <w:rsid w:val="6B414E0E"/>
    <w:rsid w:val="6B450A87"/>
    <w:rsid w:val="6B5E1853"/>
    <w:rsid w:val="6B6A6FB7"/>
    <w:rsid w:val="6B752E30"/>
    <w:rsid w:val="6B776B37"/>
    <w:rsid w:val="6B7D7297"/>
    <w:rsid w:val="6B844A60"/>
    <w:rsid w:val="6B8709D0"/>
    <w:rsid w:val="6BA109F7"/>
    <w:rsid w:val="6BAD7887"/>
    <w:rsid w:val="6BD31BA6"/>
    <w:rsid w:val="6BDC5224"/>
    <w:rsid w:val="6BE41E3F"/>
    <w:rsid w:val="6BFF0BEE"/>
    <w:rsid w:val="6BFF6116"/>
    <w:rsid w:val="6C081F6D"/>
    <w:rsid w:val="6C22572A"/>
    <w:rsid w:val="6C433D4F"/>
    <w:rsid w:val="6C447F8C"/>
    <w:rsid w:val="6C476076"/>
    <w:rsid w:val="6C535767"/>
    <w:rsid w:val="6C5C52D0"/>
    <w:rsid w:val="6C6A0329"/>
    <w:rsid w:val="6C7F5B0A"/>
    <w:rsid w:val="6C840E8A"/>
    <w:rsid w:val="6C865767"/>
    <w:rsid w:val="6C894FDD"/>
    <w:rsid w:val="6C8A54AA"/>
    <w:rsid w:val="6C8D527E"/>
    <w:rsid w:val="6C8E2832"/>
    <w:rsid w:val="6CA16A47"/>
    <w:rsid w:val="6CBF05B8"/>
    <w:rsid w:val="6CD31A48"/>
    <w:rsid w:val="6CEC6AD1"/>
    <w:rsid w:val="6D064BD9"/>
    <w:rsid w:val="6D0D4FB0"/>
    <w:rsid w:val="6D187CBB"/>
    <w:rsid w:val="6D1A12E8"/>
    <w:rsid w:val="6D1C17B8"/>
    <w:rsid w:val="6D217FD9"/>
    <w:rsid w:val="6D226AD4"/>
    <w:rsid w:val="6D28498A"/>
    <w:rsid w:val="6D3C0D59"/>
    <w:rsid w:val="6D49091F"/>
    <w:rsid w:val="6D704566"/>
    <w:rsid w:val="6D724E29"/>
    <w:rsid w:val="6D7279AC"/>
    <w:rsid w:val="6D8710F1"/>
    <w:rsid w:val="6DA245B8"/>
    <w:rsid w:val="6DCC1506"/>
    <w:rsid w:val="6DD56043"/>
    <w:rsid w:val="6DE95F25"/>
    <w:rsid w:val="6DF61A06"/>
    <w:rsid w:val="6E064458"/>
    <w:rsid w:val="6E0B2F2F"/>
    <w:rsid w:val="6E0D1AE0"/>
    <w:rsid w:val="6E1173AE"/>
    <w:rsid w:val="6E13361D"/>
    <w:rsid w:val="6E15237F"/>
    <w:rsid w:val="6E254348"/>
    <w:rsid w:val="6E421AF3"/>
    <w:rsid w:val="6E6478FC"/>
    <w:rsid w:val="6E6F0E9F"/>
    <w:rsid w:val="6E6F495F"/>
    <w:rsid w:val="6E7148C2"/>
    <w:rsid w:val="6E716ADF"/>
    <w:rsid w:val="6E8247CB"/>
    <w:rsid w:val="6E9445BF"/>
    <w:rsid w:val="6E9B5254"/>
    <w:rsid w:val="6E9C67F6"/>
    <w:rsid w:val="6EA44F74"/>
    <w:rsid w:val="6EA52415"/>
    <w:rsid w:val="6ED61E13"/>
    <w:rsid w:val="6EE07692"/>
    <w:rsid w:val="6EF609E6"/>
    <w:rsid w:val="6F0372A5"/>
    <w:rsid w:val="6F1835C8"/>
    <w:rsid w:val="6F257134"/>
    <w:rsid w:val="6F3A31DC"/>
    <w:rsid w:val="6F407003"/>
    <w:rsid w:val="6F52399F"/>
    <w:rsid w:val="6F5559BD"/>
    <w:rsid w:val="6F581550"/>
    <w:rsid w:val="6F5A2B80"/>
    <w:rsid w:val="6F643DE7"/>
    <w:rsid w:val="6F6D5EED"/>
    <w:rsid w:val="6F716307"/>
    <w:rsid w:val="6F752599"/>
    <w:rsid w:val="6F885421"/>
    <w:rsid w:val="6F8F1355"/>
    <w:rsid w:val="6F922DB9"/>
    <w:rsid w:val="6F925D53"/>
    <w:rsid w:val="6FAC654D"/>
    <w:rsid w:val="6FC73FB9"/>
    <w:rsid w:val="6FDA10DF"/>
    <w:rsid w:val="6FDE3DEB"/>
    <w:rsid w:val="6FF23C80"/>
    <w:rsid w:val="700473AF"/>
    <w:rsid w:val="700A2689"/>
    <w:rsid w:val="700C2FD6"/>
    <w:rsid w:val="700D2F12"/>
    <w:rsid w:val="700E40A4"/>
    <w:rsid w:val="70182F24"/>
    <w:rsid w:val="7021421D"/>
    <w:rsid w:val="702D2334"/>
    <w:rsid w:val="70322A2B"/>
    <w:rsid w:val="70563D9F"/>
    <w:rsid w:val="706151C8"/>
    <w:rsid w:val="70656606"/>
    <w:rsid w:val="706A10D4"/>
    <w:rsid w:val="70772C70"/>
    <w:rsid w:val="709223E1"/>
    <w:rsid w:val="70926CD5"/>
    <w:rsid w:val="70A82AA5"/>
    <w:rsid w:val="70B12183"/>
    <w:rsid w:val="70B14EEE"/>
    <w:rsid w:val="70C71543"/>
    <w:rsid w:val="70C93B2A"/>
    <w:rsid w:val="70CB449D"/>
    <w:rsid w:val="70D13A7B"/>
    <w:rsid w:val="70D33013"/>
    <w:rsid w:val="70EB7C66"/>
    <w:rsid w:val="70EC3442"/>
    <w:rsid w:val="70F14417"/>
    <w:rsid w:val="71026A6C"/>
    <w:rsid w:val="71035919"/>
    <w:rsid w:val="711570CA"/>
    <w:rsid w:val="71193633"/>
    <w:rsid w:val="711F30BC"/>
    <w:rsid w:val="71225B18"/>
    <w:rsid w:val="712F1C4E"/>
    <w:rsid w:val="71343D55"/>
    <w:rsid w:val="71513F97"/>
    <w:rsid w:val="71590BAF"/>
    <w:rsid w:val="716D27EB"/>
    <w:rsid w:val="71A01427"/>
    <w:rsid w:val="71A16FE0"/>
    <w:rsid w:val="71A20F47"/>
    <w:rsid w:val="71A25905"/>
    <w:rsid w:val="71A64A25"/>
    <w:rsid w:val="71A662AD"/>
    <w:rsid w:val="71AE2E22"/>
    <w:rsid w:val="71AF48F3"/>
    <w:rsid w:val="71B003CA"/>
    <w:rsid w:val="71B778F9"/>
    <w:rsid w:val="71C9718E"/>
    <w:rsid w:val="71D85F77"/>
    <w:rsid w:val="71D90562"/>
    <w:rsid w:val="71DE5E1D"/>
    <w:rsid w:val="71E220F5"/>
    <w:rsid w:val="71E57768"/>
    <w:rsid w:val="71E7188D"/>
    <w:rsid w:val="71F14BBA"/>
    <w:rsid w:val="71FF6AEC"/>
    <w:rsid w:val="72136277"/>
    <w:rsid w:val="722824D8"/>
    <w:rsid w:val="723D3C23"/>
    <w:rsid w:val="723D57FB"/>
    <w:rsid w:val="72407C23"/>
    <w:rsid w:val="724625F4"/>
    <w:rsid w:val="72486363"/>
    <w:rsid w:val="72503A0A"/>
    <w:rsid w:val="72790930"/>
    <w:rsid w:val="72796ACF"/>
    <w:rsid w:val="72831FFC"/>
    <w:rsid w:val="72897BD6"/>
    <w:rsid w:val="72A14C2E"/>
    <w:rsid w:val="72AE672F"/>
    <w:rsid w:val="72BA186F"/>
    <w:rsid w:val="72C57AFA"/>
    <w:rsid w:val="72C6611B"/>
    <w:rsid w:val="72C91719"/>
    <w:rsid w:val="72CA6BC2"/>
    <w:rsid w:val="72E257E7"/>
    <w:rsid w:val="72F0265E"/>
    <w:rsid w:val="73062C4F"/>
    <w:rsid w:val="730D52D1"/>
    <w:rsid w:val="731C4A60"/>
    <w:rsid w:val="73250376"/>
    <w:rsid w:val="73317464"/>
    <w:rsid w:val="7350583F"/>
    <w:rsid w:val="73567E94"/>
    <w:rsid w:val="73577745"/>
    <w:rsid w:val="73581EC7"/>
    <w:rsid w:val="73596D77"/>
    <w:rsid w:val="73717D27"/>
    <w:rsid w:val="738A76F7"/>
    <w:rsid w:val="73A31899"/>
    <w:rsid w:val="73A63173"/>
    <w:rsid w:val="73AD1BCB"/>
    <w:rsid w:val="73E82CEB"/>
    <w:rsid w:val="73EA25D4"/>
    <w:rsid w:val="73ED5007"/>
    <w:rsid w:val="73F33FF8"/>
    <w:rsid w:val="74050196"/>
    <w:rsid w:val="74072A88"/>
    <w:rsid w:val="7423436D"/>
    <w:rsid w:val="742A4D54"/>
    <w:rsid w:val="744A7E1B"/>
    <w:rsid w:val="744B50FD"/>
    <w:rsid w:val="7453479E"/>
    <w:rsid w:val="7459795F"/>
    <w:rsid w:val="745C7C18"/>
    <w:rsid w:val="7463277C"/>
    <w:rsid w:val="746C760D"/>
    <w:rsid w:val="7470441D"/>
    <w:rsid w:val="74767027"/>
    <w:rsid w:val="747A4069"/>
    <w:rsid w:val="74A25860"/>
    <w:rsid w:val="74BF7FAB"/>
    <w:rsid w:val="74C707CB"/>
    <w:rsid w:val="74D443F1"/>
    <w:rsid w:val="74E64EEE"/>
    <w:rsid w:val="74E741B5"/>
    <w:rsid w:val="74F20949"/>
    <w:rsid w:val="74F44E6B"/>
    <w:rsid w:val="74F87740"/>
    <w:rsid w:val="74F90AB8"/>
    <w:rsid w:val="74FE2E7D"/>
    <w:rsid w:val="75040365"/>
    <w:rsid w:val="75570984"/>
    <w:rsid w:val="755A6DF1"/>
    <w:rsid w:val="75636EAC"/>
    <w:rsid w:val="757B2E3D"/>
    <w:rsid w:val="757C41C6"/>
    <w:rsid w:val="75826850"/>
    <w:rsid w:val="75881756"/>
    <w:rsid w:val="758C5CAE"/>
    <w:rsid w:val="75935689"/>
    <w:rsid w:val="75952136"/>
    <w:rsid w:val="759B755C"/>
    <w:rsid w:val="75A95D7E"/>
    <w:rsid w:val="75B44B54"/>
    <w:rsid w:val="75C557BE"/>
    <w:rsid w:val="75EA4B07"/>
    <w:rsid w:val="75EB0E26"/>
    <w:rsid w:val="75FA6EC8"/>
    <w:rsid w:val="760E1935"/>
    <w:rsid w:val="76102B6B"/>
    <w:rsid w:val="76321BAD"/>
    <w:rsid w:val="7634096A"/>
    <w:rsid w:val="76342AAD"/>
    <w:rsid w:val="7636338E"/>
    <w:rsid w:val="763B0F21"/>
    <w:rsid w:val="76461734"/>
    <w:rsid w:val="76516D7B"/>
    <w:rsid w:val="765724D3"/>
    <w:rsid w:val="765D3506"/>
    <w:rsid w:val="76622E01"/>
    <w:rsid w:val="766C1D04"/>
    <w:rsid w:val="76701EE6"/>
    <w:rsid w:val="767E5E0F"/>
    <w:rsid w:val="76947CDC"/>
    <w:rsid w:val="76966C58"/>
    <w:rsid w:val="76A758E7"/>
    <w:rsid w:val="76A84388"/>
    <w:rsid w:val="76D60A26"/>
    <w:rsid w:val="76D70F49"/>
    <w:rsid w:val="76E83423"/>
    <w:rsid w:val="771A58B8"/>
    <w:rsid w:val="773A709D"/>
    <w:rsid w:val="774F4B9B"/>
    <w:rsid w:val="77625894"/>
    <w:rsid w:val="77734843"/>
    <w:rsid w:val="77792615"/>
    <w:rsid w:val="777F0313"/>
    <w:rsid w:val="7782361A"/>
    <w:rsid w:val="778A4209"/>
    <w:rsid w:val="778A557C"/>
    <w:rsid w:val="77977B69"/>
    <w:rsid w:val="77AD3CB1"/>
    <w:rsid w:val="77B42E37"/>
    <w:rsid w:val="77BC30E4"/>
    <w:rsid w:val="77C54B4B"/>
    <w:rsid w:val="77CF7AC9"/>
    <w:rsid w:val="77F861B7"/>
    <w:rsid w:val="78026FBF"/>
    <w:rsid w:val="780A21DB"/>
    <w:rsid w:val="780D48BA"/>
    <w:rsid w:val="78280CBA"/>
    <w:rsid w:val="78391F52"/>
    <w:rsid w:val="78395DAC"/>
    <w:rsid w:val="78646F90"/>
    <w:rsid w:val="786F12BD"/>
    <w:rsid w:val="78733AFA"/>
    <w:rsid w:val="78775688"/>
    <w:rsid w:val="787F2766"/>
    <w:rsid w:val="78A467B0"/>
    <w:rsid w:val="78A473AE"/>
    <w:rsid w:val="78A702B6"/>
    <w:rsid w:val="78AD67B3"/>
    <w:rsid w:val="78B63F2B"/>
    <w:rsid w:val="78D33549"/>
    <w:rsid w:val="78D722B6"/>
    <w:rsid w:val="78DF521A"/>
    <w:rsid w:val="78DF6822"/>
    <w:rsid w:val="78E870E1"/>
    <w:rsid w:val="78ED17CD"/>
    <w:rsid w:val="7933214D"/>
    <w:rsid w:val="79336B8A"/>
    <w:rsid w:val="7946151A"/>
    <w:rsid w:val="7950149D"/>
    <w:rsid w:val="795846A4"/>
    <w:rsid w:val="79593D8E"/>
    <w:rsid w:val="795F6336"/>
    <w:rsid w:val="796110EE"/>
    <w:rsid w:val="797D472F"/>
    <w:rsid w:val="79812764"/>
    <w:rsid w:val="799D2987"/>
    <w:rsid w:val="79B56534"/>
    <w:rsid w:val="79B86F80"/>
    <w:rsid w:val="79E02FE9"/>
    <w:rsid w:val="79E3101D"/>
    <w:rsid w:val="79FF0F7B"/>
    <w:rsid w:val="7A020A2C"/>
    <w:rsid w:val="7A071A06"/>
    <w:rsid w:val="7A0B489B"/>
    <w:rsid w:val="7A0E7312"/>
    <w:rsid w:val="7A1E7139"/>
    <w:rsid w:val="7A285D71"/>
    <w:rsid w:val="7A3C7DAC"/>
    <w:rsid w:val="7A5E612E"/>
    <w:rsid w:val="7A6615DD"/>
    <w:rsid w:val="7A8F0A12"/>
    <w:rsid w:val="7AB110EE"/>
    <w:rsid w:val="7AB55C01"/>
    <w:rsid w:val="7AB84AAC"/>
    <w:rsid w:val="7AC40356"/>
    <w:rsid w:val="7AC46395"/>
    <w:rsid w:val="7ACB1178"/>
    <w:rsid w:val="7ADE6A27"/>
    <w:rsid w:val="7AFC7427"/>
    <w:rsid w:val="7AFE22D9"/>
    <w:rsid w:val="7B112F66"/>
    <w:rsid w:val="7B240529"/>
    <w:rsid w:val="7B4F6A42"/>
    <w:rsid w:val="7B583A22"/>
    <w:rsid w:val="7B5A7DB5"/>
    <w:rsid w:val="7B641FA5"/>
    <w:rsid w:val="7B7A4773"/>
    <w:rsid w:val="7B7C7028"/>
    <w:rsid w:val="7B9D5443"/>
    <w:rsid w:val="7B9F176F"/>
    <w:rsid w:val="7BAA6E99"/>
    <w:rsid w:val="7BCB637C"/>
    <w:rsid w:val="7BEC0149"/>
    <w:rsid w:val="7C104FDB"/>
    <w:rsid w:val="7C1C35D3"/>
    <w:rsid w:val="7C2B01C5"/>
    <w:rsid w:val="7C300F74"/>
    <w:rsid w:val="7C327F47"/>
    <w:rsid w:val="7C4748CF"/>
    <w:rsid w:val="7C49640A"/>
    <w:rsid w:val="7C5F20E0"/>
    <w:rsid w:val="7C7F7907"/>
    <w:rsid w:val="7C8801D2"/>
    <w:rsid w:val="7CA32D0D"/>
    <w:rsid w:val="7CAC772C"/>
    <w:rsid w:val="7CB037D7"/>
    <w:rsid w:val="7CB40604"/>
    <w:rsid w:val="7CB850B5"/>
    <w:rsid w:val="7CBD2129"/>
    <w:rsid w:val="7CC4785F"/>
    <w:rsid w:val="7CD33421"/>
    <w:rsid w:val="7D0479BB"/>
    <w:rsid w:val="7D0E3539"/>
    <w:rsid w:val="7D3339F6"/>
    <w:rsid w:val="7D3A5BE2"/>
    <w:rsid w:val="7D3E682A"/>
    <w:rsid w:val="7D484871"/>
    <w:rsid w:val="7D4F5E75"/>
    <w:rsid w:val="7D626777"/>
    <w:rsid w:val="7D642E61"/>
    <w:rsid w:val="7D6E03EA"/>
    <w:rsid w:val="7D9546AE"/>
    <w:rsid w:val="7D9A73C6"/>
    <w:rsid w:val="7DB031CD"/>
    <w:rsid w:val="7DB45197"/>
    <w:rsid w:val="7DC10A8E"/>
    <w:rsid w:val="7DC41C06"/>
    <w:rsid w:val="7DD43858"/>
    <w:rsid w:val="7E006689"/>
    <w:rsid w:val="7E017A8B"/>
    <w:rsid w:val="7E076FD5"/>
    <w:rsid w:val="7E196621"/>
    <w:rsid w:val="7E2F2D7C"/>
    <w:rsid w:val="7E3154CD"/>
    <w:rsid w:val="7E676FB5"/>
    <w:rsid w:val="7E6B3732"/>
    <w:rsid w:val="7E6C7CD0"/>
    <w:rsid w:val="7E775AE2"/>
    <w:rsid w:val="7E7F3EC9"/>
    <w:rsid w:val="7E815F01"/>
    <w:rsid w:val="7E84235F"/>
    <w:rsid w:val="7E8A439E"/>
    <w:rsid w:val="7E927646"/>
    <w:rsid w:val="7E9E562F"/>
    <w:rsid w:val="7EA606E1"/>
    <w:rsid w:val="7EA91194"/>
    <w:rsid w:val="7EB241CF"/>
    <w:rsid w:val="7EC12132"/>
    <w:rsid w:val="7EC55FBF"/>
    <w:rsid w:val="7ECE019A"/>
    <w:rsid w:val="7EE509C7"/>
    <w:rsid w:val="7EF64590"/>
    <w:rsid w:val="7EF665B7"/>
    <w:rsid w:val="7F033AA0"/>
    <w:rsid w:val="7F0F4CF7"/>
    <w:rsid w:val="7F1328A0"/>
    <w:rsid w:val="7F2D5170"/>
    <w:rsid w:val="7F2F1B6A"/>
    <w:rsid w:val="7F6F594E"/>
    <w:rsid w:val="7F7454DE"/>
    <w:rsid w:val="7F7F745F"/>
    <w:rsid w:val="7F8305E7"/>
    <w:rsid w:val="7F83154A"/>
    <w:rsid w:val="7F91314D"/>
    <w:rsid w:val="7FA25D5B"/>
    <w:rsid w:val="7FD12EA0"/>
    <w:rsid w:val="7FD21323"/>
    <w:rsid w:val="7FD30259"/>
    <w:rsid w:val="7FDA7371"/>
    <w:rsid w:val="7FDF3FDE"/>
    <w:rsid w:val="7FE06497"/>
    <w:rsid w:val="7FE40DE4"/>
    <w:rsid w:val="7FF67067"/>
    <w:rsid w:val="7FF8337A"/>
    <w:rsid w:val="7FFE37A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qFormat="1" w:unhideWhenUsed="0" w:uiPriority="1"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3">
    <w:name w:val="heading 1"/>
    <w:basedOn w:val="1"/>
    <w:next w:val="4"/>
    <w:qFormat/>
    <w:uiPriority w:val="1"/>
    <w:pPr>
      <w:spacing w:line="702" w:lineRule="exact"/>
      <w:outlineLvl w:val="0"/>
    </w:pPr>
    <w:rPr>
      <w:rFonts w:ascii="Microsoft JhengHei" w:hAnsi="Microsoft JhengHei" w:eastAsia="Microsoft JhengHei" w:cs="Microsoft JhengHei"/>
      <w:b/>
      <w:bCs/>
      <w:sz w:val="44"/>
      <w:szCs w:val="44"/>
    </w:rPr>
  </w:style>
  <w:style w:type="paragraph" w:styleId="4">
    <w:name w:val="heading 2"/>
    <w:basedOn w:val="1"/>
    <w:next w:val="5"/>
    <w:link w:val="27"/>
    <w:qFormat/>
    <w:uiPriority w:val="1"/>
    <w:pPr>
      <w:ind w:left="801" w:hanging="401"/>
      <w:outlineLvl w:val="1"/>
    </w:pPr>
    <w:rPr>
      <w:rFonts w:ascii="Microsoft JhengHei" w:hAnsi="Microsoft JhengHei" w:eastAsia="Microsoft JhengHei" w:cs="Microsoft JhengHei"/>
      <w:b/>
      <w:bCs/>
      <w:sz w:val="32"/>
      <w:szCs w:val="32"/>
    </w:rPr>
  </w:style>
  <w:style w:type="paragraph" w:styleId="5">
    <w:name w:val="heading 3"/>
    <w:basedOn w:val="1"/>
    <w:next w:val="1"/>
    <w:link w:val="33"/>
    <w:qFormat/>
    <w:uiPriority w:val="1"/>
    <w:pPr>
      <w:ind w:left="1026" w:hanging="489"/>
      <w:outlineLvl w:val="2"/>
    </w:pPr>
    <w:rPr>
      <w:sz w:val="28"/>
      <w:szCs w:val="28"/>
    </w:rPr>
  </w:style>
  <w:style w:type="paragraph" w:styleId="6">
    <w:name w:val="heading 4"/>
    <w:basedOn w:val="1"/>
    <w:next w:val="1"/>
    <w:qFormat/>
    <w:uiPriority w:val="1"/>
    <w:pPr>
      <w:ind w:left="400" w:right="697" w:firstLine="479"/>
      <w:jc w:val="both"/>
      <w:outlineLvl w:val="3"/>
    </w:pPr>
    <w:rPr>
      <w:sz w:val="24"/>
      <w:szCs w:val="24"/>
    </w:rPr>
  </w:style>
  <w:style w:type="paragraph" w:styleId="7">
    <w:name w:val="heading 5"/>
    <w:basedOn w:val="1"/>
    <w:next w:val="1"/>
    <w:qFormat/>
    <w:uiPriority w:val="1"/>
    <w:pPr>
      <w:ind w:left="1348" w:hanging="526"/>
      <w:outlineLvl w:val="4"/>
    </w:pPr>
    <w:rPr>
      <w:rFonts w:ascii="Microsoft JhengHei" w:hAnsi="Microsoft JhengHei" w:eastAsia="Microsoft JhengHei" w:cs="Microsoft JhengHei"/>
      <w:b/>
      <w:bCs/>
      <w:sz w:val="21"/>
      <w:szCs w:val="21"/>
    </w:rPr>
  </w:style>
  <w:style w:type="character" w:default="1" w:styleId="24">
    <w:name w:val="Default Paragraph Font"/>
    <w:unhideWhenUsed/>
    <w:qFormat/>
    <w:uiPriority w:val="1"/>
  </w:style>
  <w:style w:type="table" w:default="1" w:styleId="22">
    <w:name w:val="Normal Table"/>
    <w:unhideWhenUsed/>
    <w:qFormat/>
    <w:uiPriority w:val="99"/>
    <w:tblPr>
      <w:tblCellMar>
        <w:top w:w="0" w:type="dxa"/>
        <w:left w:w="108" w:type="dxa"/>
        <w:bottom w:w="0" w:type="dxa"/>
        <w:right w:w="108" w:type="dxa"/>
      </w:tblCellMar>
    </w:tblPr>
  </w:style>
  <w:style w:type="paragraph" w:styleId="2">
    <w:name w:val="Body Text Indent 2"/>
    <w:basedOn w:val="1"/>
    <w:qFormat/>
    <w:uiPriority w:val="99"/>
    <w:pPr>
      <w:spacing w:line="440" w:lineRule="atLeast"/>
      <w:ind w:left="360" w:hanging="3"/>
    </w:pPr>
    <w:rPr>
      <w:sz w:val="24"/>
    </w:rPr>
  </w:style>
  <w:style w:type="paragraph" w:styleId="8">
    <w:name w:val="Document Map"/>
    <w:basedOn w:val="1"/>
    <w:link w:val="36"/>
    <w:qFormat/>
    <w:uiPriority w:val="0"/>
    <w:rPr>
      <w:sz w:val="18"/>
      <w:szCs w:val="18"/>
    </w:rPr>
  </w:style>
  <w:style w:type="paragraph" w:styleId="9">
    <w:name w:val="annotation text"/>
    <w:basedOn w:val="1"/>
    <w:qFormat/>
    <w:uiPriority w:val="0"/>
  </w:style>
  <w:style w:type="paragraph" w:styleId="10">
    <w:name w:val="Body Text 3"/>
    <w:basedOn w:val="1"/>
    <w:qFormat/>
    <w:uiPriority w:val="0"/>
    <w:rPr>
      <w:sz w:val="24"/>
      <w:szCs w:val="20"/>
    </w:rPr>
  </w:style>
  <w:style w:type="paragraph" w:styleId="11">
    <w:name w:val="Body Text"/>
    <w:basedOn w:val="1"/>
    <w:qFormat/>
    <w:uiPriority w:val="1"/>
    <w:rPr>
      <w:sz w:val="21"/>
      <w:szCs w:val="21"/>
    </w:rPr>
  </w:style>
  <w:style w:type="paragraph" w:styleId="12">
    <w:name w:val="Body Text Indent"/>
    <w:basedOn w:val="1"/>
    <w:qFormat/>
    <w:uiPriority w:val="0"/>
    <w:pPr>
      <w:ind w:firstLine="560" w:firstLineChars="200"/>
    </w:pPr>
    <w:rPr>
      <w:sz w:val="28"/>
    </w:rPr>
  </w:style>
  <w:style w:type="paragraph" w:styleId="13">
    <w:name w:val="toc 3"/>
    <w:basedOn w:val="1"/>
    <w:next w:val="1"/>
    <w:qFormat/>
    <w:uiPriority w:val="1"/>
    <w:pPr>
      <w:spacing w:before="2"/>
      <w:ind w:left="1610" w:hanging="370"/>
    </w:pPr>
    <w:rPr>
      <w:sz w:val="21"/>
      <w:szCs w:val="21"/>
    </w:rPr>
  </w:style>
  <w:style w:type="paragraph" w:styleId="14">
    <w:name w:val="Balloon Text"/>
    <w:basedOn w:val="1"/>
    <w:link w:val="37"/>
    <w:qFormat/>
    <w:uiPriority w:val="0"/>
    <w:rPr>
      <w:sz w:val="18"/>
      <w:szCs w:val="18"/>
    </w:rPr>
  </w:style>
  <w:style w:type="paragraph" w:styleId="15">
    <w:name w:val="footer"/>
    <w:basedOn w:val="1"/>
    <w:qFormat/>
    <w:uiPriority w:val="0"/>
    <w:pPr>
      <w:tabs>
        <w:tab w:val="center" w:pos="4153"/>
        <w:tab w:val="right" w:pos="8306"/>
      </w:tabs>
      <w:snapToGrid w:val="0"/>
    </w:pPr>
    <w:rPr>
      <w:sz w:val="18"/>
    </w:rPr>
  </w:style>
  <w:style w:type="paragraph" w:styleId="1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7">
    <w:name w:val="toc 1"/>
    <w:basedOn w:val="1"/>
    <w:next w:val="1"/>
    <w:qFormat/>
    <w:uiPriority w:val="1"/>
    <w:pPr>
      <w:spacing w:before="2"/>
      <w:ind w:left="400"/>
    </w:pPr>
    <w:rPr>
      <w:sz w:val="21"/>
      <w:szCs w:val="21"/>
    </w:rPr>
  </w:style>
  <w:style w:type="paragraph" w:styleId="18">
    <w:name w:val="toc 2"/>
    <w:basedOn w:val="1"/>
    <w:next w:val="1"/>
    <w:qFormat/>
    <w:uiPriority w:val="1"/>
    <w:pPr>
      <w:spacing w:before="2"/>
      <w:ind w:left="1084" w:hanging="264"/>
    </w:pPr>
    <w:rPr>
      <w:sz w:val="21"/>
      <w:szCs w:val="21"/>
    </w:rPr>
  </w:style>
  <w:style w:type="paragraph" w:styleId="19">
    <w:name w:val="Normal (Web)"/>
    <w:basedOn w:val="1"/>
    <w:unhideWhenUsed/>
    <w:qFormat/>
    <w:uiPriority w:val="99"/>
    <w:rPr>
      <w:rFonts w:ascii="Times New Roman" w:hAnsi="Times New Roman"/>
      <w:sz w:val="24"/>
    </w:rPr>
  </w:style>
  <w:style w:type="paragraph" w:styleId="20">
    <w:name w:val="Title"/>
    <w:basedOn w:val="1"/>
    <w:qFormat/>
    <w:uiPriority w:val="0"/>
    <w:pPr>
      <w:adjustRightInd w:val="0"/>
      <w:spacing w:before="240" w:after="60" w:line="420" w:lineRule="atLeast"/>
      <w:jc w:val="center"/>
      <w:textAlignment w:val="baseline"/>
      <w:outlineLvl w:val="0"/>
    </w:pPr>
    <w:rPr>
      <w:rFonts w:ascii="Arial" w:hAnsi="Arial"/>
      <w:b/>
      <w:sz w:val="32"/>
      <w:szCs w:val="20"/>
    </w:rPr>
  </w:style>
  <w:style w:type="paragraph" w:styleId="21">
    <w:name w:val="Body Text First Indent"/>
    <w:basedOn w:val="11"/>
    <w:qFormat/>
    <w:uiPriority w:val="0"/>
    <w:pPr>
      <w:ind w:firstLine="420" w:firstLineChars="100"/>
    </w:p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Strong"/>
    <w:basedOn w:val="24"/>
    <w:qFormat/>
    <w:uiPriority w:val="0"/>
    <w:rPr>
      <w:b/>
    </w:rPr>
  </w:style>
  <w:style w:type="character" w:styleId="26">
    <w:name w:val="annotation reference"/>
    <w:basedOn w:val="24"/>
    <w:qFormat/>
    <w:uiPriority w:val="0"/>
    <w:rPr>
      <w:rFonts w:cs="Times New Roman"/>
      <w:sz w:val="21"/>
    </w:rPr>
  </w:style>
  <w:style w:type="character" w:customStyle="1" w:styleId="27">
    <w:name w:val="标题 2 Char"/>
    <w:link w:val="4"/>
    <w:qFormat/>
    <w:uiPriority w:val="1"/>
    <w:rPr>
      <w:rFonts w:ascii="Microsoft JhengHei" w:hAnsi="Microsoft JhengHei" w:eastAsia="Microsoft JhengHei" w:cs="Microsoft JhengHei"/>
      <w:b/>
      <w:bCs/>
      <w:sz w:val="32"/>
      <w:szCs w:val="32"/>
      <w:lang w:val="zh-CN" w:eastAsia="zh-CN" w:bidi="zh-CN"/>
    </w:rPr>
  </w:style>
  <w:style w:type="table" w:customStyle="1" w:styleId="28">
    <w:name w:val="Table Normal"/>
    <w:unhideWhenUsed/>
    <w:qFormat/>
    <w:uiPriority w:val="2"/>
    <w:tblPr>
      <w:tblCellMar>
        <w:top w:w="0" w:type="dxa"/>
        <w:left w:w="0" w:type="dxa"/>
        <w:bottom w:w="0" w:type="dxa"/>
        <w:right w:w="0" w:type="dxa"/>
      </w:tblCellMar>
    </w:tblPr>
  </w:style>
  <w:style w:type="paragraph" w:customStyle="1" w:styleId="29">
    <w:name w:val="列出段落1"/>
    <w:basedOn w:val="1"/>
    <w:qFormat/>
    <w:uiPriority w:val="1"/>
    <w:pPr>
      <w:ind w:left="400" w:firstLine="420"/>
    </w:pPr>
  </w:style>
  <w:style w:type="paragraph" w:customStyle="1" w:styleId="30">
    <w:name w:val="Table Paragraph"/>
    <w:basedOn w:val="1"/>
    <w:qFormat/>
    <w:uiPriority w:val="1"/>
  </w:style>
  <w:style w:type="paragraph" w:customStyle="1" w:styleId="31">
    <w:name w:val="WPSOffice手动目录 1"/>
    <w:qFormat/>
    <w:uiPriority w:val="0"/>
    <w:rPr>
      <w:rFonts w:ascii="Times New Roman" w:hAnsi="Times New Roman" w:eastAsia="宋体" w:cs="Times New Roman"/>
      <w:lang w:val="en-US" w:eastAsia="zh-CN" w:bidi="ar-SA"/>
    </w:rPr>
  </w:style>
  <w:style w:type="paragraph" w:customStyle="1" w:styleId="32">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33">
    <w:name w:val="标题 3 Char"/>
    <w:link w:val="5"/>
    <w:qFormat/>
    <w:uiPriority w:val="1"/>
    <w:rPr>
      <w:rFonts w:ascii="宋体" w:hAnsi="宋体" w:eastAsia="宋体" w:cs="宋体"/>
      <w:sz w:val="28"/>
      <w:szCs w:val="28"/>
      <w:lang w:val="zh-CN" w:eastAsia="zh-CN" w:bidi="zh-CN"/>
    </w:rPr>
  </w:style>
  <w:style w:type="paragraph" w:customStyle="1" w:styleId="34">
    <w:name w:val="无间隔2"/>
    <w:qFormat/>
    <w:uiPriority w:val="1"/>
    <w:pPr>
      <w:widowControl w:val="0"/>
      <w:jc w:val="both"/>
    </w:pPr>
    <w:rPr>
      <w:rFonts w:ascii="Times New Roman" w:hAnsi="Times New Roman" w:eastAsia="宋体" w:cs="Times New Roman"/>
      <w:kern w:val="2"/>
      <w:sz w:val="21"/>
      <w:lang w:val="en-US" w:eastAsia="zh-CN" w:bidi="ar-SA"/>
    </w:rPr>
  </w:style>
  <w:style w:type="character" w:customStyle="1" w:styleId="35">
    <w:name w:val="font11"/>
    <w:basedOn w:val="24"/>
    <w:qFormat/>
    <w:uiPriority w:val="0"/>
    <w:rPr>
      <w:rFonts w:hint="eastAsia" w:ascii="宋体" w:hAnsi="宋体" w:eastAsia="宋体" w:cs="宋体"/>
      <w:color w:val="000000"/>
      <w:sz w:val="22"/>
      <w:szCs w:val="22"/>
      <w:u w:val="none"/>
    </w:rPr>
  </w:style>
  <w:style w:type="character" w:customStyle="1" w:styleId="36">
    <w:name w:val="文档结构图 Char"/>
    <w:basedOn w:val="24"/>
    <w:link w:val="8"/>
    <w:qFormat/>
    <w:uiPriority w:val="0"/>
    <w:rPr>
      <w:rFonts w:ascii="宋体" w:hAnsi="宋体" w:cs="宋体"/>
      <w:sz w:val="18"/>
      <w:szCs w:val="18"/>
      <w:lang w:val="zh-CN" w:bidi="zh-CN"/>
    </w:rPr>
  </w:style>
  <w:style w:type="character" w:customStyle="1" w:styleId="37">
    <w:name w:val="批注框文本 Char"/>
    <w:basedOn w:val="24"/>
    <w:link w:val="14"/>
    <w:qFormat/>
    <w:uiPriority w:val="0"/>
    <w:rPr>
      <w:rFonts w:ascii="宋体" w:hAnsi="宋体" w:cs="宋体"/>
      <w:sz w:val="18"/>
      <w:szCs w:val="18"/>
      <w:lang w:val="zh-CN" w:bidi="zh-CN"/>
    </w:rPr>
  </w:style>
  <w:style w:type="paragraph" w:customStyle="1" w:styleId="38">
    <w:name w:val="正文缩2"/>
    <w:qFormat/>
    <w:uiPriority w:val="0"/>
    <w:pPr>
      <w:spacing w:line="360" w:lineRule="auto"/>
      <w:ind w:firstLine="240" w:firstLineChars="100"/>
    </w:pPr>
    <w:rPr>
      <w:rFonts w:ascii="Times New Roman" w:hAnsi="Times New Roman" w:eastAsia="宋体" w:cs="Times New Roman"/>
      <w:color w:val="FF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3"/>
    <customShpInfo spid="_x0000_s2052"/>
    <customShpInfo spid="_x0000_s2051"/>
    <customShpInfo spid="_x0000_s2050"/>
    <customShpInfo spid="_x0000_s2049"/>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80</Pages>
  <Words>7015</Words>
  <Characters>39989</Characters>
  <Lines>333</Lines>
  <Paragraphs>93</Paragraphs>
  <TotalTime>2</TotalTime>
  <ScaleCrop>false</ScaleCrop>
  <LinksUpToDate>false</LinksUpToDate>
  <CharactersWithSpaces>46911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2018-07-05T01:38:00Z</dcterms:created>
  <dc:creator>袁静</dc:creator>
  <cp:lastModifiedBy>lx88</cp:lastModifiedBy>
  <cp:lastPrinted>2021-09-02T06:32:00Z</cp:lastPrinted>
  <dcterms:modified xsi:type="dcterms:W3CDTF">2021-09-03T08:25:47Z</dcterms:modified>
  <dc:title>中华人民共和国</dc:title>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2017-09-05T00:00:00Z</vt:filetime>
  </property>
  <property fmtid="{D5CDD505-2E9C-101B-9397-08002B2CF9AE}" pid="3" name="Creator">
    <vt:lpwstr>Microsoft® Word 2013</vt:lpwstr>
  </property>
  <property fmtid="{D5CDD505-2E9C-101B-9397-08002B2CF9AE}" pid="4" name="LastSaved">
    <vt:filetime>2018-07-05T00:00:00Z</vt:filetime>
  </property>
  <property fmtid="{D5CDD505-2E9C-101B-9397-08002B2CF9AE}" pid="5" name="KSOProductBuildVer">
    <vt:lpwstr>2052-11.1.0.10700</vt:lpwstr>
  </property>
  <property fmtid="{D5CDD505-2E9C-101B-9397-08002B2CF9AE}" pid="6" name="ICV">
    <vt:lpwstr>2D5392B7CE6644D6838F82A520ABC57C</vt:lpwstr>
  </property>
</Properties>
</file>